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F7" w:rsidRDefault="006B30F7" w:rsidP="006B30F7">
      <w:pPr>
        <w:spacing w:after="0"/>
        <w:jc w:val="center"/>
        <w:rPr>
          <w:rFonts w:ascii="Gill Sans MT" w:hAnsi="Gill Sans MT"/>
          <w:b/>
          <w:sz w:val="36"/>
          <w:szCs w:val="24"/>
        </w:rPr>
      </w:pPr>
      <w:r>
        <w:rPr>
          <w:noProof/>
          <w:lang w:eastAsia="es-MX"/>
        </w:rPr>
        <w:drawing>
          <wp:anchor distT="0" distB="0" distL="114300" distR="114300" simplePos="0" relativeHeight="251660288" behindDoc="1" locked="0" layoutInCell="1" allowOverlap="1" wp14:anchorId="772E9AD6" wp14:editId="51F704B1">
            <wp:simplePos x="0" y="0"/>
            <wp:positionH relativeFrom="column">
              <wp:posOffset>5045710</wp:posOffset>
            </wp:positionH>
            <wp:positionV relativeFrom="paragraph">
              <wp:posOffset>-391795</wp:posOffset>
            </wp:positionV>
            <wp:extent cx="1263015" cy="978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015" cy="9785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0C7BEB5F" wp14:editId="090152AA">
            <wp:simplePos x="0" y="0"/>
            <wp:positionH relativeFrom="column">
              <wp:posOffset>-648970</wp:posOffset>
            </wp:positionH>
            <wp:positionV relativeFrom="paragraph">
              <wp:posOffset>-475615</wp:posOffset>
            </wp:positionV>
            <wp:extent cx="1402715" cy="10541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715" cy="105410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b/>
          <w:sz w:val="36"/>
          <w:szCs w:val="24"/>
        </w:rPr>
        <w:t>Universidad del Sureste</w:t>
      </w:r>
    </w:p>
    <w:p w:rsidR="006B30F7" w:rsidRDefault="006B30F7" w:rsidP="006B30F7">
      <w:pPr>
        <w:spacing w:after="0"/>
        <w:jc w:val="center"/>
        <w:rPr>
          <w:rFonts w:ascii="Gill Sans MT" w:hAnsi="Gill Sans MT"/>
          <w:b/>
          <w:sz w:val="36"/>
          <w:szCs w:val="24"/>
        </w:rPr>
      </w:pPr>
      <w:r>
        <w:rPr>
          <w:rFonts w:ascii="Gill Sans MT" w:hAnsi="Gill Sans MT"/>
          <w:b/>
          <w:sz w:val="36"/>
          <w:szCs w:val="24"/>
        </w:rPr>
        <w:t>Escuela de Medicina</w:t>
      </w:r>
    </w:p>
    <w:p w:rsidR="006B30F7" w:rsidRDefault="006B30F7" w:rsidP="006B30F7">
      <w:pPr>
        <w:spacing w:after="0"/>
        <w:jc w:val="center"/>
        <w:rPr>
          <w:rFonts w:ascii="Gill Sans MT" w:hAnsi="Gill Sans MT"/>
          <w:b/>
          <w:sz w:val="32"/>
          <w:szCs w:val="24"/>
        </w:rPr>
      </w:pPr>
    </w:p>
    <w:p w:rsidR="006B30F7" w:rsidRDefault="006B30F7" w:rsidP="006B30F7">
      <w:pPr>
        <w:spacing w:after="0"/>
        <w:jc w:val="center"/>
        <w:rPr>
          <w:rFonts w:ascii="Gill Sans MT" w:hAnsi="Gill Sans MT"/>
          <w:b/>
          <w:sz w:val="32"/>
          <w:szCs w:val="24"/>
        </w:rPr>
      </w:pPr>
    </w:p>
    <w:p w:rsidR="006B30F7" w:rsidRDefault="006B30F7" w:rsidP="006B30F7">
      <w:pPr>
        <w:spacing w:after="0"/>
        <w:jc w:val="center"/>
        <w:rPr>
          <w:rFonts w:ascii="Gill Sans MT" w:hAnsi="Gill Sans MT"/>
          <w:b/>
          <w:sz w:val="32"/>
          <w:szCs w:val="24"/>
        </w:rPr>
      </w:pPr>
    </w:p>
    <w:p w:rsidR="006B30F7" w:rsidRPr="00767B77" w:rsidRDefault="006B30F7" w:rsidP="006B30F7">
      <w:pPr>
        <w:spacing w:after="0"/>
        <w:jc w:val="center"/>
        <w:rPr>
          <w:rFonts w:ascii="Gill Sans MT" w:hAnsi="Gill Sans MT"/>
          <w:sz w:val="32"/>
          <w:szCs w:val="24"/>
        </w:rPr>
      </w:pPr>
      <w:r>
        <w:rPr>
          <w:rFonts w:ascii="Gill Sans MT" w:hAnsi="Gill Sans MT"/>
          <w:b/>
          <w:sz w:val="32"/>
          <w:szCs w:val="24"/>
        </w:rPr>
        <w:t xml:space="preserve">Materia: </w:t>
      </w:r>
      <w:proofErr w:type="spellStart"/>
      <w:r>
        <w:rPr>
          <w:rFonts w:ascii="Gill Sans MT" w:hAnsi="Gill Sans MT"/>
          <w:sz w:val="32"/>
          <w:szCs w:val="24"/>
        </w:rPr>
        <w:t>inmunoalergias</w:t>
      </w:r>
      <w:proofErr w:type="spellEnd"/>
      <w:r w:rsidRPr="00767B77">
        <w:rPr>
          <w:rFonts w:ascii="Gill Sans MT" w:hAnsi="Gill Sans MT"/>
          <w:sz w:val="32"/>
          <w:szCs w:val="24"/>
        </w:rPr>
        <w:t xml:space="preserve"> </w:t>
      </w:r>
    </w:p>
    <w:p w:rsidR="006B30F7" w:rsidRDefault="006B30F7" w:rsidP="006B30F7">
      <w:pPr>
        <w:spacing w:after="0"/>
        <w:rPr>
          <w:rFonts w:ascii="Gill Sans MT" w:hAnsi="Gill Sans MT"/>
          <w:sz w:val="32"/>
          <w:szCs w:val="24"/>
        </w:rPr>
      </w:pPr>
    </w:p>
    <w:p w:rsidR="006B30F7" w:rsidRDefault="006B30F7" w:rsidP="006B30F7">
      <w:pPr>
        <w:spacing w:after="0"/>
        <w:jc w:val="center"/>
        <w:rPr>
          <w:rFonts w:ascii="Gill Sans MT" w:hAnsi="Gill Sans MT"/>
          <w:sz w:val="32"/>
          <w:szCs w:val="24"/>
        </w:rPr>
      </w:pPr>
    </w:p>
    <w:p w:rsidR="006B30F7" w:rsidRDefault="006B30F7" w:rsidP="006B30F7">
      <w:pPr>
        <w:spacing w:after="0"/>
        <w:jc w:val="center"/>
        <w:rPr>
          <w:rFonts w:ascii="Gill Sans MT" w:hAnsi="Gill Sans MT"/>
          <w:sz w:val="32"/>
          <w:szCs w:val="24"/>
        </w:rPr>
      </w:pPr>
    </w:p>
    <w:p w:rsidR="006B30F7" w:rsidRDefault="006B30F7" w:rsidP="006B30F7">
      <w:pPr>
        <w:spacing w:after="0"/>
        <w:jc w:val="center"/>
        <w:rPr>
          <w:rFonts w:ascii="Gill Sans MT" w:hAnsi="Gill Sans MT"/>
          <w:sz w:val="32"/>
          <w:szCs w:val="24"/>
        </w:rPr>
      </w:pPr>
    </w:p>
    <w:p w:rsidR="006B30F7" w:rsidRDefault="006B30F7" w:rsidP="006B30F7">
      <w:pPr>
        <w:spacing w:after="0"/>
        <w:jc w:val="center"/>
        <w:rPr>
          <w:rFonts w:ascii="Gill Sans MT" w:hAnsi="Gill Sans MT"/>
          <w:sz w:val="32"/>
          <w:szCs w:val="24"/>
        </w:rPr>
      </w:pPr>
    </w:p>
    <w:p w:rsidR="006B30F7" w:rsidRDefault="006B30F7" w:rsidP="006B30F7">
      <w:pPr>
        <w:jc w:val="center"/>
        <w:rPr>
          <w:rFonts w:ascii="Gill Sans MT" w:hAnsi="Gill Sans MT"/>
          <w:sz w:val="36"/>
          <w:szCs w:val="36"/>
        </w:rPr>
      </w:pPr>
      <w:r>
        <w:rPr>
          <w:rFonts w:ascii="Gill Sans MT" w:hAnsi="Gill Sans MT"/>
          <w:b/>
          <w:sz w:val="36"/>
          <w:szCs w:val="24"/>
        </w:rPr>
        <w:t xml:space="preserve">Tema: </w:t>
      </w:r>
      <w:bookmarkStart w:id="0" w:name="_GoBack"/>
      <w:r>
        <w:rPr>
          <w:rFonts w:ascii="Gill Sans MT" w:hAnsi="Gill Sans MT"/>
          <w:sz w:val="36"/>
          <w:szCs w:val="24"/>
        </w:rPr>
        <w:t>fisiología</w:t>
      </w:r>
      <w:r>
        <w:rPr>
          <w:rFonts w:ascii="Gill Sans MT" w:hAnsi="Gill Sans MT"/>
          <w:sz w:val="36"/>
          <w:szCs w:val="24"/>
        </w:rPr>
        <w:t xml:space="preserve"> del moco nasal </w:t>
      </w:r>
      <w:r>
        <w:rPr>
          <w:rFonts w:ascii="Gill Sans MT" w:hAnsi="Gill Sans MT"/>
          <w:sz w:val="36"/>
          <w:szCs w:val="24"/>
        </w:rPr>
        <w:t xml:space="preserve">  </w:t>
      </w:r>
      <w:bookmarkEnd w:id="0"/>
    </w:p>
    <w:p w:rsidR="006B30F7" w:rsidRDefault="006B30F7" w:rsidP="006B30F7">
      <w:pPr>
        <w:spacing w:after="0"/>
        <w:rPr>
          <w:rFonts w:ascii="Gill Sans MT" w:hAnsi="Gill Sans MT"/>
          <w:b/>
          <w:sz w:val="32"/>
          <w:szCs w:val="24"/>
        </w:rPr>
      </w:pPr>
    </w:p>
    <w:p w:rsidR="006B30F7" w:rsidRDefault="006B30F7" w:rsidP="006B30F7">
      <w:pPr>
        <w:spacing w:after="0"/>
        <w:jc w:val="center"/>
        <w:rPr>
          <w:rFonts w:ascii="Gill Sans MT" w:hAnsi="Gill Sans MT"/>
          <w:b/>
          <w:sz w:val="32"/>
          <w:szCs w:val="24"/>
        </w:rPr>
      </w:pPr>
    </w:p>
    <w:p w:rsidR="006B30F7" w:rsidRDefault="006B30F7" w:rsidP="006B30F7">
      <w:pPr>
        <w:spacing w:after="0"/>
        <w:jc w:val="center"/>
        <w:rPr>
          <w:rFonts w:ascii="Gill Sans MT" w:hAnsi="Gill Sans MT"/>
          <w:b/>
          <w:sz w:val="32"/>
          <w:szCs w:val="24"/>
        </w:rPr>
      </w:pPr>
    </w:p>
    <w:p w:rsidR="006B30F7" w:rsidRDefault="006B30F7" w:rsidP="006B30F7">
      <w:pPr>
        <w:spacing w:after="0"/>
        <w:jc w:val="center"/>
        <w:rPr>
          <w:rFonts w:ascii="Gill Sans MT" w:hAnsi="Gill Sans MT"/>
          <w:b/>
          <w:sz w:val="32"/>
          <w:szCs w:val="24"/>
        </w:rPr>
      </w:pPr>
    </w:p>
    <w:p w:rsidR="006B30F7" w:rsidRDefault="006B30F7" w:rsidP="006B30F7">
      <w:pPr>
        <w:spacing w:after="0"/>
        <w:jc w:val="center"/>
        <w:rPr>
          <w:rFonts w:ascii="Gill Sans MT" w:hAnsi="Gill Sans MT"/>
          <w:b/>
          <w:sz w:val="32"/>
          <w:szCs w:val="24"/>
        </w:rPr>
      </w:pPr>
    </w:p>
    <w:p w:rsidR="006B30F7" w:rsidRDefault="006B30F7" w:rsidP="006B30F7">
      <w:pPr>
        <w:spacing w:after="0"/>
        <w:jc w:val="center"/>
        <w:rPr>
          <w:rFonts w:ascii="Gill Sans MT" w:hAnsi="Gill Sans MT"/>
          <w:b/>
          <w:sz w:val="32"/>
          <w:szCs w:val="24"/>
        </w:rPr>
      </w:pPr>
      <w:r>
        <w:rPr>
          <w:rFonts w:ascii="Gill Sans MT" w:hAnsi="Gill Sans MT"/>
          <w:b/>
          <w:sz w:val="32"/>
          <w:szCs w:val="24"/>
        </w:rPr>
        <w:t xml:space="preserve">Presenta: </w:t>
      </w:r>
    </w:p>
    <w:p w:rsidR="006B30F7" w:rsidRDefault="006B30F7" w:rsidP="006B30F7">
      <w:pPr>
        <w:spacing w:after="0"/>
        <w:jc w:val="center"/>
        <w:rPr>
          <w:rFonts w:ascii="Gill Sans MT" w:hAnsi="Gill Sans MT"/>
          <w:sz w:val="32"/>
          <w:szCs w:val="24"/>
        </w:rPr>
      </w:pPr>
      <w:r>
        <w:rPr>
          <w:rFonts w:ascii="Gill Sans MT" w:hAnsi="Gill Sans MT"/>
          <w:sz w:val="32"/>
          <w:szCs w:val="24"/>
        </w:rPr>
        <w:t>Karen Alejandra Morales Moreno</w:t>
      </w:r>
    </w:p>
    <w:p w:rsidR="006B30F7" w:rsidRDefault="006B30F7" w:rsidP="006B30F7">
      <w:pPr>
        <w:spacing w:after="0"/>
        <w:jc w:val="center"/>
        <w:rPr>
          <w:rFonts w:ascii="Gill Sans MT" w:hAnsi="Gill Sans MT"/>
          <w:sz w:val="32"/>
          <w:szCs w:val="24"/>
        </w:rPr>
      </w:pPr>
    </w:p>
    <w:p w:rsidR="006B30F7" w:rsidRDefault="006B30F7" w:rsidP="006B30F7">
      <w:pPr>
        <w:spacing w:after="0"/>
        <w:jc w:val="center"/>
        <w:rPr>
          <w:rFonts w:ascii="Gill Sans MT" w:hAnsi="Gill Sans MT"/>
          <w:sz w:val="32"/>
          <w:szCs w:val="24"/>
        </w:rPr>
      </w:pPr>
    </w:p>
    <w:p w:rsidR="006B30F7" w:rsidRDefault="006B30F7" w:rsidP="006B30F7">
      <w:pPr>
        <w:spacing w:after="0"/>
        <w:jc w:val="center"/>
        <w:rPr>
          <w:rFonts w:ascii="Gill Sans MT" w:hAnsi="Gill Sans MT"/>
          <w:sz w:val="32"/>
          <w:szCs w:val="24"/>
        </w:rPr>
      </w:pPr>
    </w:p>
    <w:p w:rsidR="006B30F7" w:rsidRDefault="006B30F7" w:rsidP="006B30F7">
      <w:pPr>
        <w:spacing w:after="0"/>
        <w:jc w:val="center"/>
        <w:rPr>
          <w:rFonts w:ascii="Gill Sans MT" w:hAnsi="Gill Sans MT"/>
          <w:sz w:val="32"/>
          <w:szCs w:val="24"/>
        </w:rPr>
      </w:pPr>
    </w:p>
    <w:p w:rsidR="006B30F7" w:rsidRDefault="006B30F7" w:rsidP="006B30F7">
      <w:pPr>
        <w:spacing w:after="0"/>
        <w:jc w:val="center"/>
        <w:rPr>
          <w:rFonts w:ascii="Gill Sans MT" w:hAnsi="Gill Sans MT"/>
          <w:sz w:val="32"/>
          <w:szCs w:val="24"/>
        </w:rPr>
      </w:pPr>
    </w:p>
    <w:p w:rsidR="006B30F7" w:rsidRDefault="006B30F7" w:rsidP="006B30F7">
      <w:pPr>
        <w:jc w:val="center"/>
        <w:rPr>
          <w:rFonts w:ascii="Gill Sans MT" w:hAnsi="Gill Sans MT"/>
          <w:b/>
          <w:sz w:val="32"/>
          <w:szCs w:val="24"/>
        </w:rPr>
      </w:pPr>
      <w:r>
        <w:rPr>
          <w:rFonts w:ascii="Gill Sans MT" w:hAnsi="Gill Sans MT"/>
          <w:b/>
          <w:sz w:val="32"/>
          <w:szCs w:val="24"/>
        </w:rPr>
        <w:t>Dr. Pérez Aguilar Antonio de Jesús</w:t>
      </w:r>
    </w:p>
    <w:p w:rsidR="006B30F7" w:rsidRDefault="006B30F7" w:rsidP="006B30F7">
      <w:pPr>
        <w:rPr>
          <w:rFonts w:ascii="Gill Sans MT" w:hAnsi="Gill Sans MT"/>
          <w:b/>
          <w:sz w:val="32"/>
          <w:szCs w:val="24"/>
        </w:rPr>
      </w:pPr>
    </w:p>
    <w:p w:rsidR="006B30F7" w:rsidRDefault="006B30F7" w:rsidP="006B30F7">
      <w:pPr>
        <w:rPr>
          <w:rFonts w:ascii="Gill Sans MT" w:hAnsi="Gill Sans MT"/>
          <w:b/>
          <w:sz w:val="32"/>
          <w:szCs w:val="24"/>
        </w:rPr>
      </w:pPr>
    </w:p>
    <w:p w:rsidR="006B30F7" w:rsidRDefault="006B30F7" w:rsidP="006B30F7">
      <w:pPr>
        <w:rPr>
          <w:rFonts w:ascii="Gill Sans MT" w:hAnsi="Gill Sans MT"/>
          <w:b/>
          <w:sz w:val="32"/>
          <w:szCs w:val="24"/>
        </w:rPr>
      </w:pPr>
    </w:p>
    <w:p w:rsidR="006B30F7" w:rsidRDefault="006B30F7" w:rsidP="006B30F7">
      <w:pPr>
        <w:jc w:val="center"/>
        <w:rPr>
          <w:b/>
        </w:rPr>
      </w:pPr>
      <w:r w:rsidRPr="00A33F5F">
        <w:rPr>
          <w:b/>
        </w:rPr>
        <w:lastRenderedPageBreak/>
        <w:t>Fisiología de la producción de moco</w:t>
      </w:r>
    </w:p>
    <w:p w:rsidR="00F04FEB" w:rsidRDefault="006B30F7" w:rsidP="00F04FEB">
      <w:pPr>
        <w:jc w:val="both"/>
        <w:rPr>
          <w:rFonts w:ascii="Gill Sans MT" w:hAnsi="Gill Sans MT"/>
          <w:color w:val="000000" w:themeColor="text1"/>
          <w:sz w:val="24"/>
        </w:rPr>
      </w:pPr>
      <w:r w:rsidRPr="006B30F7">
        <w:rPr>
          <w:rFonts w:ascii="Gill Sans MT" w:hAnsi="Gill Sans MT"/>
          <w:color w:val="000000" w:themeColor="text1"/>
          <w:sz w:val="24"/>
        </w:rPr>
        <w:t xml:space="preserve">En el sistema respiratorio, el moco atrapa pequeñas partículas como bacterias y polvo, ayudando a impedirles entrar en el cuerpo; esto ocurre, sobre todo, en la nariz. El moco ayuda en la protección de los pulmones, atrapando partículas extrañas que entran en la nariz durante la respiración normal. Además, impide a los tejidos desecarse. El aumento en la producción de moco en las vías respiratorias es un síntoma de muchas enfermedades comunes, como el resfriado común. </w:t>
      </w:r>
    </w:p>
    <w:p w:rsidR="00F04FEB" w:rsidRPr="00F04FEB" w:rsidRDefault="00F04FEB" w:rsidP="00F04FEB">
      <w:pPr>
        <w:jc w:val="both"/>
        <w:rPr>
          <w:rFonts w:ascii="Gill Sans MT" w:hAnsi="Gill Sans MT"/>
          <w:sz w:val="24"/>
        </w:rPr>
      </w:pPr>
      <w:r w:rsidRPr="00F04FEB">
        <w:rPr>
          <w:rFonts w:ascii="Gill Sans MT" w:hAnsi="Gill Sans MT"/>
          <w:sz w:val="24"/>
        </w:rPr>
        <w:t xml:space="preserve">La producción media diaria de moco en condiciones saludables y de normalidad es de aproximadamente un litro. En condiciones normales, este moco recubre nuestro sistema respiratorio, protegiéndolo de agresiones externas. Y, aunque pueda parecer una cantidad exagerada, en realidad es la medida justa para que las membranas de nuestro sistema respiratorio estén bien lubricadas y protegidas. </w:t>
      </w:r>
      <w:proofErr w:type="spellStart"/>
      <w:r w:rsidRPr="00F04FEB">
        <w:rPr>
          <w:rFonts w:ascii="Gill Sans MT" w:hAnsi="Gill Sans MT"/>
          <w:sz w:val="24"/>
        </w:rPr>
        <w:t>Aún</w:t>
      </w:r>
      <w:proofErr w:type="spellEnd"/>
      <w:r w:rsidRPr="00F04FEB">
        <w:rPr>
          <w:rFonts w:ascii="Gill Sans MT" w:hAnsi="Gill Sans MT"/>
          <w:sz w:val="24"/>
        </w:rPr>
        <w:t xml:space="preserve"> así, si sientes un exceso de moco en la nariz, o este se vuelve más espeso, puedes aliviar esta sensación de congestión con la aplicación de una solución de agua de mar.</w:t>
      </w:r>
    </w:p>
    <w:p w:rsidR="00F04FEB" w:rsidRPr="00F04FEB" w:rsidRDefault="00F04FEB" w:rsidP="00F04FEB">
      <w:pPr>
        <w:jc w:val="both"/>
        <w:rPr>
          <w:rFonts w:ascii="Gill Sans MT" w:hAnsi="Gill Sans MT"/>
          <w:sz w:val="24"/>
        </w:rPr>
      </w:pPr>
      <w:r w:rsidRPr="00F04FEB">
        <w:rPr>
          <w:rFonts w:ascii="Gill Sans MT" w:hAnsi="Gill Sans MT"/>
          <w:sz w:val="24"/>
        </w:rPr>
        <w:t>Cuando la mucosa nasal está limpia y fisiológicamente activa no existe riesgo de infección, pues está preparada para defendernos en caso de infecciones respiratorias. Para ello cuenta con tres dispositivos:</w:t>
      </w:r>
    </w:p>
    <w:p w:rsidR="00F04FEB" w:rsidRPr="00F04FEB" w:rsidRDefault="00F04FEB" w:rsidP="00F04FEB">
      <w:pPr>
        <w:pStyle w:val="Prrafodelista"/>
        <w:numPr>
          <w:ilvl w:val="0"/>
          <w:numId w:val="2"/>
        </w:numPr>
        <w:jc w:val="both"/>
        <w:rPr>
          <w:rFonts w:ascii="Gill Sans MT" w:hAnsi="Gill Sans MT"/>
          <w:sz w:val="24"/>
        </w:rPr>
      </w:pPr>
      <w:r w:rsidRPr="00F04FEB">
        <w:rPr>
          <w:rFonts w:ascii="Gill Sans MT" w:hAnsi="Gill Sans MT"/>
          <w:sz w:val="24"/>
        </w:rPr>
        <w:t>La mucosa fabrica el moco que, en una persona sana, recubre los conductos respiratorios con una fina capa. El moco es pegajoso para capturar las impurezas que contiene el aire. Además contiene una enzima, la lisozima, capaz de destruir numerosos gérmenes presentes en el aire.</w:t>
      </w:r>
    </w:p>
    <w:p w:rsidR="00F04FEB" w:rsidRPr="00F04FEB" w:rsidRDefault="00F04FEB" w:rsidP="00F04FEB">
      <w:pPr>
        <w:pStyle w:val="Prrafodelista"/>
        <w:numPr>
          <w:ilvl w:val="0"/>
          <w:numId w:val="2"/>
        </w:numPr>
        <w:jc w:val="both"/>
        <w:rPr>
          <w:rFonts w:ascii="Gill Sans MT" w:hAnsi="Gill Sans MT"/>
          <w:sz w:val="24"/>
        </w:rPr>
      </w:pPr>
      <w:r w:rsidRPr="00F04FEB">
        <w:rPr>
          <w:rFonts w:ascii="Gill Sans MT" w:hAnsi="Gill Sans MT"/>
          <w:sz w:val="24"/>
        </w:rPr>
        <w:t xml:space="preserve">Una defensa mecánica: el movimiento de los cilios (unas estructuras </w:t>
      </w:r>
      <w:proofErr w:type="spellStart"/>
      <w:r w:rsidRPr="00F04FEB">
        <w:rPr>
          <w:rFonts w:ascii="Gill Sans MT" w:hAnsi="Gill Sans MT"/>
          <w:sz w:val="24"/>
        </w:rPr>
        <w:t>micróscópicas</w:t>
      </w:r>
      <w:proofErr w:type="spellEnd"/>
      <w:r w:rsidRPr="00F04FEB">
        <w:rPr>
          <w:rFonts w:ascii="Gill Sans MT" w:hAnsi="Gill Sans MT"/>
          <w:sz w:val="24"/>
        </w:rPr>
        <w:t xml:space="preserve"> en forma de pelos) que arrastran el moco hacia la faringe para ser neutralizado después en el aparato digestivo.</w:t>
      </w:r>
    </w:p>
    <w:p w:rsidR="00F04FEB" w:rsidRPr="00F04FEB" w:rsidRDefault="00F04FEB" w:rsidP="00F04FEB">
      <w:pPr>
        <w:pStyle w:val="Prrafodelista"/>
        <w:numPr>
          <w:ilvl w:val="0"/>
          <w:numId w:val="2"/>
        </w:numPr>
        <w:jc w:val="both"/>
        <w:rPr>
          <w:rFonts w:ascii="Gill Sans MT" w:hAnsi="Gill Sans MT"/>
          <w:sz w:val="24"/>
        </w:rPr>
      </w:pPr>
      <w:r w:rsidRPr="00F04FEB">
        <w:rPr>
          <w:rFonts w:ascii="Gill Sans MT" w:hAnsi="Gill Sans MT"/>
          <w:sz w:val="24"/>
        </w:rPr>
        <w:t>Una red linfática interna y cerrada encargada de la defensa inmunitaria. Esta red fabrica los macrófagos, células especializadas en destruir los microbios que entran con el aire inspirado</w:t>
      </w:r>
    </w:p>
    <w:p w:rsidR="00126476" w:rsidRPr="00F04FEB" w:rsidRDefault="006B30F7" w:rsidP="00F04FEB">
      <w:pPr>
        <w:jc w:val="both"/>
        <w:rPr>
          <w:rFonts w:ascii="Gill Sans MT" w:hAnsi="Gill Sans MT"/>
          <w:color w:val="000000" w:themeColor="text1"/>
          <w:sz w:val="24"/>
        </w:rPr>
      </w:pPr>
      <w:r w:rsidRPr="006B30F7">
        <w:rPr>
          <w:rFonts w:ascii="Gill Sans MT" w:hAnsi="Gill Sans MT"/>
          <w:color w:val="000000" w:themeColor="text1"/>
          <w:sz w:val="24"/>
        </w:rPr>
        <w:t>Mucina</w:t>
      </w:r>
      <w:r w:rsidRPr="006B30F7">
        <w:rPr>
          <w:rFonts w:ascii="Gill Sans MT" w:hAnsi="Gill Sans MT"/>
          <w:color w:val="000000" w:themeColor="text1"/>
          <w:sz w:val="24"/>
        </w:rPr>
        <w:br/>
      </w:r>
      <w:r w:rsidRPr="006B30F7">
        <w:rPr>
          <w:rFonts w:ascii="Gill Sans MT" w:hAnsi="Gill Sans MT"/>
          <w:color w:val="000000" w:themeColor="text1"/>
          <w:sz w:val="24"/>
        </w:rPr>
        <w:br/>
        <w:t xml:space="preserve">El moco es producido por células submucosas así como células de copa en el sistema respiratorio. Consiste de mucina, un péptido muy </w:t>
      </w:r>
      <w:proofErr w:type="spellStart"/>
      <w:r w:rsidRPr="006B30F7">
        <w:rPr>
          <w:rFonts w:ascii="Gill Sans MT" w:hAnsi="Gill Sans MT"/>
          <w:color w:val="000000" w:themeColor="text1"/>
          <w:sz w:val="24"/>
        </w:rPr>
        <w:t>glucosilado</w:t>
      </w:r>
      <w:proofErr w:type="spellEnd"/>
      <w:r w:rsidRPr="006B30F7">
        <w:rPr>
          <w:rFonts w:ascii="Gill Sans MT" w:hAnsi="Gill Sans MT"/>
          <w:color w:val="000000" w:themeColor="text1"/>
          <w:sz w:val="24"/>
        </w:rPr>
        <w:t>. Bajo estímulo, las </w:t>
      </w:r>
      <w:hyperlink r:id="rId8" w:tgtFrame="new" w:history="1">
        <w:r w:rsidRPr="00F04FEB">
          <w:rPr>
            <w:rStyle w:val="Hipervnculo"/>
            <w:rFonts w:ascii="Gill Sans MT" w:hAnsi="Gill Sans MT"/>
            <w:color w:val="000000" w:themeColor="text1"/>
            <w:sz w:val="24"/>
            <w:u w:val="none"/>
          </w:rPr>
          <w:t>proteínas</w:t>
        </w:r>
      </w:hyperlink>
      <w:r w:rsidRPr="006B30F7">
        <w:rPr>
          <w:rFonts w:ascii="Gill Sans MT" w:hAnsi="Gill Sans MT"/>
          <w:color w:val="000000" w:themeColor="text1"/>
          <w:sz w:val="24"/>
        </w:rPr>
        <w:t> </w:t>
      </w:r>
      <w:proofErr w:type="spellStart"/>
      <w:r w:rsidRPr="006B30F7">
        <w:rPr>
          <w:rFonts w:ascii="Gill Sans MT" w:hAnsi="Gill Sans MT"/>
          <w:color w:val="000000" w:themeColor="text1"/>
          <w:sz w:val="24"/>
        </w:rPr>
        <w:t>kinasas</w:t>
      </w:r>
      <w:proofErr w:type="spellEnd"/>
      <w:r w:rsidRPr="006B30F7">
        <w:rPr>
          <w:rFonts w:ascii="Gill Sans MT" w:hAnsi="Gill Sans MT"/>
          <w:color w:val="000000" w:themeColor="text1"/>
          <w:sz w:val="24"/>
        </w:rPr>
        <w:t xml:space="preserve"> ricas en </w:t>
      </w:r>
      <w:proofErr w:type="spellStart"/>
      <w:r w:rsidRPr="006B30F7">
        <w:rPr>
          <w:rFonts w:ascii="Gill Sans MT" w:hAnsi="Gill Sans MT"/>
          <w:color w:val="000000" w:themeColor="text1"/>
          <w:sz w:val="24"/>
        </w:rPr>
        <w:t>mirastina-alanina</w:t>
      </w:r>
      <w:proofErr w:type="spellEnd"/>
      <w:r w:rsidRPr="006B30F7">
        <w:rPr>
          <w:rFonts w:ascii="Gill Sans MT" w:hAnsi="Gill Sans MT"/>
          <w:color w:val="000000" w:themeColor="text1"/>
          <w:sz w:val="24"/>
        </w:rPr>
        <w:t xml:space="preserve"> dan la señal para la unión de vesículas llenas de mucina con la membrana plasmática. La fusión de las vesículas causa la liberación de la mucina, que cuando intercambia Ca2+ por </w:t>
      </w:r>
      <w:proofErr w:type="spellStart"/>
      <w:r w:rsidRPr="006B30F7">
        <w:rPr>
          <w:rFonts w:ascii="Gill Sans MT" w:hAnsi="Gill Sans MT"/>
          <w:color w:val="000000" w:themeColor="text1"/>
          <w:sz w:val="24"/>
        </w:rPr>
        <w:t>Na</w:t>
      </w:r>
      <w:proofErr w:type="spellEnd"/>
      <w:r w:rsidRPr="006B30F7">
        <w:rPr>
          <w:rFonts w:ascii="Gill Sans MT" w:hAnsi="Gill Sans MT"/>
          <w:color w:val="000000" w:themeColor="text1"/>
          <w:sz w:val="24"/>
        </w:rPr>
        <w:t xml:space="preserve">+, se expande hasta 600 pliegues. El resultado es un producto </w:t>
      </w:r>
      <w:proofErr w:type="spellStart"/>
      <w:r w:rsidRPr="006B30F7">
        <w:rPr>
          <w:rFonts w:ascii="Gill Sans MT" w:hAnsi="Gill Sans MT"/>
          <w:color w:val="000000" w:themeColor="text1"/>
          <w:sz w:val="24"/>
        </w:rPr>
        <w:t>viscoelástico</w:t>
      </w:r>
      <w:proofErr w:type="spellEnd"/>
      <w:r w:rsidRPr="006B30F7">
        <w:rPr>
          <w:rFonts w:ascii="Gill Sans MT" w:hAnsi="Gill Sans MT"/>
          <w:color w:val="000000" w:themeColor="text1"/>
          <w:sz w:val="24"/>
        </w:rPr>
        <w:t xml:space="preserve"> de moléculas entretejid</w:t>
      </w:r>
      <w:r w:rsidR="00F04FEB">
        <w:rPr>
          <w:rFonts w:ascii="Gill Sans MT" w:hAnsi="Gill Sans MT"/>
          <w:color w:val="000000" w:themeColor="text1"/>
          <w:sz w:val="24"/>
        </w:rPr>
        <w:t>as, que es lo que se llama moco.</w:t>
      </w:r>
    </w:p>
    <w:sectPr w:rsidR="00126476" w:rsidRPr="00F04F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67ADC"/>
    <w:multiLevelType w:val="hybridMultilevel"/>
    <w:tmpl w:val="226E5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6722B47"/>
    <w:multiLevelType w:val="multilevel"/>
    <w:tmpl w:val="EBD60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F7"/>
    <w:rsid w:val="00331FB9"/>
    <w:rsid w:val="006B30F7"/>
    <w:rsid w:val="00AA6929"/>
    <w:rsid w:val="00F04F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0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30F7"/>
    <w:rPr>
      <w:color w:val="0000FF"/>
      <w:u w:val="single"/>
    </w:rPr>
  </w:style>
  <w:style w:type="paragraph" w:styleId="NormalWeb">
    <w:name w:val="Normal (Web)"/>
    <w:basedOn w:val="Normal"/>
    <w:uiPriority w:val="99"/>
    <w:semiHidden/>
    <w:unhideWhenUsed/>
    <w:rsid w:val="00F04FE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04FEB"/>
    <w:pPr>
      <w:ind w:left="720"/>
      <w:contextualSpacing/>
    </w:pPr>
  </w:style>
  <w:style w:type="character" w:styleId="Textoennegrita">
    <w:name w:val="Strong"/>
    <w:basedOn w:val="Fuentedeprrafopredeter"/>
    <w:uiPriority w:val="22"/>
    <w:qFormat/>
    <w:rsid w:val="00F04F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0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30F7"/>
    <w:rPr>
      <w:color w:val="0000FF"/>
      <w:u w:val="single"/>
    </w:rPr>
  </w:style>
  <w:style w:type="paragraph" w:styleId="NormalWeb">
    <w:name w:val="Normal (Web)"/>
    <w:basedOn w:val="Normal"/>
    <w:uiPriority w:val="99"/>
    <w:semiHidden/>
    <w:unhideWhenUsed/>
    <w:rsid w:val="00F04FE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04FEB"/>
    <w:pPr>
      <w:ind w:left="720"/>
      <w:contextualSpacing/>
    </w:pPr>
  </w:style>
  <w:style w:type="character" w:styleId="Textoennegrita">
    <w:name w:val="Strong"/>
    <w:basedOn w:val="Fuentedeprrafopredeter"/>
    <w:uiPriority w:val="22"/>
    <w:qFormat/>
    <w:rsid w:val="00F04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1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ydelgada.com/wiki/Prote%C3%ADnas/"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ALE</cp:lastModifiedBy>
  <cp:revision>1</cp:revision>
  <dcterms:created xsi:type="dcterms:W3CDTF">2020-09-02T23:21:00Z</dcterms:created>
  <dcterms:modified xsi:type="dcterms:W3CDTF">2020-09-03T00:02:00Z</dcterms:modified>
</cp:coreProperties>
</file>