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1DF8" w:rsidRDefault="00DE1DF8"/>
    <w:p w:rsidR="00416DE4" w:rsidRDefault="00416DE4" w:rsidP="00C00625">
      <w:pPr>
        <w:spacing w:after="12"/>
        <w:ind w:left="-1188"/>
        <w:rPr>
          <w:lang w:bidi="en-US"/>
        </w:rPr>
      </w:pPr>
      <w:r>
        <w:rPr>
          <w:noProof/>
          <w:lang w:bidi="en-US"/>
        </w:rPr>
        <w:drawing>
          <wp:inline distT="0" distB="0" distL="0" distR="0" wp14:anchorId="1EC3D58F" wp14:editId="59E49335">
            <wp:extent cx="2718816" cy="1013460"/>
            <wp:effectExtent l="0" t="0" r="0" b="0"/>
            <wp:docPr id="373" name="Picture 373" descr="logotipo "/>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5"/>
                    <a:stretch>
                      <a:fillRect/>
                    </a:stretch>
                  </pic:blipFill>
                  <pic:spPr>
                    <a:xfrm>
                      <a:off x="0" y="0"/>
                      <a:ext cx="2718816" cy="1013460"/>
                    </a:xfrm>
                    <a:prstGeom prst="rect">
                      <a:avLst/>
                    </a:prstGeom>
                  </pic:spPr>
                </pic:pic>
              </a:graphicData>
            </a:graphic>
          </wp:inline>
        </w:drawing>
      </w:r>
    </w:p>
    <w:p w:rsidR="00416DE4" w:rsidRDefault="00416DE4" w:rsidP="00C00625">
      <w:pPr>
        <w:spacing w:after="130"/>
        <w:ind w:left="3284"/>
        <w:rPr>
          <w:lang w:bidi="en-US"/>
        </w:rPr>
      </w:pPr>
      <w:r>
        <w:rPr>
          <w:rFonts w:ascii="Century Gothic" w:eastAsia="Century Gothic" w:hAnsi="Century Gothic" w:cs="Century Gothic"/>
          <w:sz w:val="48"/>
          <w:lang w:bidi="en-US"/>
        </w:rPr>
        <w:t xml:space="preserve"> </w:t>
      </w:r>
    </w:p>
    <w:p w:rsidR="00416DE4" w:rsidRDefault="00416DE4" w:rsidP="00C00625">
      <w:pPr>
        <w:spacing w:after="132"/>
        <w:rPr>
          <w:lang w:bidi="en-US"/>
        </w:rPr>
      </w:pPr>
      <w:r>
        <w:rPr>
          <w:rFonts w:ascii="Century Gothic" w:eastAsia="Century Gothic" w:hAnsi="Century Gothic" w:cs="Century Gothic"/>
          <w:b/>
          <w:color w:val="1F3864"/>
          <w:sz w:val="48"/>
          <w:lang w:bidi="en-US"/>
        </w:rPr>
        <w:t xml:space="preserve"> </w:t>
      </w:r>
    </w:p>
    <w:p w:rsidR="00416DE4" w:rsidRDefault="00416DE4" w:rsidP="00C00625">
      <w:pPr>
        <w:spacing w:after="147" w:line="252" w:lineRule="auto"/>
        <w:ind w:left="-5" w:hanging="10"/>
        <w:rPr>
          <w:lang w:bidi="en-US"/>
        </w:rPr>
      </w:pPr>
      <w:r>
        <w:rPr>
          <w:rFonts w:ascii="Century Gothic" w:eastAsia="Century Gothic" w:hAnsi="Century Gothic" w:cs="Century Gothic"/>
          <w:b/>
          <w:color w:val="1F3864"/>
          <w:sz w:val="48"/>
          <w:lang w:bidi="en-US"/>
        </w:rPr>
        <w:t xml:space="preserve">Nombre del alumno: </w:t>
      </w:r>
      <w:r>
        <w:rPr>
          <w:rFonts w:ascii="Century Gothic" w:eastAsia="Century Gothic" w:hAnsi="Century Gothic" w:cs="Century Gothic"/>
          <w:b/>
          <w:sz w:val="48"/>
          <w:lang w:bidi="en-US"/>
        </w:rPr>
        <w:t>Miriam Sanchez Méndez</w:t>
      </w:r>
    </w:p>
    <w:p w:rsidR="00416DE4" w:rsidRDefault="00416DE4" w:rsidP="00C00625">
      <w:pPr>
        <w:spacing w:after="133"/>
        <w:rPr>
          <w:lang w:bidi="en-US"/>
        </w:rPr>
      </w:pPr>
      <w:r>
        <w:rPr>
          <w:rFonts w:ascii="Century Gothic" w:eastAsia="Century Gothic" w:hAnsi="Century Gothic" w:cs="Century Gothic"/>
          <w:b/>
          <w:color w:val="1F3864"/>
          <w:sz w:val="48"/>
          <w:lang w:bidi="en-US"/>
        </w:rPr>
        <w:t xml:space="preserve"> </w:t>
      </w:r>
    </w:p>
    <w:p w:rsidR="00416DE4" w:rsidRDefault="00416DE4" w:rsidP="00C00625">
      <w:pPr>
        <w:spacing w:after="0"/>
        <w:ind w:left="-5" w:hanging="10"/>
        <w:rPr>
          <w:lang w:bidi="en-US"/>
        </w:rPr>
      </w:pPr>
      <w:r>
        <w:rPr>
          <w:rFonts w:ascii="Century Gothic" w:eastAsia="Century Gothic" w:hAnsi="Century Gothic" w:cs="Century Gothic"/>
          <w:b/>
          <w:color w:val="1F3864"/>
          <w:sz w:val="48"/>
          <w:lang w:bidi="en-US"/>
        </w:rPr>
        <w:t>Nombre del profesor:</w:t>
      </w:r>
      <w:r>
        <w:rPr>
          <w:noProof/>
          <w:lang w:bidi="en-US"/>
        </w:rPr>
        <w:drawing>
          <wp:anchor distT="0" distB="0" distL="114300" distR="114300" simplePos="0" relativeHeight="251659264" behindDoc="0" locked="0" layoutInCell="1" allowOverlap="0" wp14:anchorId="30F0444D" wp14:editId="0C7914F8">
            <wp:simplePos x="0" y="0"/>
            <wp:positionH relativeFrom="page">
              <wp:posOffset>0</wp:posOffset>
            </wp:positionH>
            <wp:positionV relativeFrom="page">
              <wp:posOffset>9195815</wp:posOffset>
            </wp:positionV>
            <wp:extent cx="7772400" cy="472440"/>
            <wp:effectExtent l="0" t="0" r="0" b="0"/>
            <wp:wrapTopAndBottom/>
            <wp:docPr id="3028" name="Picture 3028" descr="cinta azul"/>
            <wp:cNvGraphicFramePr/>
            <a:graphic xmlns:a="http://schemas.openxmlformats.org/drawingml/2006/main">
              <a:graphicData uri="http://schemas.openxmlformats.org/drawingml/2006/picture">
                <pic:pic xmlns:pic="http://schemas.openxmlformats.org/drawingml/2006/picture">
                  <pic:nvPicPr>
                    <pic:cNvPr id="3028" name="Picture 3028"/>
                    <pic:cNvPicPr/>
                  </pic:nvPicPr>
                  <pic:blipFill>
                    <a:blip r:embed="rId6"/>
                    <a:stretch>
                      <a:fillRect/>
                    </a:stretch>
                  </pic:blipFill>
                  <pic:spPr>
                    <a:xfrm>
                      <a:off x="0" y="0"/>
                      <a:ext cx="7772400" cy="472440"/>
                    </a:xfrm>
                    <a:prstGeom prst="rect">
                      <a:avLst/>
                    </a:prstGeom>
                  </pic:spPr>
                </pic:pic>
              </a:graphicData>
            </a:graphic>
          </wp:anchor>
        </w:drawing>
      </w:r>
      <w:r>
        <w:rPr>
          <w:rFonts w:ascii="Century Gothic" w:eastAsia="Century Gothic" w:hAnsi="Century Gothic" w:cs="Century Gothic"/>
          <w:b/>
          <w:color w:val="1F3864"/>
          <w:sz w:val="48"/>
          <w:lang w:bidi="en-US"/>
        </w:rPr>
        <w:t xml:space="preserve"> </w:t>
      </w:r>
      <w:r w:rsidR="00865882">
        <w:rPr>
          <w:rFonts w:ascii="Century Gothic" w:eastAsia="Century Gothic" w:hAnsi="Century Gothic" w:cs="Century Gothic"/>
          <w:b/>
          <w:color w:val="1F3864"/>
          <w:sz w:val="48"/>
          <w:lang w:bidi="en-US"/>
        </w:rPr>
        <w:t>Iván Alberto Morales Ocaña</w:t>
      </w:r>
    </w:p>
    <w:p w:rsidR="00416DE4" w:rsidRDefault="00416DE4" w:rsidP="00C00625">
      <w:pPr>
        <w:spacing w:after="132"/>
        <w:rPr>
          <w:rFonts w:ascii="Century Gothic" w:eastAsia="Century Gothic" w:hAnsi="Century Gothic" w:cs="Century Gothic"/>
          <w:b/>
          <w:color w:val="1F3864"/>
          <w:sz w:val="48"/>
          <w:lang w:bidi="en-US"/>
        </w:rPr>
      </w:pPr>
      <w:r>
        <w:rPr>
          <w:rFonts w:ascii="Century Gothic" w:eastAsia="Century Gothic" w:hAnsi="Century Gothic" w:cs="Century Gothic"/>
          <w:b/>
          <w:color w:val="1F3864"/>
          <w:sz w:val="48"/>
          <w:lang w:bidi="en-US"/>
        </w:rPr>
        <w:t xml:space="preserve"> </w:t>
      </w:r>
    </w:p>
    <w:p w:rsidR="009E221C" w:rsidRDefault="00416DE4" w:rsidP="00C00625">
      <w:pPr>
        <w:spacing w:after="132"/>
        <w:rPr>
          <w:rFonts w:ascii="Century Gothic" w:eastAsia="Century Gothic" w:hAnsi="Century Gothic" w:cs="Century Gothic"/>
          <w:b/>
          <w:color w:val="1F3864"/>
          <w:sz w:val="48"/>
          <w:lang w:bidi="en-US"/>
        </w:rPr>
      </w:pPr>
      <w:r>
        <w:rPr>
          <w:rFonts w:ascii="Century Gothic" w:eastAsia="Century Gothic" w:hAnsi="Century Gothic" w:cs="Century Gothic"/>
          <w:b/>
          <w:color w:val="1F3864"/>
          <w:sz w:val="48"/>
          <w:lang w:bidi="en-US"/>
        </w:rPr>
        <w:t>Materia:</w:t>
      </w:r>
      <w:r w:rsidR="009E221C">
        <w:rPr>
          <w:rFonts w:ascii="Century Gothic" w:eastAsia="Century Gothic" w:hAnsi="Century Gothic" w:cs="Century Gothic"/>
          <w:b/>
          <w:color w:val="1F3864"/>
          <w:sz w:val="48"/>
          <w:lang w:bidi="en-US"/>
        </w:rPr>
        <w:t xml:space="preserve"> Educación Especial</w:t>
      </w:r>
    </w:p>
    <w:p w:rsidR="00416DE4" w:rsidRPr="00DB31BF" w:rsidRDefault="00416DE4" w:rsidP="00C00625">
      <w:pPr>
        <w:spacing w:after="132"/>
        <w:rPr>
          <w:rFonts w:ascii="Century Gothic" w:eastAsia="Century Gothic" w:hAnsi="Century Gothic" w:cs="Century Gothic"/>
          <w:b/>
          <w:color w:val="1F3864"/>
          <w:sz w:val="48"/>
          <w:lang w:bidi="en-US"/>
        </w:rPr>
      </w:pPr>
    </w:p>
    <w:p w:rsidR="00416DE4" w:rsidRDefault="00416DE4" w:rsidP="00C00625">
      <w:pPr>
        <w:spacing w:after="130"/>
        <w:ind w:left="-5" w:hanging="10"/>
        <w:rPr>
          <w:lang w:bidi="en-US"/>
        </w:rPr>
      </w:pPr>
      <w:r>
        <w:rPr>
          <w:rFonts w:ascii="Century Gothic" w:eastAsia="Century Gothic" w:hAnsi="Century Gothic" w:cs="Century Gothic"/>
          <w:b/>
          <w:color w:val="1F3864"/>
          <w:sz w:val="48"/>
          <w:lang w:bidi="en-US"/>
        </w:rPr>
        <w:t xml:space="preserve">Nombre del trabajo: </w:t>
      </w:r>
      <w:r w:rsidR="00C00B83">
        <w:rPr>
          <w:rFonts w:ascii="Century Gothic" w:eastAsia="Century Gothic" w:hAnsi="Century Gothic" w:cs="Century Gothic"/>
          <w:b/>
          <w:color w:val="1F3864"/>
          <w:sz w:val="48"/>
          <w:lang w:bidi="en-US"/>
        </w:rPr>
        <w:t xml:space="preserve">Dificultades y </w:t>
      </w:r>
      <w:proofErr w:type="spellStart"/>
      <w:r w:rsidR="00C00B83">
        <w:rPr>
          <w:rFonts w:ascii="Century Gothic" w:eastAsia="Century Gothic" w:hAnsi="Century Gothic" w:cs="Century Gothic"/>
          <w:b/>
          <w:color w:val="1F3864"/>
          <w:sz w:val="48"/>
          <w:lang w:bidi="en-US"/>
        </w:rPr>
        <w:t>Nee</w:t>
      </w:r>
      <w:proofErr w:type="spellEnd"/>
    </w:p>
    <w:p w:rsidR="00416DE4" w:rsidRDefault="00416DE4" w:rsidP="00C00625">
      <w:pPr>
        <w:spacing w:after="130"/>
        <w:rPr>
          <w:lang w:bidi="en-US"/>
        </w:rPr>
      </w:pPr>
      <w:r>
        <w:rPr>
          <w:rFonts w:ascii="Century Gothic" w:eastAsia="Century Gothic" w:hAnsi="Century Gothic" w:cs="Century Gothic"/>
          <w:b/>
          <w:color w:val="1F3864"/>
          <w:sz w:val="48"/>
          <w:lang w:bidi="en-US"/>
        </w:rPr>
        <w:t xml:space="preserve"> </w:t>
      </w:r>
    </w:p>
    <w:p w:rsidR="00416DE4" w:rsidRDefault="00416DE4" w:rsidP="00C00625">
      <w:pPr>
        <w:rPr>
          <w:rFonts w:ascii="Century Gothic" w:eastAsia="Century Gothic" w:hAnsi="Century Gothic" w:cs="Century Gothic"/>
          <w:b/>
          <w:color w:val="1F3864"/>
          <w:sz w:val="48"/>
          <w:lang w:bidi="en-US"/>
        </w:rPr>
      </w:pPr>
      <w:r>
        <w:rPr>
          <w:rFonts w:ascii="Century Gothic" w:eastAsia="Century Gothic" w:hAnsi="Century Gothic" w:cs="Century Gothic"/>
          <w:b/>
          <w:color w:val="1F3864"/>
          <w:sz w:val="48"/>
          <w:lang w:bidi="en-US"/>
        </w:rPr>
        <w:t>Licenciatura: Psicología</w:t>
      </w:r>
    </w:p>
    <w:p w:rsidR="00DE1DF8" w:rsidRDefault="00DE1DF8"/>
    <w:p w:rsidR="00DE1DF8" w:rsidRDefault="00DE1DF8"/>
    <w:p w:rsidR="00DE1DF8" w:rsidRDefault="00DE1DF8"/>
    <w:p w:rsidR="00C00B83" w:rsidRDefault="00C00B83">
      <w:pPr>
        <w:shd w:val="clear" w:color="auto" w:fill="FFFFFF"/>
        <w:divId w:val="1643847378"/>
      </w:pPr>
    </w:p>
    <w:p w:rsidR="00C00B83" w:rsidRDefault="00C00B83">
      <w:pPr>
        <w:shd w:val="clear" w:color="auto" w:fill="FFFFFF"/>
        <w:divId w:val="1643847378"/>
      </w:pPr>
    </w:p>
    <w:p w:rsidR="00DE1DF8" w:rsidRDefault="00DE1DF8">
      <w:pPr>
        <w:shd w:val="clear" w:color="auto" w:fill="FFFFFF"/>
        <w:divId w:val="1643847378"/>
        <w:rPr>
          <w:rFonts w:ascii="Times New Roman" w:eastAsia="Times New Roman" w:hAnsi="Times New Roman" w:cs="Times New Roman"/>
          <w:b/>
          <w:bCs/>
          <w:color w:val="444444"/>
          <w:sz w:val="24"/>
          <w:szCs w:val="24"/>
        </w:rPr>
      </w:pPr>
      <w:r w:rsidRPr="00BB1168">
        <w:rPr>
          <w:rFonts w:ascii="Times New Roman" w:eastAsia="Times New Roman" w:hAnsi="Times New Roman" w:cs="Times New Roman"/>
          <w:b/>
          <w:bCs/>
          <w:color w:val="444444"/>
          <w:sz w:val="24"/>
          <w:szCs w:val="24"/>
        </w:rPr>
        <w:lastRenderedPageBreak/>
        <w:t>Qué es una NEE?</w:t>
      </w:r>
    </w:p>
    <w:p w:rsidR="00440C4B" w:rsidRDefault="00C556EA">
      <w:pPr>
        <w:shd w:val="clear" w:color="auto" w:fill="FFFFFF"/>
        <w:divId w:val="1643847378"/>
        <w:rPr>
          <w:rFonts w:ascii="Times New Roman" w:eastAsia="Times New Roman" w:hAnsi="Times New Roman" w:cs="Times New Roman"/>
          <w:b/>
          <w:bCs/>
          <w:color w:val="3C4043"/>
          <w:sz w:val="24"/>
          <w:szCs w:val="24"/>
          <w:shd w:val="clear" w:color="auto" w:fill="FFFFFF"/>
        </w:rPr>
      </w:pPr>
      <w:r w:rsidRPr="007302C6">
        <w:rPr>
          <w:rFonts w:ascii="Times New Roman" w:eastAsia="Times New Roman" w:hAnsi="Times New Roman" w:cs="Times New Roman"/>
          <w:b/>
          <w:bCs/>
          <w:color w:val="3C4043"/>
          <w:sz w:val="24"/>
          <w:szCs w:val="24"/>
          <w:shd w:val="clear" w:color="auto" w:fill="FFFFFF"/>
        </w:rPr>
        <w:t>Entendemos por Necesidades Educativas Especiales (NEE), al conjunto de medidas pedagógicas que se ponen en marcha para compensar las dificultades que presenta un alumno al acceder al currículo que le corresponde por edad</w:t>
      </w:r>
      <w:r w:rsidR="00440C4B">
        <w:rPr>
          <w:rFonts w:ascii="Times New Roman" w:eastAsia="Times New Roman" w:hAnsi="Times New Roman" w:cs="Times New Roman"/>
          <w:b/>
          <w:bCs/>
          <w:color w:val="3C4043"/>
          <w:sz w:val="24"/>
          <w:szCs w:val="24"/>
          <w:shd w:val="clear" w:color="auto" w:fill="FFFFFF"/>
        </w:rPr>
        <w:t>.</w:t>
      </w:r>
    </w:p>
    <w:p w:rsidR="00DE1DF8" w:rsidRDefault="00DE1DF8">
      <w:pPr>
        <w:shd w:val="clear" w:color="auto" w:fill="FFFFFF"/>
        <w:divId w:val="1643847378"/>
        <w:rPr>
          <w:rFonts w:ascii="Times New Roman" w:eastAsia="Times New Roman" w:hAnsi="Times New Roman" w:cs="Times New Roman"/>
          <w:b/>
          <w:bCs/>
          <w:color w:val="444444"/>
          <w:sz w:val="24"/>
          <w:szCs w:val="24"/>
        </w:rPr>
      </w:pPr>
      <w:r w:rsidRPr="00BB1168">
        <w:rPr>
          <w:rFonts w:ascii="Times New Roman" w:eastAsia="Times New Roman" w:hAnsi="Times New Roman" w:cs="Times New Roman"/>
          <w:b/>
          <w:bCs/>
          <w:color w:val="444444"/>
          <w:sz w:val="24"/>
          <w:szCs w:val="24"/>
        </w:rPr>
        <w:t>¿Cómo identifico a un alumno con NEE?</w:t>
      </w:r>
    </w:p>
    <w:p w:rsidR="005735E0" w:rsidRPr="003A14E2" w:rsidRDefault="005735E0" w:rsidP="003A14E2">
      <w:pPr>
        <w:pStyle w:val="trt0xe"/>
        <w:shd w:val="clear" w:color="auto" w:fill="FFFFFF"/>
        <w:spacing w:before="0" w:beforeAutospacing="0" w:after="180" w:afterAutospacing="0"/>
        <w:divId w:val="532812044"/>
        <w:rPr>
          <w:rFonts w:eastAsia="Times New Roman"/>
          <w:b/>
          <w:bCs/>
        </w:rPr>
      </w:pPr>
      <w:r w:rsidRPr="003A14E2">
        <w:rPr>
          <w:rFonts w:eastAsia="Times New Roman"/>
          <w:b/>
          <w:bCs/>
        </w:rPr>
        <w:t xml:space="preserve">Problemas físicos que originan problemas motrices. </w:t>
      </w:r>
    </w:p>
    <w:p w:rsidR="005735E0" w:rsidRPr="003A14E2" w:rsidRDefault="005735E0" w:rsidP="00714830">
      <w:pPr>
        <w:pStyle w:val="trt0xe"/>
        <w:shd w:val="clear" w:color="auto" w:fill="FFFFFF"/>
        <w:spacing w:before="0" w:beforeAutospacing="0" w:after="180" w:afterAutospacing="0"/>
        <w:divId w:val="532812044"/>
        <w:rPr>
          <w:rFonts w:eastAsia="Times New Roman"/>
          <w:b/>
          <w:bCs/>
        </w:rPr>
      </w:pPr>
      <w:r w:rsidRPr="003A14E2">
        <w:rPr>
          <w:rFonts w:eastAsia="Times New Roman"/>
          <w:b/>
          <w:bCs/>
        </w:rPr>
        <w:t>Discapacidad mental, es decir, niños con un nivel intelectual inferior a la media.</w:t>
      </w:r>
    </w:p>
    <w:p w:rsidR="005735E0" w:rsidRPr="003A14E2" w:rsidRDefault="005735E0" w:rsidP="00714830">
      <w:pPr>
        <w:pStyle w:val="trt0xe"/>
        <w:shd w:val="clear" w:color="auto" w:fill="FFFFFF"/>
        <w:spacing w:before="0" w:beforeAutospacing="0" w:after="180" w:afterAutospacing="0"/>
        <w:divId w:val="532812044"/>
        <w:rPr>
          <w:rFonts w:eastAsia="Times New Roman"/>
          <w:b/>
          <w:bCs/>
        </w:rPr>
      </w:pPr>
      <w:r w:rsidRPr="003A14E2">
        <w:rPr>
          <w:rFonts w:eastAsia="Times New Roman"/>
          <w:b/>
          <w:bCs/>
        </w:rPr>
        <w:t>Discapacidad auditiva total o parcial.</w:t>
      </w:r>
    </w:p>
    <w:p w:rsidR="005735E0" w:rsidRPr="003A14E2" w:rsidRDefault="005735E0" w:rsidP="00714830">
      <w:pPr>
        <w:pStyle w:val="trt0xe"/>
        <w:shd w:val="clear" w:color="auto" w:fill="FFFFFF"/>
        <w:spacing w:before="0" w:beforeAutospacing="0" w:after="180" w:afterAutospacing="0"/>
        <w:divId w:val="532812044"/>
        <w:rPr>
          <w:rFonts w:eastAsia="Times New Roman"/>
          <w:b/>
          <w:bCs/>
        </w:rPr>
      </w:pPr>
      <w:r w:rsidRPr="003A14E2">
        <w:rPr>
          <w:rFonts w:eastAsia="Times New Roman"/>
          <w:b/>
          <w:bCs/>
        </w:rPr>
        <w:t>Discapacidad visual total o parcial.</w:t>
      </w:r>
    </w:p>
    <w:p w:rsidR="005735E0" w:rsidRPr="003A14E2" w:rsidRDefault="005735E0" w:rsidP="00714830">
      <w:pPr>
        <w:pStyle w:val="trt0xe"/>
        <w:shd w:val="clear" w:color="auto" w:fill="FFFFFF"/>
        <w:spacing w:before="0" w:beforeAutospacing="0" w:after="180" w:afterAutospacing="0"/>
        <w:divId w:val="532812044"/>
        <w:rPr>
          <w:rFonts w:eastAsia="Times New Roman"/>
          <w:b/>
          <w:bCs/>
        </w:rPr>
      </w:pPr>
      <w:r w:rsidRPr="003A14E2">
        <w:rPr>
          <w:rFonts w:eastAsia="Times New Roman"/>
          <w:b/>
          <w:bCs/>
        </w:rPr>
        <w:t>Trastornos generalizados del desarrollo.</w:t>
      </w:r>
    </w:p>
    <w:p w:rsidR="00440C4B" w:rsidRPr="00BB1168" w:rsidRDefault="00440C4B">
      <w:pPr>
        <w:shd w:val="clear" w:color="auto" w:fill="FFFFFF"/>
        <w:divId w:val="1643847378"/>
        <w:rPr>
          <w:rFonts w:ascii="Times New Roman" w:eastAsia="Times New Roman" w:hAnsi="Times New Roman" w:cs="Times New Roman"/>
          <w:b/>
          <w:bCs/>
          <w:color w:val="444444"/>
          <w:sz w:val="24"/>
          <w:szCs w:val="24"/>
        </w:rPr>
      </w:pPr>
    </w:p>
    <w:p w:rsidR="00DE1DF8" w:rsidRPr="00FE1CE3" w:rsidRDefault="00DE1DF8" w:rsidP="00FE1CE3">
      <w:pPr>
        <w:pStyle w:val="Prrafodelista"/>
        <w:numPr>
          <w:ilvl w:val="0"/>
          <w:numId w:val="5"/>
        </w:numPr>
        <w:divId w:val="1643847378"/>
        <w:rPr>
          <w:rFonts w:ascii="Times New Roman" w:hAnsi="Times New Roman" w:cs="Times New Roman"/>
          <w:b/>
          <w:bCs/>
          <w:sz w:val="24"/>
          <w:szCs w:val="24"/>
        </w:rPr>
      </w:pPr>
      <w:r w:rsidRPr="00FE1CE3">
        <w:rPr>
          <w:rFonts w:ascii="Times New Roman" w:hAnsi="Times New Roman" w:cs="Times New Roman"/>
          <w:b/>
          <w:bCs/>
          <w:sz w:val="24"/>
          <w:szCs w:val="24"/>
        </w:rPr>
        <w:t>¿Cómo evaluar a un alumno con NEE?</w:t>
      </w:r>
    </w:p>
    <w:p w:rsidR="00BD37CC" w:rsidRPr="00FE1CE3" w:rsidRDefault="00BD37CC" w:rsidP="00FE1CE3">
      <w:pPr>
        <w:pStyle w:val="Prrafodelista"/>
        <w:numPr>
          <w:ilvl w:val="0"/>
          <w:numId w:val="5"/>
        </w:numPr>
        <w:divId w:val="1643847378"/>
        <w:rPr>
          <w:rFonts w:ascii="Times New Roman" w:hAnsi="Times New Roman" w:cs="Times New Roman"/>
          <w:b/>
          <w:bCs/>
          <w:sz w:val="24"/>
          <w:szCs w:val="24"/>
        </w:rPr>
      </w:pPr>
      <w:r w:rsidRPr="00FE1CE3">
        <w:rPr>
          <w:rFonts w:ascii="Times New Roman" w:hAnsi="Times New Roman" w:cs="Times New Roman"/>
          <w:b/>
          <w:bCs/>
          <w:sz w:val="24"/>
          <w:szCs w:val="24"/>
        </w:rPr>
        <w:t>Alumno con Necesidades Educativas Especiales por discapacidad Intelectual.</w:t>
      </w:r>
      <w:r w:rsidRPr="00FE1CE3">
        <w:rPr>
          <w:rFonts w:ascii="Times New Roman" w:hAnsi="Times New Roman" w:cs="Times New Roman"/>
          <w:b/>
          <w:bCs/>
          <w:sz w:val="24"/>
          <w:szCs w:val="24"/>
        </w:rPr>
        <w:br/>
        <w:t>Las modificaciones en los criterios conforme a las adaptaciones y diversificaciones curriculares.</w:t>
      </w:r>
    </w:p>
    <w:p w:rsidR="00BD37CC" w:rsidRPr="00FE1CE3" w:rsidRDefault="00BD37CC" w:rsidP="00FE1CE3">
      <w:pPr>
        <w:pStyle w:val="Prrafodelista"/>
        <w:numPr>
          <w:ilvl w:val="0"/>
          <w:numId w:val="5"/>
        </w:numPr>
        <w:divId w:val="1643847378"/>
        <w:rPr>
          <w:rFonts w:ascii="Times New Roman" w:hAnsi="Times New Roman" w:cs="Times New Roman"/>
          <w:b/>
          <w:bCs/>
          <w:sz w:val="24"/>
          <w:szCs w:val="24"/>
        </w:rPr>
      </w:pPr>
      <w:r w:rsidRPr="00FE1CE3">
        <w:rPr>
          <w:rFonts w:ascii="Times New Roman" w:hAnsi="Times New Roman" w:cs="Times New Roman"/>
          <w:b/>
          <w:bCs/>
          <w:sz w:val="24"/>
          <w:szCs w:val="24"/>
        </w:rPr>
        <w:t>La respuesta al qué evaluar viene determinada por los criterios de evaluación establecidos por la Administración educativa con carácter prescriptivo.</w:t>
      </w:r>
    </w:p>
    <w:p w:rsidR="00BD37CC" w:rsidRPr="00FE1CE3" w:rsidRDefault="00BD37CC" w:rsidP="00FE1CE3">
      <w:pPr>
        <w:pStyle w:val="Prrafodelista"/>
        <w:numPr>
          <w:ilvl w:val="0"/>
          <w:numId w:val="5"/>
        </w:numPr>
        <w:divId w:val="1643847378"/>
        <w:rPr>
          <w:rFonts w:ascii="Times New Roman" w:hAnsi="Times New Roman" w:cs="Times New Roman"/>
          <w:b/>
          <w:bCs/>
          <w:sz w:val="24"/>
          <w:szCs w:val="24"/>
        </w:rPr>
      </w:pPr>
      <w:r w:rsidRPr="00FE1CE3">
        <w:rPr>
          <w:rFonts w:ascii="Times New Roman" w:hAnsi="Times New Roman" w:cs="Times New Roman"/>
          <w:b/>
          <w:bCs/>
          <w:sz w:val="24"/>
          <w:szCs w:val="24"/>
        </w:rPr>
        <w:t>Profundizar en la información sobre sus capacidades básicas para el procesamiento de la información (atención, concentración, memoria, etc.).</w:t>
      </w:r>
    </w:p>
    <w:p w:rsidR="00BD37CC" w:rsidRPr="00FE1CE3" w:rsidRDefault="00BD37CC" w:rsidP="00FE1CE3">
      <w:pPr>
        <w:pStyle w:val="Prrafodelista"/>
        <w:numPr>
          <w:ilvl w:val="0"/>
          <w:numId w:val="5"/>
        </w:numPr>
        <w:divId w:val="1643847378"/>
        <w:rPr>
          <w:rFonts w:ascii="Times New Roman" w:hAnsi="Times New Roman" w:cs="Times New Roman"/>
          <w:b/>
          <w:bCs/>
          <w:sz w:val="24"/>
          <w:szCs w:val="24"/>
        </w:rPr>
      </w:pPr>
      <w:r w:rsidRPr="00FE1CE3">
        <w:rPr>
          <w:rFonts w:ascii="Times New Roman" w:hAnsi="Times New Roman" w:cs="Times New Roman"/>
          <w:b/>
          <w:bCs/>
          <w:sz w:val="24"/>
          <w:szCs w:val="24"/>
        </w:rPr>
        <w:t>Habilidades para adaptación social.</w:t>
      </w:r>
    </w:p>
    <w:p w:rsidR="00BD37CC" w:rsidRPr="00FE1CE3" w:rsidRDefault="00BD37CC" w:rsidP="00FE1CE3">
      <w:pPr>
        <w:pStyle w:val="Prrafodelista"/>
        <w:numPr>
          <w:ilvl w:val="0"/>
          <w:numId w:val="5"/>
        </w:numPr>
        <w:divId w:val="1643847378"/>
        <w:rPr>
          <w:rFonts w:ascii="Times New Roman" w:hAnsi="Times New Roman" w:cs="Times New Roman"/>
          <w:b/>
          <w:bCs/>
          <w:sz w:val="24"/>
          <w:szCs w:val="24"/>
        </w:rPr>
      </w:pPr>
      <w:r w:rsidRPr="00FE1CE3">
        <w:rPr>
          <w:rFonts w:ascii="Times New Roman" w:hAnsi="Times New Roman" w:cs="Times New Roman"/>
          <w:b/>
          <w:bCs/>
          <w:sz w:val="24"/>
          <w:szCs w:val="24"/>
        </w:rPr>
        <w:t>Interacción en el entorno escolar.</w:t>
      </w:r>
    </w:p>
    <w:p w:rsidR="00BD37CC" w:rsidRPr="00FE1CE3" w:rsidRDefault="00BD37CC" w:rsidP="00FE1CE3">
      <w:pPr>
        <w:pStyle w:val="Prrafodelista"/>
        <w:numPr>
          <w:ilvl w:val="0"/>
          <w:numId w:val="5"/>
        </w:numPr>
        <w:divId w:val="1643847378"/>
        <w:rPr>
          <w:rFonts w:ascii="Times New Roman" w:hAnsi="Times New Roman" w:cs="Times New Roman"/>
          <w:b/>
          <w:bCs/>
          <w:sz w:val="24"/>
          <w:szCs w:val="24"/>
        </w:rPr>
      </w:pPr>
      <w:r w:rsidRPr="00FE1CE3">
        <w:rPr>
          <w:rFonts w:ascii="Times New Roman" w:hAnsi="Times New Roman" w:cs="Times New Roman"/>
          <w:b/>
          <w:bCs/>
          <w:sz w:val="24"/>
          <w:szCs w:val="24"/>
        </w:rPr>
        <w:t>Destrezas motrices.</w:t>
      </w:r>
    </w:p>
    <w:p w:rsidR="00BD37CC" w:rsidRPr="00FE1CE3" w:rsidRDefault="00BD37CC" w:rsidP="00FE1CE3">
      <w:pPr>
        <w:pStyle w:val="Prrafodelista"/>
        <w:numPr>
          <w:ilvl w:val="0"/>
          <w:numId w:val="5"/>
        </w:numPr>
        <w:divId w:val="1643847378"/>
        <w:rPr>
          <w:rFonts w:ascii="Times New Roman" w:hAnsi="Times New Roman" w:cs="Times New Roman"/>
          <w:b/>
          <w:bCs/>
          <w:sz w:val="24"/>
          <w:szCs w:val="24"/>
        </w:rPr>
      </w:pPr>
      <w:r w:rsidRPr="00FE1CE3">
        <w:rPr>
          <w:rFonts w:ascii="Times New Roman" w:hAnsi="Times New Roman" w:cs="Times New Roman"/>
          <w:b/>
          <w:bCs/>
          <w:sz w:val="24"/>
          <w:szCs w:val="24"/>
        </w:rPr>
        <w:t>Comunicación.</w:t>
      </w:r>
    </w:p>
    <w:p w:rsidR="005A3499" w:rsidRPr="00BB1168" w:rsidRDefault="005A3499">
      <w:pPr>
        <w:shd w:val="clear" w:color="auto" w:fill="FFFFFF"/>
        <w:divId w:val="1643847378"/>
        <w:rPr>
          <w:rFonts w:ascii="Times New Roman" w:eastAsia="Times New Roman" w:hAnsi="Times New Roman" w:cs="Times New Roman"/>
          <w:b/>
          <w:bCs/>
          <w:color w:val="444444"/>
          <w:sz w:val="24"/>
          <w:szCs w:val="24"/>
        </w:rPr>
      </w:pPr>
    </w:p>
    <w:p w:rsidR="00DE1DF8" w:rsidRDefault="00DE1DF8">
      <w:pPr>
        <w:shd w:val="clear" w:color="auto" w:fill="FFFFFF"/>
        <w:divId w:val="1643847378"/>
        <w:rPr>
          <w:rFonts w:ascii="Times New Roman" w:eastAsia="Times New Roman" w:hAnsi="Times New Roman" w:cs="Times New Roman"/>
          <w:b/>
          <w:bCs/>
          <w:color w:val="444444"/>
          <w:sz w:val="24"/>
          <w:szCs w:val="24"/>
        </w:rPr>
      </w:pPr>
      <w:r w:rsidRPr="00BB1168">
        <w:rPr>
          <w:rFonts w:ascii="Times New Roman" w:eastAsia="Times New Roman" w:hAnsi="Times New Roman" w:cs="Times New Roman"/>
          <w:b/>
          <w:bCs/>
          <w:color w:val="444444"/>
          <w:sz w:val="24"/>
          <w:szCs w:val="24"/>
        </w:rPr>
        <w:t>¿Qué es una Educación Especial?</w:t>
      </w:r>
    </w:p>
    <w:p w:rsidR="00C87107" w:rsidRDefault="00B11D98">
      <w:pPr>
        <w:shd w:val="clear" w:color="auto" w:fill="FFFFFF"/>
        <w:divId w:val="1643847378"/>
        <w:rPr>
          <w:rFonts w:ascii="Times New Roman" w:eastAsia="Times New Roman" w:hAnsi="Times New Roman" w:cs="Times New Roman"/>
          <w:b/>
          <w:bCs/>
          <w:color w:val="444444"/>
          <w:sz w:val="24"/>
          <w:szCs w:val="24"/>
        </w:rPr>
      </w:pPr>
      <w:r w:rsidRPr="00C87107">
        <w:rPr>
          <w:rFonts w:ascii="Times New Roman" w:eastAsia="Times New Roman" w:hAnsi="Times New Roman" w:cs="Times New Roman"/>
          <w:b/>
          <w:bCs/>
          <w:color w:val="3C4043"/>
          <w:sz w:val="24"/>
          <w:szCs w:val="24"/>
          <w:shd w:val="clear" w:color="auto" w:fill="FFFFFF"/>
        </w:rPr>
        <w:t xml:space="preserve">Formación destinada a desarrollar la capacidad intelectual, moral y afectiva de las personas de acuerdo con la cultura y las normas de convivencia de la sociedad a la que </w:t>
      </w:r>
      <w:r w:rsidR="00C87107" w:rsidRPr="00C87107">
        <w:rPr>
          <w:rFonts w:ascii="Times New Roman" w:eastAsia="Times New Roman" w:hAnsi="Times New Roman" w:cs="Times New Roman"/>
          <w:b/>
          <w:bCs/>
          <w:color w:val="3C4043"/>
          <w:sz w:val="24"/>
          <w:szCs w:val="24"/>
          <w:shd w:val="clear" w:color="auto" w:fill="FFFFFF"/>
        </w:rPr>
        <w:t>pertenecen.</w:t>
      </w:r>
      <w:r w:rsidR="00C87107" w:rsidRPr="00C87107">
        <w:rPr>
          <w:rFonts w:ascii="Times New Roman" w:eastAsia="Times New Roman" w:hAnsi="Times New Roman" w:cs="Times New Roman"/>
          <w:b/>
          <w:bCs/>
          <w:color w:val="444444"/>
          <w:sz w:val="24"/>
          <w:szCs w:val="24"/>
        </w:rPr>
        <w:t xml:space="preserve"> </w:t>
      </w:r>
    </w:p>
    <w:p w:rsidR="00DE1DF8" w:rsidRPr="00BB1168" w:rsidRDefault="00C87107">
      <w:pPr>
        <w:shd w:val="clear" w:color="auto" w:fill="FFFFFF"/>
        <w:divId w:val="1643847378"/>
        <w:rPr>
          <w:rFonts w:ascii="Times New Roman" w:eastAsia="Times New Roman" w:hAnsi="Times New Roman" w:cs="Times New Roman"/>
          <w:b/>
          <w:bCs/>
          <w:color w:val="444444"/>
          <w:sz w:val="24"/>
          <w:szCs w:val="24"/>
        </w:rPr>
      </w:pPr>
      <w:r w:rsidRPr="00BB1168">
        <w:rPr>
          <w:rFonts w:ascii="Times New Roman" w:eastAsia="Times New Roman" w:hAnsi="Times New Roman" w:cs="Times New Roman"/>
          <w:b/>
          <w:bCs/>
          <w:color w:val="444444"/>
          <w:sz w:val="24"/>
          <w:szCs w:val="24"/>
        </w:rPr>
        <w:t>Considero</w:t>
      </w:r>
      <w:r w:rsidR="00DE1DF8" w:rsidRPr="00BB1168">
        <w:rPr>
          <w:rFonts w:ascii="Times New Roman" w:eastAsia="Times New Roman" w:hAnsi="Times New Roman" w:cs="Times New Roman"/>
          <w:b/>
          <w:bCs/>
          <w:color w:val="444444"/>
          <w:sz w:val="24"/>
          <w:szCs w:val="24"/>
        </w:rPr>
        <w:t xml:space="preserve"> que al referirme a un a un alumno como niño con necesidad educativa especial, con déficit o con problemas de aprendizaje lo estoy tratando con equidad e inclusión?</w:t>
      </w:r>
    </w:p>
    <w:p w:rsidR="00DE1DF8" w:rsidRPr="00BB1168" w:rsidRDefault="00BF6CE1">
      <w:pPr>
        <w:rPr>
          <w:rFonts w:ascii="Times New Roman" w:hAnsi="Times New Roman" w:cs="Times New Roman"/>
          <w:b/>
          <w:bCs/>
          <w:sz w:val="24"/>
          <w:szCs w:val="24"/>
        </w:rPr>
      </w:pPr>
      <w:r>
        <w:rPr>
          <w:rFonts w:ascii="Times New Roman" w:hAnsi="Times New Roman" w:cs="Times New Roman"/>
          <w:b/>
          <w:bCs/>
          <w:sz w:val="24"/>
          <w:szCs w:val="24"/>
        </w:rPr>
        <w:t xml:space="preserve">No  lo estoy tratando con equidad, la inclusión nos da a cono </w:t>
      </w:r>
      <w:proofErr w:type="spellStart"/>
      <w:r>
        <w:rPr>
          <w:rFonts w:ascii="Times New Roman" w:hAnsi="Times New Roman" w:cs="Times New Roman"/>
          <w:b/>
          <w:bCs/>
          <w:sz w:val="24"/>
          <w:szCs w:val="24"/>
        </w:rPr>
        <w:t>er</w:t>
      </w:r>
      <w:proofErr w:type="spellEnd"/>
      <w:r>
        <w:rPr>
          <w:rFonts w:ascii="Times New Roman" w:hAnsi="Times New Roman" w:cs="Times New Roman"/>
          <w:b/>
          <w:bCs/>
          <w:sz w:val="24"/>
          <w:szCs w:val="24"/>
        </w:rPr>
        <w:t xml:space="preserve"> que no hay limites para que los niños </w:t>
      </w:r>
      <w:r w:rsidR="00CB2E78">
        <w:rPr>
          <w:rFonts w:ascii="Times New Roman" w:hAnsi="Times New Roman" w:cs="Times New Roman"/>
          <w:b/>
          <w:bCs/>
          <w:sz w:val="24"/>
          <w:szCs w:val="24"/>
        </w:rPr>
        <w:t>jueguen</w:t>
      </w:r>
      <w:r>
        <w:rPr>
          <w:rFonts w:ascii="Times New Roman" w:hAnsi="Times New Roman" w:cs="Times New Roman"/>
          <w:b/>
          <w:bCs/>
          <w:sz w:val="24"/>
          <w:szCs w:val="24"/>
        </w:rPr>
        <w:t xml:space="preserve"> o aprendan.</w:t>
      </w:r>
    </w:p>
    <w:sectPr w:rsidR="00DE1DF8" w:rsidRPr="00BB116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337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B0CB2"/>
    <w:multiLevelType w:val="hybridMultilevel"/>
    <w:tmpl w:val="6444257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A624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01A75"/>
    <w:multiLevelType w:val="hybridMultilevel"/>
    <w:tmpl w:val="4C7818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6A2192"/>
    <w:multiLevelType w:val="hybridMultilevel"/>
    <w:tmpl w:val="087E35E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F8"/>
    <w:rsid w:val="003372C0"/>
    <w:rsid w:val="003A14E2"/>
    <w:rsid w:val="00416DE4"/>
    <w:rsid w:val="00440C4B"/>
    <w:rsid w:val="005735E0"/>
    <w:rsid w:val="005A3499"/>
    <w:rsid w:val="00714830"/>
    <w:rsid w:val="007302C6"/>
    <w:rsid w:val="007F778F"/>
    <w:rsid w:val="00865882"/>
    <w:rsid w:val="009E221C"/>
    <w:rsid w:val="009F062E"/>
    <w:rsid w:val="00AE5674"/>
    <w:rsid w:val="00B11D98"/>
    <w:rsid w:val="00BB1168"/>
    <w:rsid w:val="00BD37CC"/>
    <w:rsid w:val="00BF6CE1"/>
    <w:rsid w:val="00C00B83"/>
    <w:rsid w:val="00C556EA"/>
    <w:rsid w:val="00C770F3"/>
    <w:rsid w:val="00C87107"/>
    <w:rsid w:val="00CB2E78"/>
    <w:rsid w:val="00DE1DF8"/>
    <w:rsid w:val="00EC7E3C"/>
    <w:rsid w:val="00FA5A7D"/>
    <w:rsid w:val="00FA758A"/>
    <w:rsid w:val="00FE1CE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72B91DE"/>
  <w15:chartTrackingRefBased/>
  <w15:docId w15:val="{FFB531E1-AB16-D94D-B838-7C6F3B5A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5735E0"/>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BD37CC"/>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FE1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847378">
      <w:bodyDiv w:val="1"/>
      <w:marLeft w:val="0"/>
      <w:marRight w:val="0"/>
      <w:marTop w:val="0"/>
      <w:marBottom w:val="0"/>
      <w:divBdr>
        <w:top w:val="none" w:sz="0" w:space="0" w:color="auto"/>
        <w:left w:val="none" w:sz="0" w:space="0" w:color="auto"/>
        <w:bottom w:val="none" w:sz="0" w:space="0" w:color="auto"/>
        <w:right w:val="none" w:sz="0" w:space="0" w:color="auto"/>
      </w:divBdr>
      <w:divsChild>
        <w:div w:id="532812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1565</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529361140067</dc:creator>
  <cp:keywords/>
  <dc:description/>
  <cp:lastModifiedBy>529361140067</cp:lastModifiedBy>
  <cp:revision>2</cp:revision>
  <dcterms:created xsi:type="dcterms:W3CDTF">2020-09-19T22:23:00Z</dcterms:created>
  <dcterms:modified xsi:type="dcterms:W3CDTF">2020-09-19T22:23:00Z</dcterms:modified>
</cp:coreProperties>
</file>