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9A7" w:rsidRDefault="00DC4B4B">
      <w:r>
        <w:rPr>
          <w:noProof/>
          <w:lang w:eastAsia="es-MX"/>
        </w:rPr>
        <mc:AlternateContent>
          <mc:Choice Requires="wps">
            <w:drawing>
              <wp:anchor distT="0" distB="0" distL="114300" distR="114300" simplePos="0" relativeHeight="251675648" behindDoc="0" locked="0" layoutInCell="1" allowOverlap="1" wp14:anchorId="1CF966D6" wp14:editId="26EAE115">
                <wp:simplePos x="0" y="0"/>
                <wp:positionH relativeFrom="page">
                  <wp:posOffset>2809875</wp:posOffset>
                </wp:positionH>
                <wp:positionV relativeFrom="paragraph">
                  <wp:posOffset>5615305</wp:posOffset>
                </wp:positionV>
                <wp:extent cx="4762500" cy="1600200"/>
                <wp:effectExtent l="0" t="0" r="19050" b="19050"/>
                <wp:wrapNone/>
                <wp:docPr id="17" name="Cuadro de texto 17"/>
                <wp:cNvGraphicFramePr/>
                <a:graphic xmlns:a="http://schemas.openxmlformats.org/drawingml/2006/main">
                  <a:graphicData uri="http://schemas.microsoft.com/office/word/2010/wordprocessingShape">
                    <wps:wsp>
                      <wps:cNvSpPr txBox="1"/>
                      <wps:spPr>
                        <a:xfrm>
                          <a:off x="0" y="0"/>
                          <a:ext cx="4762500"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50B0" w:rsidRDefault="00DC4B4B">
                            <w:r>
                              <w:t>El artículo 12 del Código Civil, antes de la reforma, sostenía que ―Las leyes mexicanas, incluyendo las que se refieren al estado y capacidad de las personas, se aplican a todos los habitantes de la República, ya sean nacionales o extranjeros, estén domiciliados en ellas o sean transeúntes.‖ La doctrina mexicana estaba consciente de que el mayor obstáculo para una modernización del derecho internacional privado nacional lo constituía precisamente el 71 territorialismo a ultranza ínsito en dicho precepto.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966D6" id="_x0000_t202" coordsize="21600,21600" o:spt="202" path="m,l,21600r21600,l21600,xe">
                <v:stroke joinstyle="miter"/>
                <v:path gradientshapeok="t" o:connecttype="rect"/>
              </v:shapetype>
              <v:shape id="Cuadro de texto 17" o:spid="_x0000_s1026" type="#_x0000_t202" style="position:absolute;margin-left:221.25pt;margin-top:442.15pt;width:375pt;height:12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LLmQIAALwFAAAOAAAAZHJzL2Uyb0RvYy54bWysVEtPGzEQvlfqf7B8b3aThtBGbFAaRFUJ&#10;ASpUnB2vTSxsj2s72U1/PWPv5gHlQtXL7tjzzXjmm8fZeWs02QgfFNiKDgclJcJyqJV9rOiv+8tP&#10;XygJkdmaabCiolsR6Pns44ezxk3FCFaga+EJOrFh2riKrmJ006IIfCUMCwNwwqJSgjcs4tE/FrVn&#10;DXo3uhiV5aRowNfOAxch4O1Fp6Sz7F9KweONlEFEoiuKscX89fm7TN9idsamj565leJ9GOwfojBM&#10;WXx07+qCRUbWXv3lyijuIYCMAw6mACkVFzkHzGZYvsrmbsWcyLkgOcHtaQr/zy2/3tx6omqs3Skl&#10;lhms0WLNag+kFiSKNgJBDdLUuDBF9J1DfGy/QYsmu/uAlyn7VnqT/pgXQT0Svt2TjK4Ix8vx6WR0&#10;UqKKo244KUssY/JTHMydD/G7AEOSUFGPVczkss1ViB10B0mvBdCqvlRa50PqHLHQnmwY1lzHHCQ6&#10;f4HSljQVnXw+KbPjF7rkem+/1Iw/9eEdodCftuk5kXusDytR1FGRpbjVImG0/SkkcpwZeSNGxrmw&#10;+zgzOqEkZvQewx5/iOo9xl0eaJFfBhv3xkZZ8B1LL6mtn3bUyg6PNTzKO4mxXbZ96yyh3mLneOhG&#10;MDh+qZDoKxbiLfM4c9gRuEfiDX6kBqwO9BIlK/B/3rpPeBwF1FLS4AxXNPxeMy8o0T8sDsnX4Xic&#10;hj4fxienIzz4Y83yWGPXZgHYMkPcWI5nMeGj3onSg3nAdTNPr6KKWY5vVzTuxEXsNguuKy7m8wzC&#10;MXcsXtk7x5PrRG9qsPv2gXnXN3gas2vYTTubvurzDpssLczXEaTKQ5AI7ljticcVkceoX2dpBx2f&#10;M+qwdGfPAAAA//8DAFBLAwQUAAYACAAAACEAbgesUt4AAAANAQAADwAAAGRycy9kb3ducmV2Lnht&#10;bEyPPU/DMBCGdyT+g3VIbNRpEyo3jVMBKixMFNT5Gru2RWxHtpuGf48zwXYfj957rtlNtiejDNF4&#10;x2G5KIBI13lhnOLw9fn6wIDEhE5g753k8CMj7NrbmwZr4a/uQ46HpEgOcbFGDjqloaY0dlpajAs/&#10;SJd3Zx8sptwGRUXAaw63PV0VxZpaNC5f0DjIFy2778PFctg/q43qGAa9Z8KYcTqe39Ub5/d309MW&#10;SJJT+oNh1s/q0Gank784EUnPoapWjxnlwFhVApmJ5WYeneaqXJdA24b+/6L9BQAA//8DAFBLAQIt&#10;ABQABgAIAAAAIQC2gziS/gAAAOEBAAATAAAAAAAAAAAAAAAAAAAAAABbQ29udGVudF9UeXBlc10u&#10;eG1sUEsBAi0AFAAGAAgAAAAhADj9If/WAAAAlAEAAAsAAAAAAAAAAAAAAAAALwEAAF9yZWxzLy5y&#10;ZWxzUEsBAi0AFAAGAAgAAAAhAJK7IsuZAgAAvAUAAA4AAAAAAAAAAAAAAAAALgIAAGRycy9lMm9E&#10;b2MueG1sUEsBAi0AFAAGAAgAAAAhAG4HrFLeAAAADQEAAA8AAAAAAAAAAAAAAAAA8wQAAGRycy9k&#10;b3ducmV2LnhtbFBLBQYAAAAABAAEAPMAAAD+BQAAAAA=&#10;" fillcolor="white [3201]" strokeweight=".5pt">
                <v:textbox>
                  <w:txbxContent>
                    <w:p w:rsidR="008050B0" w:rsidRDefault="00DC4B4B">
                      <w:r>
                        <w:t>El artículo 12 del Código Civil, antes de la reforma, sostenía que ―Las leyes mexicanas, incluyendo las que se refieren al estado y capacidad de las personas, se aplican a todos los habitantes de la República, ya sean nacionales o extranjeros, estén domiciliados en ellas o sean transeúntes.‖ La doctrina mexicana estaba consciente de que el mayor obstáculo para una modernización del derecho internacional privado nacional lo constituía precisamente el 71 territorialismo a ultranza ínsito en dicho precepto.</w:t>
                      </w:r>
                    </w:p>
                  </w:txbxContent>
                </v:textbox>
                <w10:wrap anchorx="page"/>
              </v:shape>
            </w:pict>
          </mc:Fallback>
        </mc:AlternateContent>
      </w:r>
      <w:r>
        <w:rPr>
          <w:noProof/>
          <w:lang w:eastAsia="es-MX"/>
        </w:rPr>
        <mc:AlternateContent>
          <mc:Choice Requires="wps">
            <w:drawing>
              <wp:anchor distT="0" distB="0" distL="114300" distR="114300" simplePos="0" relativeHeight="251666432" behindDoc="0" locked="0" layoutInCell="1" allowOverlap="1" wp14:anchorId="70D9EA0E" wp14:editId="72F51E48">
                <wp:simplePos x="0" y="0"/>
                <wp:positionH relativeFrom="column">
                  <wp:posOffset>396240</wp:posOffset>
                </wp:positionH>
                <wp:positionV relativeFrom="paragraph">
                  <wp:posOffset>6034405</wp:posOffset>
                </wp:positionV>
                <wp:extent cx="1028700" cy="876300"/>
                <wp:effectExtent l="0" t="0" r="19050" b="19050"/>
                <wp:wrapNone/>
                <wp:docPr id="8" name="Cuadro de texto 8"/>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50B0" w:rsidRDefault="00DC4B4B">
                            <w:r>
                              <w:t>Territorialidad y sus excepciones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9EA0E" id="Cuadro de texto 8" o:spid="_x0000_s1027" type="#_x0000_t202" style="position:absolute;margin-left:31.2pt;margin-top:475.15pt;width:81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qnjmQIAAMAFAAAOAAAAZHJzL2Uyb0RvYy54bWysVEtPGzEQvlfqf7B8L7sJrzRig9IgqkoI&#10;UKHi7HhtYmF7XNvJbvrrGXs3S6BcqHrZHXu+Gc988zg7b40mG+GDAlvR0UFJibAcamUfK/rr/vLL&#10;hJIQma2ZBisquhWBns8+fzpr3FSMYQW6Fp6gExumjavoKkY3LYrAV8KwcABOWFRK8IZFPPrHovas&#10;Qe9GF+OyPCka8LXzwEUIeHvRKeks+5dS8HgjZRCR6IpibDF/ff4u07eYnbHpo2dupXgfBvuHKAxT&#10;Fh8dXF2wyMjaq79cGcU9BJDxgIMpQErFRc4BsxmVb7K5WzEnci5ITnADTeH/ueXXm1tPVF1RLJRl&#10;Bku0WLPaA6kFiaKNQCaJpMaFKWLvHKJj+w1aLPbuPuBlyr2V3qQ/ZkVQj3RvB4rRE+HJqBxPTktU&#10;cdRNTk8OUUb3xYu18yF+F2BIEirqsYSZWba5CrGD7iDpsQBa1ZdK63xIbSMW2pMNw4LrmGNE569Q&#10;2pKmoieHx2V2/EqXXA/2S834Ux/eHgr9aZueE7nB+rASQx0TWYpbLRJG259CIsGZkHdiZJwLO8SZ&#10;0QklMaOPGPb4l6g+YtzlgRb5ZbBxMDbKgu9Yek1t/bSjVnZ4rOFe3kmM7bLNnTU0yhLqLfaPh24M&#10;g+OXCvm+YiHeMo9zh32BuyTe4EdqwCJBL1GyAv/nvfuEx3FALSUNznFFw+8184IS/cPioHwdHR2l&#10;wc+Ho+PTMR78vma5r7FrswDsnBFuLcezmPBR70TpwTzgypmnV1HFLMe3Kxp34iJ22wVXFhfzeQbh&#10;qDsWr+yd48l1Yjn12X37wLzr+zzN2jXsJp5N37R7h02WFubrCFLlWUg8d6z2/OOayNPUr7S0h/bP&#10;GfWyeGfPAAAA//8DAFBLAwQUAAYACAAAACEAcRQPX90AAAALAQAADwAAAGRycy9kb3ducmV2Lnht&#10;bEyPwU7DMAyG70i8Q2QkbiyhG1NWmk6ABhdODMQ5a7I0onGqJOvK22NOcLT96ff3N9s5DGyyKfuI&#10;Cm4XApjFLhqPTsHH+/ONBJaLRqOHiFbBt82wbS8vGl2beMY3O+2LYxSCudYK+lLGmvPc9TbovIij&#10;RbodYwq60JgcN0mfKTwMvBJizYP2SB96Pdqn3nZf+1NQsHt0G9dJnfqdNN5P8+fx1b0odX01P9wD&#10;K3YufzD86pM6tOR0iCc0mQ0K1tWKSAWbO7EERkBVrWhzIFJIuQTeNvx/h/YHAAD//wMAUEsBAi0A&#10;FAAGAAgAAAAhALaDOJL+AAAA4QEAABMAAAAAAAAAAAAAAAAAAAAAAFtDb250ZW50X1R5cGVzXS54&#10;bWxQSwECLQAUAAYACAAAACEAOP0h/9YAAACUAQAACwAAAAAAAAAAAAAAAAAvAQAAX3JlbHMvLnJl&#10;bHNQSwECLQAUAAYACAAAACEAtg6p45kCAADABQAADgAAAAAAAAAAAAAAAAAuAgAAZHJzL2Uyb0Rv&#10;Yy54bWxQSwECLQAUAAYACAAAACEAcRQPX90AAAALAQAADwAAAAAAAAAAAAAAAADzBAAAZHJzL2Rv&#10;d25yZXYueG1sUEsFBgAAAAAEAAQA8wAAAP0FAAAAAA==&#10;" fillcolor="white [3201]" strokeweight=".5pt">
                <v:textbox>
                  <w:txbxContent>
                    <w:p w:rsidR="008050B0" w:rsidRDefault="00DC4B4B">
                      <w:r>
                        <w:t>Territorialidad y sus excepciones</w:t>
                      </w:r>
                    </w:p>
                  </w:txbxContent>
                </v:textbox>
              </v:shape>
            </w:pict>
          </mc:Fallback>
        </mc:AlternateContent>
      </w:r>
      <w:r>
        <w:rPr>
          <w:noProof/>
          <w:lang w:eastAsia="es-MX"/>
        </w:rPr>
        <mc:AlternateContent>
          <mc:Choice Requires="wps">
            <w:drawing>
              <wp:anchor distT="0" distB="0" distL="114300" distR="114300" simplePos="0" relativeHeight="251665408" behindDoc="0" locked="0" layoutInCell="1" allowOverlap="1" wp14:anchorId="4097B275" wp14:editId="16A6078D">
                <wp:simplePos x="0" y="0"/>
                <wp:positionH relativeFrom="column">
                  <wp:posOffset>1424940</wp:posOffset>
                </wp:positionH>
                <wp:positionV relativeFrom="paragraph">
                  <wp:posOffset>5748655</wp:posOffset>
                </wp:positionV>
                <wp:extent cx="228600" cy="1819275"/>
                <wp:effectExtent l="38100" t="0" r="19050" b="28575"/>
                <wp:wrapNone/>
                <wp:docPr id="7" name="Abrir llave 7"/>
                <wp:cNvGraphicFramePr/>
                <a:graphic xmlns:a="http://schemas.openxmlformats.org/drawingml/2006/main">
                  <a:graphicData uri="http://schemas.microsoft.com/office/word/2010/wordprocessingShape">
                    <wps:wsp>
                      <wps:cNvSpPr/>
                      <wps:spPr>
                        <a:xfrm>
                          <a:off x="0" y="0"/>
                          <a:ext cx="228600" cy="18192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42008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7" o:spid="_x0000_s1026" type="#_x0000_t87" style="position:absolute;margin-left:112.2pt;margin-top:452.65pt;width:18pt;height:14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mNXgIAAB0FAAAOAAAAZHJzL2Uyb0RvYy54bWysVN9P2zAQfp+0/8Hy+0hTAYWqKepATJMQ&#10;VIOJZ9ex20i2zzu7Tbu/fmcnKWggTZv24vhy3/3+zrOrvTVspzA04Cpenow4U05C3bh1xb8/3X66&#10;4CxE4WphwKmKH1TgV/OPH2atn6oxbMDUChk5cWHa+opvYvTToghyo6wIJ+CVI6UGtCKSiOuiRtGS&#10;d2uK8Wh0XrSAtUeQKgT6e9Mp+Tz711rJ+KB1UJGZilNuMZ+Yz1U6i/lMTNco/KaRfRriH7KwonEU&#10;9OjqRkTBtti8cWUbiRBAxxMJtgCtG6lyDVRNOfqtmseN8CrXQs0J/tim8P/cyvvdEllTV3zCmROW&#10;RrRYYYPMGLFTbJIa1PowJdyjX2IvBbqmavcabfpSHWyfm3o4NlXtI5P0czy+OB9R6yWpyovycjw5&#10;S06LF2uPIX5RYFm6VNwoHT+jkKlyMRW7uxA7/IAj45RSl0S+xYNRCWzcN6WpGgpbZuvMI3VtkO0E&#10;MUBIqVws+/gZncx0Y8zRcPRnwx6fTFXm2N8YHy1yZHDxaGwbB/he9LgfUtYdfuhAV3dqwQrqAw0S&#10;oWN48PK2oW7eiRCXAonSNAFa0/hAhzbQVhz6G2cbwJ/v/U94YhppOWtpRSoefmwFKs7MV0ccvCxP&#10;T9NOZeH0bDImAV9rVq81bmuvgWZQ0oPgZb4mfDTDVSPYZ9rmRYpKKuEkxa64jDgI17FbXXoPpFos&#10;Moz2yIt45x69HKaeiPK0fxboe0pFIuM9DOv0hlQdNs3DwWIbQTeZcS997ftNO5iJ278Xaclfyxn1&#10;8qrNfwEAAP//AwBQSwMEFAAGAAgAAAAhAARhGTPfAAAADAEAAA8AAABkcnMvZG93bnJldi54bWxM&#10;j8FOwzAMhu9IvENkJG4sadimtWs6TUgc4MYGEse0MU21JqmatCtvjznB0fan399fHhbXsxnH2AWv&#10;IFsJYOibYDrfKng/Pz/sgMWkvdF98KjgGyMcqtubUhcmXP0bzqfUMgrxsdAKbEpDwXlsLDodV2FA&#10;T7evMDqdaBxbbkZ9pXDXcynEljvdefpg9YBPFpvLaXKUMsgsf526xs4fIR3l5+ZcZy9K3d8txz2w&#10;hEv6g+FXn9ShIqc6TN5E1iuQcr0mVEEuNo/AiJBbQZua0CzPdsCrkv8vUf0AAAD//wMAUEsBAi0A&#10;FAAGAAgAAAAhALaDOJL+AAAA4QEAABMAAAAAAAAAAAAAAAAAAAAAAFtDb250ZW50X1R5cGVzXS54&#10;bWxQSwECLQAUAAYACAAAACEAOP0h/9YAAACUAQAACwAAAAAAAAAAAAAAAAAvAQAAX3JlbHMvLnJl&#10;bHNQSwECLQAUAAYACAAAACEA4jVpjV4CAAAdBQAADgAAAAAAAAAAAAAAAAAuAgAAZHJzL2Uyb0Rv&#10;Yy54bWxQSwECLQAUAAYACAAAACEABGEZM98AAAAMAQAADwAAAAAAAAAAAAAAAAC4BAAAZHJzL2Rv&#10;d25yZXYueG1sUEsFBgAAAAAEAAQA8wAAAMQFAAAAAA==&#10;" adj="226" strokecolor="#5b9bd5 [3204]" strokeweight=".5pt">
                <v:stroke joinstyle="miter"/>
              </v:shape>
            </w:pict>
          </mc:Fallback>
        </mc:AlternateContent>
      </w:r>
      <w:r w:rsidR="00673173">
        <w:rPr>
          <w:noProof/>
          <w:lang w:eastAsia="es-MX"/>
        </w:rPr>
        <mc:AlternateContent>
          <mc:Choice Requires="wps">
            <w:drawing>
              <wp:anchor distT="0" distB="0" distL="114300" distR="114300" simplePos="0" relativeHeight="251674624" behindDoc="0" locked="0" layoutInCell="1" allowOverlap="1" wp14:anchorId="7A7C65EA" wp14:editId="115EBCF8">
                <wp:simplePos x="0" y="0"/>
                <wp:positionH relativeFrom="column">
                  <wp:posOffset>1472565</wp:posOffset>
                </wp:positionH>
                <wp:positionV relativeFrom="paragraph">
                  <wp:posOffset>4100831</wp:posOffset>
                </wp:positionV>
                <wp:extent cx="5086350" cy="1066800"/>
                <wp:effectExtent l="0" t="0" r="19050" b="19050"/>
                <wp:wrapNone/>
                <wp:docPr id="16" name="Cuadro de texto 16"/>
                <wp:cNvGraphicFramePr/>
                <a:graphic xmlns:a="http://schemas.openxmlformats.org/drawingml/2006/main">
                  <a:graphicData uri="http://schemas.microsoft.com/office/word/2010/wordprocessingShape">
                    <wps:wsp>
                      <wps:cNvSpPr txBox="1"/>
                      <wps:spPr>
                        <a:xfrm>
                          <a:off x="0" y="0"/>
                          <a:ext cx="508635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50B0" w:rsidRDefault="00673173">
                            <w:r>
                              <w:t>Las</w:t>
                            </w:r>
                            <w:r>
                              <w:t xml:space="preserve"> reformas y adiciones a la legislación mexicana a fin de hacer operativas las disposiciones de los instrumentos conflictuales interamericanos. Sin embargo, cabe aclarar que fue política del gobierno mexicano tocar el menor número posible de artículos a reformar y no agregar capítulos o libros nuevos a la legislación, cuando menos a la civil, como aconseja una buena técnica legislativa.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C65EA" id="Cuadro de texto 16" o:spid="_x0000_s1028" type="#_x0000_t202" style="position:absolute;margin-left:115.95pt;margin-top:322.9pt;width:400.5pt;height: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8unAIAAMMFAAAOAAAAZHJzL2Uyb0RvYy54bWysVE1v2zAMvQ/YfxB0X+1kbdYFdYosRYcB&#10;RVusHXpWZKkRKomapMTOfv0o2U7Sj0uHXWxSfKTIJ5Jn563RZCN8UGArOjoqKRGWQ63sY0V/3V9+&#10;OqUkRGZrpsGKim5FoOezjx/OGjcVY1iBroUnGMSGaeMquorRTYsi8JUwLByBExaNErxhEVX/WNSe&#10;NRjd6GJclpOiAV87D1yEgKcXnZHOcnwpBY83UgYRia4o5hbz1+fvMn2L2RmbPnrmVor3abB/yMIw&#10;ZfHSXagLFhlZe/UqlFHcQwAZjziYAqRUXOQasJpR+aKauxVzIteC5AS3oyn8v7D8enPriarx7SaU&#10;WGbwjRZrVnsgtSBRtBEIWpCmxoUpou8c4mP7DVp0Gc4DHqbqW+lN+mNdBO1I+HZHMoYiHA9PytPJ&#10;5xM0cbSNysnktMzPUOzdnQ/xuwBDklBRj6+YyWWbqxAxFYQOkHRbAK3qS6V1VlLniIX2ZMPwzXXM&#10;SaLHM5S2pKlozuNVhBR657/UjD+lMp9HQE3b5Clyj/VpJYo6KrIUt1okjLY/hUSOMyNv5Mg4F3aX&#10;Z0YnlMSK3uPY4/dZvce5qwM98s1g487ZKAs+05+Hck9t/TRQKzs8knRQdxJju2xzc42HTllCvcUG&#10;8tBNYnD8UiHfVyzEW+Zx9LAxcJ3EG/xIDfhI0EuUrMD/ees84XEi0EpJg6Nc0fB7zbygRP+wOCtf&#10;R8fHafazcnzyZYyKP7QsDy12bRaAnTPCxeV4FhM+6kGUHswDbp15uhVNzHK8u6JxEBexWzC4tbiY&#10;zzMIp92xeGXvHE+hE8upz+7bB+Zd3+dp2q5hGHo2fdHuHTZ5WpivI0iVZyHx3LHa84+bIrdrv9XS&#10;KjrUM2q/e2d/AQAA//8DAFBLAwQUAAYACAAAACEAOR7D5t8AAAAMAQAADwAAAGRycy9kb3ducmV2&#10;LnhtbEyPy07DMBBF90j8gzVI7KjzgMpN41SAChtWFMTajV3bajyObDcNf4+7osuZObpzbruZ3UAm&#10;FaL1yKFcFEAU9l5a1By+v94eGJCYBEoxeFQcflWETXd704pG+jN+qmmXNMkhGBvBwaQ0NpTG3ign&#10;4sKPCvPt4IMTKY9BUxnEOYe7gVZFsaROWMwfjBjVq1H9cXdyHLYveqV7JoLZMmntNP8cPvQ75/d3&#10;8/MaSFJz+ofhop/VoctOe39CGcnAoarLVUY5LB+fcocLUdRVXu05sLJmQLuWXpfo/gAAAP//AwBQ&#10;SwECLQAUAAYACAAAACEAtoM4kv4AAADhAQAAEwAAAAAAAAAAAAAAAAAAAAAAW0NvbnRlbnRfVHlw&#10;ZXNdLnhtbFBLAQItABQABgAIAAAAIQA4/SH/1gAAAJQBAAALAAAAAAAAAAAAAAAAAC8BAABfcmVs&#10;cy8ucmVsc1BLAQItABQABgAIAAAAIQB8Py8unAIAAMMFAAAOAAAAAAAAAAAAAAAAAC4CAABkcnMv&#10;ZTJvRG9jLnhtbFBLAQItABQABgAIAAAAIQA5HsPm3wAAAAwBAAAPAAAAAAAAAAAAAAAAAPYEAABk&#10;cnMvZG93bnJldi54bWxQSwUGAAAAAAQABADzAAAAAgYAAAAA&#10;" fillcolor="white [3201]" strokeweight=".5pt">
                <v:textbox>
                  <w:txbxContent>
                    <w:p w:rsidR="008050B0" w:rsidRDefault="00673173">
                      <w:r>
                        <w:t>Las</w:t>
                      </w:r>
                      <w:r>
                        <w:t xml:space="preserve"> reformas y adiciones a la legislación mexicana a fin de hacer operativas las disposiciones de los instrumentos conflictuales interamericanos. Sin embargo, cabe aclarar que fue política del gobierno mexicano tocar el menor número posible de artículos a reformar y no agregar capítulos o libros nuevos a la legislación, cuando menos a la civil, como aconseja una buena técnica legislativa.</w:t>
                      </w:r>
                    </w:p>
                  </w:txbxContent>
                </v:textbox>
              </v:shape>
            </w:pict>
          </mc:Fallback>
        </mc:AlternateContent>
      </w:r>
      <w:r w:rsidR="00673173">
        <w:rPr>
          <w:noProof/>
          <w:lang w:eastAsia="es-MX"/>
        </w:rPr>
        <mc:AlternateContent>
          <mc:Choice Requires="wps">
            <w:drawing>
              <wp:anchor distT="0" distB="0" distL="114300" distR="114300" simplePos="0" relativeHeight="251664384" behindDoc="0" locked="0" layoutInCell="1" allowOverlap="1" wp14:anchorId="7A842C6A" wp14:editId="3BA8D2CC">
                <wp:simplePos x="0" y="0"/>
                <wp:positionH relativeFrom="column">
                  <wp:posOffset>1263015</wp:posOffset>
                </wp:positionH>
                <wp:positionV relativeFrom="paragraph">
                  <wp:posOffset>4100830</wp:posOffset>
                </wp:positionV>
                <wp:extent cx="247650" cy="1314450"/>
                <wp:effectExtent l="38100" t="0" r="19050" b="19050"/>
                <wp:wrapNone/>
                <wp:docPr id="6" name="Abrir llave 6"/>
                <wp:cNvGraphicFramePr/>
                <a:graphic xmlns:a="http://schemas.openxmlformats.org/drawingml/2006/main">
                  <a:graphicData uri="http://schemas.microsoft.com/office/word/2010/wordprocessingShape">
                    <wps:wsp>
                      <wps:cNvSpPr/>
                      <wps:spPr>
                        <a:xfrm>
                          <a:off x="0" y="0"/>
                          <a:ext cx="247650" cy="13144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DA7AB5" id="Abrir llave 6" o:spid="_x0000_s1026" type="#_x0000_t87" style="position:absolute;margin-left:99.45pt;margin-top:322.9pt;width:19.5pt;height:10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o2XQIAAB0FAAAOAAAAZHJzL2Uyb0RvYy54bWysVN9P2zAQfp+0/8Hy+0jTlcKqpqgDMU1C&#10;gAYTz65jt5Ycn3d2m3Z//c5OUtBAmjbtxfHlvvv9necX+8ayncJgwFW8PBlxppyE2rh1xb8/Xn84&#10;5yxE4WphwamKH1TgF4v37+atn6kxbMDWChk5cWHW+opvYvSzoghyoxoRTsArR0oN2IhIIq6LGkVL&#10;3htbjEejadEC1h5BqhDo71Wn5IvsX2sl453WQUVmK065xXxiPlfpLBZzMVuj8Bsj+zTEP2TRCOMo&#10;6NHVlYiCbdG8ctUYiRBAxxMJTQFaG6lyDVRNOfqtmoeN8CrXQs0J/tim8P/cytvdPTJTV3zKmRMN&#10;jWi5QoPMWrFTbJoa1PowI9yDv8deCnRN1e41NulLdbB9burh2FS1j0zSz/HkbHpKrZekKj+WkwkJ&#10;5KZ4tvYY4hcFDUuXilul42cUMlUuZmJ3E2KHH3BknFLqksi3eLAqga37pjRVQ2HLbJ15pC4tsp0g&#10;BggplYtlHz+jk5k21h4NR3827PHJVGWO/Y3x0SJHBhePxo1xgG9Fj/shZd3hhw50dacWrKA+0CAR&#10;OoYHL68NdfNGhHgvkChNE6A1jXd0aAttxaG/cbYB/PnW/4QnppGWs5ZWpOLhx1ag4sx+dcTBTzTM&#10;tFNZmJyejUnAl5rVS43bNpdAMyjpQfAyXxM+2uGqEZon2uZlikoq4STFrriMOAiXsVtdeg+kWi4z&#10;jPbIi3jjHrwcpp6I8rh/Euh7SkUi4y0M6/SKVB02zcPBchtBm8y45772/aYdzMTt34u05C/ljHp+&#10;1Ra/AAAA//8DAFBLAwQUAAYACAAAACEAFXy/kd8AAAALAQAADwAAAGRycy9kb3ducmV2LnhtbEyP&#10;QU+DQBCF7yb+h82YeLOLYBEoS2Oa9GC8aKv3LTsFLDtL2KXFf+94ssf35sub98r1bHtxxtF3jhQ8&#10;LiIQSLUzHTUKPvfbhwyED5qM7h2hgh/0sK5ub0pdGHehDzzvQiM4hHyhFbQhDIWUvm7Rar9wAxLf&#10;jm60OrAcG2lGfeFw28s4ilJpdUf8odUDblqsT7vJKtBf7136lsi82Z6S6XVD39TOe6Xu7+aXFYiA&#10;c/iH4a8+V4eKOx3cRMaLnnWe5YwqSJ+WvIGJOHlm56AgW8YZyKqU1xuqXwAAAP//AwBQSwECLQAU&#10;AAYACAAAACEAtoM4kv4AAADhAQAAEwAAAAAAAAAAAAAAAAAAAAAAW0NvbnRlbnRfVHlwZXNdLnht&#10;bFBLAQItABQABgAIAAAAIQA4/SH/1gAAAJQBAAALAAAAAAAAAAAAAAAAAC8BAABfcmVscy8ucmVs&#10;c1BLAQItABQABgAIAAAAIQB+B6o2XQIAAB0FAAAOAAAAAAAAAAAAAAAAAC4CAABkcnMvZTJvRG9j&#10;LnhtbFBLAQItABQABgAIAAAAIQAVfL+R3wAAAAsBAAAPAAAAAAAAAAAAAAAAALcEAABkcnMvZG93&#10;bnJldi54bWxQSwUGAAAAAAQABADzAAAAwwUAAAAA&#10;" adj="339" strokecolor="#5b9bd5 [3204]" strokeweight=".5pt">
                <v:stroke joinstyle="miter"/>
              </v:shape>
            </w:pict>
          </mc:Fallback>
        </mc:AlternateContent>
      </w:r>
      <w:r w:rsidR="00673173">
        <w:rPr>
          <w:noProof/>
          <w:lang w:eastAsia="es-MX"/>
        </w:rPr>
        <mc:AlternateContent>
          <mc:Choice Requires="wps">
            <w:drawing>
              <wp:anchor distT="0" distB="0" distL="114300" distR="114300" simplePos="0" relativeHeight="251667456" behindDoc="0" locked="0" layoutInCell="1" allowOverlap="1" wp14:anchorId="56ABB25A" wp14:editId="13E60329">
                <wp:simplePos x="0" y="0"/>
                <wp:positionH relativeFrom="column">
                  <wp:posOffset>348615</wp:posOffset>
                </wp:positionH>
                <wp:positionV relativeFrom="paragraph">
                  <wp:posOffset>4529455</wp:posOffset>
                </wp:positionV>
                <wp:extent cx="971550" cy="82867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971550"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50B0" w:rsidRDefault="00673173">
                            <w:r>
                              <w:t>Regulación competencial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ABB25A" id="Cuadro de texto 9" o:spid="_x0000_s1029" type="#_x0000_t202" style="position:absolute;margin-left:27.45pt;margin-top:356.65pt;width:76.5pt;height:65.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NkmgIAAL8FAAAOAAAAZHJzL2Uyb0RvYy54bWysVE1PGzEQvVfqf7B8L5sEAiRig9IgqkoI&#10;UKHi7HhtYmF7XNvJbvrrGXt3Q/i4UPWya3vePM88z8zZeWM02QgfFNiSDg8GlAjLoVL2saS/7y+/&#10;nVISIrMV02BFSbci0PPZ1y9ntZuKEaxAV8ITJLFhWruSrmJ006IIfCUMCwfghEWjBG9YxK1/LCrP&#10;amQ3uhgNBsdFDb5yHrgIAU8vWiOdZX4pBY83UgYRiS4pxhbz1+fvMn2L2RmbPnrmVop3YbB/iMIw&#10;ZfHSHdUFi4ysvXpHZRT3EEDGAw6mACkVFzkHzGY4eJPN3Yo5kXNBcYLbyRT+Hy2/3tx6oqqSTiix&#10;zOATLdas8kAqQaJoIpBJEql2YYrYO4fo2HyHBh+7Pw94mHJvpDfpj1kRtKPc253EyEQ4Hk5OhuMx&#10;WjiaTkenxyfjxFK8ODsf4g8BhqRFST2+YBaWba5CbKE9JN0VQKvqUmmdN6lqxEJ7smH43jrmEJH8&#10;FUpbUpf0+BDDeMeQqHf+S834UxfeHgPyaZs8Ra6vLqwkUCtEXsWtFgmj7S8hUd+sxwcxMs6F3cWZ&#10;0QklMaPPOHb4l6g+49zmgR75ZrBx52yUBd+q9Fra6qmXVrZ4fMO9vNMyNssmF9ZhXydLqLZYPh7a&#10;LgyOXyrU+4qFeMs8th3WBY6SeIMfqQEfCboVJSvwfz86T3jsBrRSUmMblzT8WTMvKNE/LfbJZHh0&#10;lPo+b47GJyPc+H3Lct9i12YBWDlDHFqO52XCR90vpQfzgBNnnm5FE7Mc7y5p7JeL2A4XnFhczOcZ&#10;hJ3uWLyyd44n6qRyqrP75oF519V5arVr6BueTd+Ue4tNnhbm6whS5V5IOreqdvrjlMjd1E20NIb2&#10;9xn1MndnzwAAAP//AwBQSwMEFAAGAAgAAAAhAOAjeSveAAAACgEAAA8AAABkcnMvZG93bnJldi54&#10;bWxMj8FOwzAMhu9IvENkJG4s3TpY1jWdAA0unBiIs9dkSbXGqZKsK29POMHR9qff319vJ9ezUYfY&#10;eZIwnxXANLVedWQkfH683AlgMSEp7D1pCd86wra5vqqxUv5C73rcJ8NyCMUKJdiUhorz2FrtMM78&#10;oCnfjj44THkMhquAlxzuer4oigfusKP8weKgn61uT/uzk7B7MmvTCgx2J1TXjdPX8c28Snl7Mz1u&#10;gCU9pT8YfvWzOjTZ6eDPpCLrJdwv15mUsJqXJbAMLIpV3hwkiGUpgDc1/1+h+QEAAP//AwBQSwEC&#10;LQAUAAYACAAAACEAtoM4kv4AAADhAQAAEwAAAAAAAAAAAAAAAAAAAAAAW0NvbnRlbnRfVHlwZXNd&#10;LnhtbFBLAQItABQABgAIAAAAIQA4/SH/1gAAAJQBAAALAAAAAAAAAAAAAAAAAC8BAABfcmVscy8u&#10;cmVsc1BLAQItABQABgAIAAAAIQDzJuNkmgIAAL8FAAAOAAAAAAAAAAAAAAAAAC4CAABkcnMvZTJv&#10;RG9jLnhtbFBLAQItABQABgAIAAAAIQDgI3kr3gAAAAoBAAAPAAAAAAAAAAAAAAAAAPQEAABkcnMv&#10;ZG93bnJldi54bWxQSwUGAAAAAAQABADzAAAA/wUAAAAA&#10;" fillcolor="white [3201]" strokeweight=".5pt">
                <v:textbox>
                  <w:txbxContent>
                    <w:p w:rsidR="008050B0" w:rsidRDefault="00673173">
                      <w:r>
                        <w:t>Regulación competencial</w:t>
                      </w:r>
                    </w:p>
                  </w:txbxContent>
                </v:textbox>
              </v:shape>
            </w:pict>
          </mc:Fallback>
        </mc:AlternateContent>
      </w:r>
      <w:r w:rsidR="00673173">
        <w:rPr>
          <w:noProof/>
          <w:lang w:eastAsia="es-MX"/>
        </w:rPr>
        <mc:AlternateContent>
          <mc:Choice Requires="wps">
            <w:drawing>
              <wp:anchor distT="0" distB="0" distL="114300" distR="114300" simplePos="0" relativeHeight="251673600" behindDoc="0" locked="0" layoutInCell="1" allowOverlap="1" wp14:anchorId="7A13F4E9" wp14:editId="6AA7979C">
                <wp:simplePos x="0" y="0"/>
                <wp:positionH relativeFrom="page">
                  <wp:posOffset>2638424</wp:posOffset>
                </wp:positionH>
                <wp:positionV relativeFrom="paragraph">
                  <wp:posOffset>2367280</wp:posOffset>
                </wp:positionV>
                <wp:extent cx="5019675" cy="1609725"/>
                <wp:effectExtent l="0" t="0" r="28575" b="28575"/>
                <wp:wrapNone/>
                <wp:docPr id="15" name="Cuadro de texto 15"/>
                <wp:cNvGraphicFramePr/>
                <a:graphic xmlns:a="http://schemas.openxmlformats.org/drawingml/2006/main">
                  <a:graphicData uri="http://schemas.microsoft.com/office/word/2010/wordprocessingShape">
                    <wps:wsp>
                      <wps:cNvSpPr txBox="1"/>
                      <wps:spPr>
                        <a:xfrm>
                          <a:off x="0" y="0"/>
                          <a:ext cx="5019675" cy="160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50B0" w:rsidRDefault="00673173">
                            <w:r>
                              <w:t>De acuerdo con la breve exposición de motivos de las reformas tanto del Código Civil como del Código de Procedimientos Civiles del Distrito Federal, se lee que: El derecho, entendido como un promotor del cambio social, no puede permanecer estático frente a las transformaciones que presente la dinámica social. Las crecientes relaciones económicas, políticas, sociales y culturales que se establecen diariamente entre las personas que integran nuestra sociedad y aquellas que pertenecen a otros estados que conforman el concierto internacional, han mostrado la necesidad de buscar soluciones más acordes con la época actual.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3F4E9" id="Cuadro de texto 15" o:spid="_x0000_s1030" type="#_x0000_t202" style="position:absolute;margin-left:207.75pt;margin-top:186.4pt;width:395.25pt;height:126.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8anQIAAMMFAAAOAAAAZHJzL2Uyb0RvYy54bWysVN9v2jAQfp+0/8Hy+5rAgK6IUDGqTpOq&#10;tlo79dk4Nlh1fJ5tSNhfv7OTUOj60mkvydn33a/Pdze7bCpNdsJ5Baagg7OcEmE4lMqsC/rz8frT&#10;F0p8YKZkGowo6F54ejn/+GFW26kYwgZ0KRxBJ8ZPa1vQTQh2mmWeb0TF/BlYYVApwVUs4NGts9Kx&#10;Gr1XOhvm+SSrwZXWARfe4+1Vq6Tz5F9KwcOdlF4EoguKuYX0dem7it9sPmPTtWN2o3iXBvuHLCqm&#10;DAY9uLpigZGtU3+5qhR34EGGMw5VBlIqLlINWM0gf1XNw4ZZkWpBcrw90OT/n1t+u7t3RJX4dmNK&#10;DKvwjZZbVjogpSBBNAEIapCm2vopoh8s4kPzFRo06e89XsbqG+mq+Me6COqR8P2BZHRFOF6O88HF&#10;5ByDcdQNJvnF+TD5z17MrfPhm4CKRKGgDl8xkct2Nz5gKgjtITGaB63Ka6V1OsTOEUvtyI7hm+uQ&#10;kkSLE5Q2pC7o5PM4T45PdNH1wX6lGX+OZZ56wJM2MZxIPdalFSlqqUhS2GsRMdr8EBI5Toy8kSPj&#10;XJhDngkdURIreo9hh3/J6j3GbR1okSKDCQfjShlwLUun1JbPPbWyxSNJR3VHMTSrJjXXqO+UFZR7&#10;bCAH7SR6y68V8n3DfLhnDkcPewbXSbjDj9SAjwSdRMkG3O+37iMeJwK1lNQ4ygX1v7bMCUr0d4Oz&#10;cjEYjeLsp8NofD7EgzvWrI41ZlstATtngIvL8iRGfNC9KB1UT7h1FjEqqpjhGLugoReXoV0wuLW4&#10;WCwSCKfdsnBjHiyPriPLsc8emyfmbNfncdpuoR96Nn3V7i02WhpYbANIlWYh8tyy2vGPmyK1a7fV&#10;4io6PifUy+6d/wEAAP//AwBQSwMEFAAGAAgAAAAhAAq9LC3fAAAADAEAAA8AAABkcnMvZG93bnJl&#10;di54bWxMj8FOwzAQRO9I/IO1SNyo05SGEOJUgAoXThTEeRu7tkW8jmw3DX+Pe4Ljakcz77Wb2Q1s&#10;UiFaTwKWiwKYot5LS1rA58fLTQ0sJiSJgycl4EdF2HSXFy020p/oXU27pFkuodigAJPS2HAee6Mc&#10;xoUfFeXfwQeHKZ9BcxnwlMvdwMuiqLhDS3nB4Kiejeq/d0cnYPuk73VfYzDbWlo7zV+HN/0qxPXV&#10;/PgALKk5/YXhjJ/RoctMe38kGdkg4Ha5XueogNVdmR3OibKost5eQFVWK+Bdy/9LdL8AAAD//wMA&#10;UEsBAi0AFAAGAAgAAAAhALaDOJL+AAAA4QEAABMAAAAAAAAAAAAAAAAAAAAAAFtDb250ZW50X1R5&#10;cGVzXS54bWxQSwECLQAUAAYACAAAACEAOP0h/9YAAACUAQAACwAAAAAAAAAAAAAAAAAvAQAAX3Jl&#10;bHMvLnJlbHNQSwECLQAUAAYACAAAACEAkqJPGp0CAADDBQAADgAAAAAAAAAAAAAAAAAuAgAAZHJz&#10;L2Uyb0RvYy54bWxQSwECLQAUAAYACAAAACEACr0sLd8AAAAMAQAADwAAAAAAAAAAAAAAAAD3BAAA&#10;ZHJzL2Rvd25yZXYueG1sUEsFBgAAAAAEAAQA8wAAAAMGAAAAAA==&#10;" fillcolor="white [3201]" strokeweight=".5pt">
                <v:textbox>
                  <w:txbxContent>
                    <w:p w:rsidR="008050B0" w:rsidRDefault="00673173">
                      <w:r>
                        <w:t>De acuerdo con la breve exposición de motivos de las reformas tanto del Código Civil como del Código de Procedimientos Civiles del Distrito Federal, se lee que: El derecho, entendido como un promotor del cambio social, no puede permanecer estático frente a las transformaciones que presente la dinámica social. Las crecientes relaciones económicas, políticas, sociales y culturales que se establecen diariamente entre las personas que integran nuestra sociedad y aquellas que pertenecen a otros estados que conforman el concierto internacional, han mostrado la necesidad de buscar soluciones más acordes con la época actual.</w:t>
                      </w:r>
                    </w:p>
                  </w:txbxContent>
                </v:textbox>
                <w10:wrap anchorx="page"/>
              </v:shape>
            </w:pict>
          </mc:Fallback>
        </mc:AlternateContent>
      </w:r>
      <w:r w:rsidR="00673173">
        <w:rPr>
          <w:noProof/>
          <w:lang w:eastAsia="es-MX"/>
        </w:rPr>
        <mc:AlternateContent>
          <mc:Choice Requires="wps">
            <w:drawing>
              <wp:anchor distT="0" distB="0" distL="114300" distR="114300" simplePos="0" relativeHeight="251668480" behindDoc="0" locked="0" layoutInCell="1" allowOverlap="1" wp14:anchorId="3A703D60" wp14:editId="7EEF4F75">
                <wp:simplePos x="0" y="0"/>
                <wp:positionH relativeFrom="column">
                  <wp:posOffset>405765</wp:posOffset>
                </wp:positionH>
                <wp:positionV relativeFrom="paragraph">
                  <wp:posOffset>2662555</wp:posOffset>
                </wp:positionV>
                <wp:extent cx="1000125" cy="695325"/>
                <wp:effectExtent l="0" t="0" r="28575" b="28575"/>
                <wp:wrapNone/>
                <wp:docPr id="10" name="Cuadro de texto 10"/>
                <wp:cNvGraphicFramePr/>
                <a:graphic xmlns:a="http://schemas.openxmlformats.org/drawingml/2006/main">
                  <a:graphicData uri="http://schemas.microsoft.com/office/word/2010/wordprocessingShape">
                    <wps:wsp>
                      <wps:cNvSpPr txBox="1"/>
                      <wps:spPr>
                        <a:xfrm>
                          <a:off x="0" y="0"/>
                          <a:ext cx="10001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50B0" w:rsidRDefault="00673173">
                            <w:r>
                              <w:t>Norma de competencia internacional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03D60" id="Cuadro de texto 10" o:spid="_x0000_s1031" type="#_x0000_t202" style="position:absolute;margin-left:31.95pt;margin-top:209.65pt;width:78.7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NemAIAAMIFAAAOAAAAZHJzL2Uyb0RvYy54bWysVEtPGzEQvlfqf7B8b3YTEloiNigNoqqE&#10;ABUqzo7XJha2x7Wd7Ka/vmPv5gHlQtXL7tjzzevzzJxftEaTjfBBga3ocFBSIiyHWtmniv58uPr0&#10;hZIQma2ZBisquhWBXsw+fjhv3FSMYAW6Fp6gExumjavoKkY3LYrAV8KwMAAnLColeMMiHv1TUXvW&#10;oHeji1FZnhYN+Np54CIEvL3slHSW/UspeLyVMohIdEUxt5i/Pn+X6VvMztn0yTO3UrxPg/1DFoYp&#10;i0H3ri5ZZGTt1V+ujOIeAsg44GAKkFJxkWvAaoblq2ruV8yJXAuSE9yepvD/3PKbzZ0nqsa3Q3os&#10;M/hGizWrPZBakCjaCAQ1SFPjwhTR9w7xsf0KLZrs7gNepupb6U36Y10E9ehxuycZXRGejMqyHI4m&#10;lHDUnZ5NTlBG98XB2vkQvwkwJAkV9fiImVu2uQ6xg+4gKVgAreorpXU+pMYRC+3JhuGT65hzROcv&#10;UNqSBoOfTMrs+IUuud7bLzXjz316Ryj0p20KJ3KL9WklhjomshS3WiSMtj+ERIozIW/kyDgXdp9n&#10;RieUxIreY9jjD1m9x7irAy1yZLBxb2yUBd+x9JLa+nlHrezw+IZHdScxtss291Z+4XSzhHqL/eOh&#10;G8Tg+JVCvq9ZiHfM4+Rhy+A2ibf4kRrwkaCXKFmB//3WfcLjQKCWkgYnuaLh15p5QYn+bnFUzobj&#10;cRr9fBhPPo/w4I81y2ONXZsFYOcMcW85nsWEj3onSg/mEZfOPEVFFbMcY1c07sRF7PYLLi0u5vMM&#10;wmF3LF7be8eT68Ry6rOH9pF51/d5GrYb2M08m75q9w6bLC3M1xGkyrNwYLXnHxdFnqZ+qaVNdHzO&#10;qMPqnf0BAAD//wMAUEsDBBQABgAIAAAAIQATL+Ag3gAAAAoBAAAPAAAAZHJzL2Rvd25yZXYueG1s&#10;TI/BTsMwEETvSPyDtUjcqJO0VE6aTQWocOFEQZzd2LWtxnZku2n4e8yJHlfzNPO23c52IJMM0XiH&#10;UC4KINL1XhinEL4+Xx8YkJi4E3zwTiL8yAjb7vam5Y3wF/chp31SJJe42HAEndLYUBp7LS2PCz9K&#10;l7OjD5anfAZFReCXXG4HWhXFmlpuXF7QfJQvWvan/dki7J5VrXrGg94xYcw0fx/f1Rvi/d38tAGS&#10;5Jz+YfjTz+rQZaeDPzsRyYCwXtaZRFiV9RJIBqqqXAE5IDxWjAHtWnr9QvcLAAD//wMAUEsBAi0A&#10;FAAGAAgAAAAhALaDOJL+AAAA4QEAABMAAAAAAAAAAAAAAAAAAAAAAFtDb250ZW50X1R5cGVzXS54&#10;bWxQSwECLQAUAAYACAAAACEAOP0h/9YAAACUAQAACwAAAAAAAAAAAAAAAAAvAQAAX3JlbHMvLnJl&#10;bHNQSwECLQAUAAYACAAAACEAgMvTXpgCAADCBQAADgAAAAAAAAAAAAAAAAAuAgAAZHJzL2Uyb0Rv&#10;Yy54bWxQSwECLQAUAAYACAAAACEAEy/gIN4AAAAKAQAADwAAAAAAAAAAAAAAAADyBAAAZHJzL2Rv&#10;d25yZXYueG1sUEsFBgAAAAAEAAQA8wAAAP0FAAAAAA==&#10;" fillcolor="white [3201]" strokeweight=".5pt">
                <v:textbox>
                  <w:txbxContent>
                    <w:p w:rsidR="008050B0" w:rsidRDefault="00673173">
                      <w:r>
                        <w:t>Norma de competencia internacional</w:t>
                      </w:r>
                    </w:p>
                  </w:txbxContent>
                </v:textbox>
              </v:shape>
            </w:pict>
          </mc:Fallback>
        </mc:AlternateContent>
      </w:r>
      <w:r w:rsidR="00673173">
        <w:rPr>
          <w:noProof/>
          <w:lang w:eastAsia="es-MX"/>
        </w:rPr>
        <mc:AlternateContent>
          <mc:Choice Requires="wps">
            <w:drawing>
              <wp:anchor distT="0" distB="0" distL="114300" distR="114300" simplePos="0" relativeHeight="251663360" behindDoc="0" locked="0" layoutInCell="1" allowOverlap="1" wp14:anchorId="3DC83590" wp14:editId="44BBAB1B">
                <wp:simplePos x="0" y="0"/>
                <wp:positionH relativeFrom="column">
                  <wp:posOffset>1367790</wp:posOffset>
                </wp:positionH>
                <wp:positionV relativeFrom="paragraph">
                  <wp:posOffset>2405380</wp:posOffset>
                </wp:positionV>
                <wp:extent cx="200025" cy="1343025"/>
                <wp:effectExtent l="38100" t="0" r="28575" b="28575"/>
                <wp:wrapNone/>
                <wp:docPr id="5" name="Abrir llave 5"/>
                <wp:cNvGraphicFramePr/>
                <a:graphic xmlns:a="http://schemas.openxmlformats.org/drawingml/2006/main">
                  <a:graphicData uri="http://schemas.microsoft.com/office/word/2010/wordprocessingShape">
                    <wps:wsp>
                      <wps:cNvSpPr/>
                      <wps:spPr>
                        <a:xfrm>
                          <a:off x="0" y="0"/>
                          <a:ext cx="200025" cy="13430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7C0B56" id="Abrir llave 5" o:spid="_x0000_s1026" type="#_x0000_t87" style="position:absolute;margin-left:107.7pt;margin-top:189.4pt;width:15.75pt;height:10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9UWwIAAB0FAAAOAAAAZHJzL2Uyb0RvYy54bWysVNtOGzEQfa/Uf7D8XjYbQi8RG5SCqCoh&#10;QIWKZ8drE0u2xx072aRf37F3N6CCVLXqi9ezc+Z+xqdnO2fZVmE04BteH004U15Ca/xjw7/fX777&#10;yFlMwrfCglcN36vIzxZv35x2Ya6msAbbKmTkxMd5Fxq+TinMqyrKtXIiHkFQnpQa0IlEIj5WLYqO&#10;vDtbTSeT91UH2AYEqWKkvxe9ki+Kf62VTDdaR5WYbTjllsqJ5Vzls1qcivkjirA2ckhD/EMWThhP&#10;QQ+uLkQSbIPmhStnJEIEnY4kuAq0NlKVGqiaevJbNXdrEVSphZoTw6FN8f+5ldfbW2SmbfgJZ144&#10;GtFyhQaZtWKr2EluUBfinHB34RYHKdI1V7vT6PKX6mC70tT9oalql5iknzSlyZScS1LVx7PjLJCb&#10;6sk6YExfFDiWLw23SqfPKGSuXMzF9iqmHj/iyDin1CdRbmlvVQZb/01pqobC1sW68EidW2RbQQwQ&#10;Uiqf6iF+QWczbaw9GE7+bDjgs6kqHPsb44NFiQw+HYyd8YCvRU+7MWXd48cO9HXnFqyg3dMgEXqG&#10;xyAvDXXzSsR0K5AoTeSnNU03dGgLXcNhuHG2Bvz52v+MJ6aRlrOOVqTh8cdGoOLMfvXEwU/1bJZ3&#10;qgizkw9TEvC5ZvVc4zfuHGgGNT0IQZZrxic7XjWCe6BtXuaopBJeUuyGy4SjcJ761aX3QKrlssBo&#10;j4JIV/4uyHHqmSj3uweBYaBUIjJew7hOL0jVY/M8PCw3CbQpjHvq69Bv2sFC3OG9yEv+XC6op1dt&#10;8QsAAP//AwBQSwMEFAAGAAgAAAAhAFmJJSnjAAAACwEAAA8AAABkcnMvZG93bnJldi54bWxMj8FO&#10;wzAQRO9I/IO1SNyo3bQNbcimQhUgLlVp6IWbE5skIraD7Trh72tOcFzt08ybfDupngRpXWc0wnzG&#10;gEhdG9HpBuH0/ny3BuI814L3RkuEH+lgW1xf5TwTZtRHGUrfkBiiXcYRWu+HjFJXt1JxNzOD1PH3&#10;aaziPp62ocLyMYarniaMpVTxTseGlg9y18r6qzwrhEPYh/KQfr+87fYfr6cxVE9HZhFvb6bHByBe&#10;Tv4Phl/9qA5FdKrMWQtHeoRkvlpGFGFxv44bIpEs0w2QCmG1YQugRU7/byguAAAA//8DAFBLAQIt&#10;ABQABgAIAAAAIQC2gziS/gAAAOEBAAATAAAAAAAAAAAAAAAAAAAAAABbQ29udGVudF9UeXBlc10u&#10;eG1sUEsBAi0AFAAGAAgAAAAhADj9If/WAAAAlAEAAAsAAAAAAAAAAAAAAAAALwEAAF9yZWxzLy5y&#10;ZWxzUEsBAi0AFAAGAAgAAAAhAEeI71RbAgAAHQUAAA4AAAAAAAAAAAAAAAAALgIAAGRycy9lMm9E&#10;b2MueG1sUEsBAi0AFAAGAAgAAAAhAFmJJSnjAAAACwEAAA8AAAAAAAAAAAAAAAAAtQQAAGRycy9k&#10;b3ducmV2LnhtbFBLBQYAAAAABAAEAPMAAADFBQAAAAA=&#10;" adj="268" strokecolor="#5b9bd5 [3204]" strokeweight=".5pt">
                <v:stroke joinstyle="miter"/>
              </v:shape>
            </w:pict>
          </mc:Fallback>
        </mc:AlternateContent>
      </w:r>
      <w:r w:rsidR="00673173">
        <w:rPr>
          <w:noProof/>
          <w:lang w:eastAsia="es-MX"/>
        </w:rPr>
        <mc:AlternateContent>
          <mc:Choice Requires="wps">
            <w:drawing>
              <wp:anchor distT="0" distB="0" distL="114300" distR="114300" simplePos="0" relativeHeight="251672576" behindDoc="0" locked="0" layoutInCell="1" allowOverlap="1" wp14:anchorId="6EA003D2" wp14:editId="0BBF8767">
                <wp:simplePos x="0" y="0"/>
                <wp:positionH relativeFrom="column">
                  <wp:posOffset>1539240</wp:posOffset>
                </wp:positionH>
                <wp:positionV relativeFrom="paragraph">
                  <wp:posOffset>586105</wp:posOffset>
                </wp:positionV>
                <wp:extent cx="4972050" cy="1666875"/>
                <wp:effectExtent l="0" t="0" r="19050" b="28575"/>
                <wp:wrapNone/>
                <wp:docPr id="14" name="Cuadro de texto 14"/>
                <wp:cNvGraphicFramePr/>
                <a:graphic xmlns:a="http://schemas.openxmlformats.org/drawingml/2006/main">
                  <a:graphicData uri="http://schemas.microsoft.com/office/word/2010/wordprocessingShape">
                    <wps:wsp>
                      <wps:cNvSpPr txBox="1"/>
                      <wps:spPr>
                        <a:xfrm>
                          <a:off x="0" y="0"/>
                          <a:ext cx="4972050"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50B0" w:rsidRDefault="00673173">
                            <w:r>
                              <w:t>La competencia judicial internacional funciona sobre la base de tres principios: la concurrencia de foros como regla general (la exclusividad es una excepción), la exigencia de razonabilidad en la determinación de los foros de competencia (necesidad de proximidad suficiente entre el caso y el juez competente) y el respeto de los derechos fundamentales vinculados con la competencia (garantías de acceso a la justicia y de defensa en juicio, no discriminación de los litigantes)Sin embargo, los argumentos que llevan a legisladores y jueces a fundar el ejercicio de la jurisdicción en los casos de DIPr van a menudo por otros derroteros.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03D2" id="Cuadro de texto 14" o:spid="_x0000_s1032" type="#_x0000_t202" style="position:absolute;margin-left:121.2pt;margin-top:46.15pt;width:391.5pt;height:13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woenAIAAMMFAAAOAAAAZHJzL2Uyb0RvYy54bWysVE1vGyEQvVfqf0Dcm7Vdx0msrCPXUapK&#10;URI1qXLGLNgowFDA3nV/fQd213E+Lql62QXmzWPmMTPnF43RZCt8UGBLOjwaUCIsh0rZVUl/PVx9&#10;OaUkRGYrpsGKku5EoBezz5/OazcVI1iDroQnSGLDtHYlXcfopkUR+FoYFo7ACYtGCd6wiFu/KirP&#10;amQ3uhgNBpOiBl85D1yEgKeXrZHOMr+UgsdbKYOIRJcUY4v56/N3mb7F7JxNV565teJdGOwfojBM&#10;Wbx0T3XJIiMbr95QGcU9BJDxiIMpQErFRc4BsxkOXmVzv2ZO5FxQnOD2MoX/R8tvtneeqArfbkyJ&#10;ZQbfaLFhlQdSCRJFE4GgBWWqXZgi+t4hPjbfoEGX/jzgYcq+kd6kP+ZF0I6C7/YiIxXheDg+OxkN&#10;jtHE0TacTCanJ8eJp3h2dz7E7wIMSYuSenzFLC7bXofYQntIui2AVtWV0jpvUuWIhfZky/DNdcxB&#10;IvkLlLakLunkK8bxhiFR7/2XmvGnLrwDBuTTNnmKXGNdWEmiVoq8ijstEkbbn0KixlmRd2JknAu7&#10;jzOjE0piRh9x7PDPUX3Euc0DPfLNYOPe2SgLvlXppbTVUy+tbPH4hgd5p2Vslk0urklfKUuodlhA&#10;HtpODI5fKdT7moV4xzy2HhYGjpN4ix+pAR8JuhUla/B/3jtPeOwItFJSYyuXNPzeMC8o0T8s9srZ&#10;cDxOvZ8342MsP0r8oWV5aLEbswCsnCEOLsfzMuGj7pfSg3nEqTNPt6KJWY53lzT2y0VsBwxOLS7m&#10;8wzCbncsXtt7xxN1UjnV2UPzyLzr6jx12w30Tc+mr8q9xSZPC/NNBKlyLySdW1U7/XFS5G7qploa&#10;RYf7jHqevbO/AAAA//8DAFBLAwQUAAYACAAAACEA5LzfhN4AAAALAQAADwAAAGRycy9kb3ducmV2&#10;LnhtbEyPwU7DMAyG70i8Q2Qkbiwl61BX6k6ABhdOG4hz1mRJRONUTdaVtyc7wdH2p9/f32xm37NJ&#10;j9EFQrhfFMA0dUE5MgifH693FbCYJCnZB9IIPzrCpr2+amStwpl2etonw3IIxVoi2JSGmvPYWe1l&#10;XIRBU74dw+hlyuNouBrlOYf7nouieOBeOsofrBz0i9Xd9/7kEbbPZm26So52Wynnpvnr+G7eEG9v&#10;5qdHYEnP6Q+Gi35WhzY7HcKJVGQ9gihFmVGEtVgCuwCFWOXNAWG5KivgbcP/d2h/AQAA//8DAFBL&#10;AQItABQABgAIAAAAIQC2gziS/gAAAOEBAAATAAAAAAAAAAAAAAAAAAAAAABbQ29udGVudF9UeXBl&#10;c10ueG1sUEsBAi0AFAAGAAgAAAAhADj9If/WAAAAlAEAAAsAAAAAAAAAAAAAAAAALwEAAF9yZWxz&#10;Ly5yZWxzUEsBAi0AFAAGAAgAAAAhALgnCh6cAgAAwwUAAA4AAAAAAAAAAAAAAAAALgIAAGRycy9l&#10;Mm9Eb2MueG1sUEsBAi0AFAAGAAgAAAAhAOS834TeAAAACwEAAA8AAAAAAAAAAAAAAAAA9gQAAGRy&#10;cy9kb3ducmV2LnhtbFBLBQYAAAAABAAEAPMAAAABBgAAAAA=&#10;" fillcolor="white [3201]" strokeweight=".5pt">
                <v:textbox>
                  <w:txbxContent>
                    <w:p w:rsidR="008050B0" w:rsidRDefault="00673173">
                      <w:r>
                        <w:t>La competencia judicial internacional funciona sobre la base de tres principios: la concurrencia de foros como regla general (la exclusividad es una excepción), la exigencia de razonabilidad en la determinación de los foros de competencia (necesidad de proximidad suficiente entre el caso y el juez competente) y el respeto de los derechos fundamentales vinculados con la competencia (garantías de acceso a la justicia y de defensa en juicio, no discriminación de los litigantes)Sin embargo, los argumentos que llevan a legisladores y jueces a fundar el ejercicio de la jurisdicción en los casos de DIPr van a menudo por otros derroteros.</w:t>
                      </w:r>
                    </w:p>
                  </w:txbxContent>
                </v:textbox>
              </v:shape>
            </w:pict>
          </mc:Fallback>
        </mc:AlternateContent>
      </w:r>
      <w:r w:rsidR="008050B0">
        <w:rPr>
          <w:noProof/>
          <w:lang w:eastAsia="es-MX"/>
        </w:rPr>
        <mc:AlternateContent>
          <mc:Choice Requires="wps">
            <w:drawing>
              <wp:anchor distT="0" distB="0" distL="114300" distR="114300" simplePos="0" relativeHeight="251671552" behindDoc="0" locked="0" layoutInCell="1" allowOverlap="1" wp14:anchorId="58CA72B3" wp14:editId="699F25C6">
                <wp:simplePos x="0" y="0"/>
                <wp:positionH relativeFrom="column">
                  <wp:posOffset>1739265</wp:posOffset>
                </wp:positionH>
                <wp:positionV relativeFrom="paragraph">
                  <wp:posOffset>-404495</wp:posOffset>
                </wp:positionV>
                <wp:extent cx="3886200" cy="866775"/>
                <wp:effectExtent l="0" t="0" r="19050" b="28575"/>
                <wp:wrapNone/>
                <wp:docPr id="13" name="Cuadro de texto 13"/>
                <wp:cNvGraphicFramePr/>
                <a:graphic xmlns:a="http://schemas.openxmlformats.org/drawingml/2006/main">
                  <a:graphicData uri="http://schemas.microsoft.com/office/word/2010/wordprocessingShape">
                    <wps:wsp>
                      <wps:cNvSpPr txBox="1"/>
                      <wps:spPr>
                        <a:xfrm>
                          <a:off x="0" y="0"/>
                          <a:ext cx="388620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50B0" w:rsidRDefault="008050B0">
                            <w:r>
                              <w:t>Declarar que una norma vale, significa que es obligatoria o, en diferentes palabras, que sus destinatarios deben hacer u omitir lo que en su contenido se manda. El fundamento de su validez reside en otras normas de rango más alto. La fuerza obligatoria de las reglas normativas no debe nunca buscarse en un hecho, por ejemplo, en que tal o cual autoridad las haya promulgado, ya que las normas válida sólo puede expedirlas una autoridad competente, y a su vez, la competencia únicamente puede fundarse en la norma que autoriza a un sujeto a formular otras normas.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CA72B3" id="Cuadro de texto 13" o:spid="_x0000_s1033" type="#_x0000_t202" style="position:absolute;margin-left:136.95pt;margin-top:-31.85pt;width:306pt;height:68.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WunQIAAMIFAAAOAAAAZHJzL2Uyb0RvYy54bWysVEtPGzEQvlfqf7B8L5vwSNKIDUqDqCoh&#10;QA0VZ8drEwvb49pOdtNfz9i7GwLlQtXL7tjzzXjmm8f5RWM02QofFNiSDo8GlAjLoVL2saS/7q++&#10;TCgJkdmKabCipDsR6MXs86fz2k3FMaxBV8ITdGLDtHYlXcfopkUR+FoYFo7ACYtKCd6wiEf/WFSe&#10;1ejd6OJ4MBgVNfjKeeAiBLy9bJV0lv1LKXi8lTKISHRJMbaYvz5/V+lbzM7Z9NEzt1a8C4P9QxSG&#10;KYuP7l1dssjIxqu/XBnFPQSQ8YiDKUBKxUXOAbMZDt5ks1wzJ3IuSE5we5rC/3PLb7Z3nqgKa3dC&#10;iWUGa7TYsMoDqQSJoolAUIM01S5MEb10iI/NN2jQpL8PeJmyb6Q36Y95EdQj4bs9yeiKcLw8mUxG&#10;WDlKOOomo9F4fJbcFC/Wzof4XYAhSSipxyJmbtn2OsQW2kPSYwG0qq6U1vmQGkcstCdbhiXXMceI&#10;zl+htCV1SUcnZ4Ps+JUuud7brzTjT114Byj0p216TuQW68JKDLVMZCnutEgYbX8KiRRnQt6JkXEu&#10;7D7OjE4oiRl9xLDDv0T1EeM2D7TIL4ONe2OjLPiWpdfUVk89tbLFYw0P8k5ibFZN7q1x3ygrqHbY&#10;Px7aQQyOXynk+5qFeMc8Th72BW6TeIsfqQGLBJ1EyRr8n/fuEx4HArWU1DjJJQ2/N8wLSvQPi6Py&#10;dXh6mkY/H07Pxsd48Iea1aHGbswCsHOGuLccz2LCR92L0oN5wKUzT6+iilmOb5c09uIitvsFlxYX&#10;83kG4bA7Fq/t0vHkOrGc+uy+eWDedX2ehu0G+pln0zft3mKTpYX5JoJUeRYSzy2rHf+4KPI0dUst&#10;baLDc0a9rN7ZMwAAAP//AwBQSwMEFAAGAAgAAAAhALOlE3XeAAAACgEAAA8AAABkcnMvZG93bnJl&#10;di54bWxMj8FOwzAMhu9IvENkJG5bSifWrDSdAA0unBiIc9ZkSUTjVE3WlbfHnNjR9qff399s59Cz&#10;yYzJR5RwtyyAGeyi9mglfH68LASwlBVq1Uc0En5Mgm17fdWoWsczvptpny2jEEy1kuByHmrOU+dM&#10;UGkZB4N0O8YxqEzjaLke1ZnCQ8/LoljzoDzSB6cG8+xM970/BQm7J7uxnVCj2wnt/TR/Hd/sq5S3&#10;N/PjA7Bs5vwPw58+qUNLTod4Qp1YL6GsVhtCJSzWqwoYEULc0+YgoSoF8LbhlxXaXwAAAP//AwBQ&#10;SwECLQAUAAYACAAAACEAtoM4kv4AAADhAQAAEwAAAAAAAAAAAAAAAAAAAAAAW0NvbnRlbnRfVHlw&#10;ZXNdLnhtbFBLAQItABQABgAIAAAAIQA4/SH/1gAAAJQBAAALAAAAAAAAAAAAAAAAAC8BAABfcmVs&#10;cy8ucmVsc1BLAQItABQABgAIAAAAIQDuVVWunQIAAMIFAAAOAAAAAAAAAAAAAAAAAC4CAABkcnMv&#10;ZTJvRG9jLnhtbFBLAQItABQABgAIAAAAIQCzpRN13gAAAAoBAAAPAAAAAAAAAAAAAAAAAPcEAABk&#10;cnMvZG93bnJldi54bWxQSwUGAAAAAAQABADzAAAAAgYAAAAA&#10;" fillcolor="white [3201]" strokeweight=".5pt">
                <v:textbox>
                  <w:txbxContent>
                    <w:p w:rsidR="008050B0" w:rsidRDefault="008050B0">
                      <w:r>
                        <w:t>Declarar que una norma vale, significa que es obligatoria o, en diferentes palabras, que sus destinatarios deben hacer u omitir lo que en su contenido se manda. El fundamento de su validez reside en otras normas de rango más alto. La fuerza obligatoria de las reglas normativas no debe nunca buscarse en un hecho, por ejemplo, en que tal o cual autoridad las haya promulgado, ya que las normas válida sólo puede expedirlas una autoridad competente, y a su vez, la competencia únicamente puede fundarse en la norma que autoriza a un sujeto a formular otras normas.</w:t>
                      </w:r>
                    </w:p>
                  </w:txbxContent>
                </v:textbox>
              </v:shape>
            </w:pict>
          </mc:Fallback>
        </mc:AlternateContent>
      </w:r>
      <w:r w:rsidR="008050B0">
        <w:rPr>
          <w:noProof/>
          <w:lang w:eastAsia="es-MX"/>
        </w:rPr>
        <mc:AlternateContent>
          <mc:Choice Requires="wps">
            <w:drawing>
              <wp:anchor distT="0" distB="0" distL="114300" distR="114300" simplePos="0" relativeHeight="251670528" behindDoc="0" locked="0" layoutInCell="1" allowOverlap="1" wp14:anchorId="19791A96" wp14:editId="55FDB76B">
                <wp:simplePos x="0" y="0"/>
                <wp:positionH relativeFrom="column">
                  <wp:posOffset>443865</wp:posOffset>
                </wp:positionH>
                <wp:positionV relativeFrom="paragraph">
                  <wp:posOffset>-271145</wp:posOffset>
                </wp:positionV>
                <wp:extent cx="904875" cy="676275"/>
                <wp:effectExtent l="0" t="0" r="28575" b="28575"/>
                <wp:wrapNone/>
                <wp:docPr id="12" name="Cuadro de texto 12"/>
                <wp:cNvGraphicFramePr/>
                <a:graphic xmlns:a="http://schemas.openxmlformats.org/drawingml/2006/main">
                  <a:graphicData uri="http://schemas.microsoft.com/office/word/2010/wordprocessingShape">
                    <wps:wsp>
                      <wps:cNvSpPr txBox="1"/>
                      <wps:spPr>
                        <a:xfrm>
                          <a:off x="0" y="0"/>
                          <a:ext cx="9048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50B0" w:rsidRDefault="008050B0">
                            <w:r>
                              <w:t>Conceptos Básicos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791A96" id="Cuadro de texto 12" o:spid="_x0000_s1034" type="#_x0000_t202" style="position:absolute;margin-left:34.95pt;margin-top:-21.35pt;width:71.25pt;height:53.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B1mgIAAMEFAAAOAAAAZHJzL2Uyb0RvYy54bWysVE1PGzEQvVfqf7B8L5uk4Stig9Igqkqo&#10;oELF2fHaZIXX49pOsvTX99m7CYFyoepld+x58/U8M2fnbWPYWvlQky358GDAmbKSqto+lPzn3eWn&#10;E85CFLYShqwq+ZMK/Hz68cPZxk3UiJZkKuUZnNgw2biSL2N0k6IIcqkaEQ7IKQulJt+IiKN/KCov&#10;NvDemGI0GBwVG/KV8yRVCLi96JR8mv1rrWS81jqoyEzJkVvMX5+/i/Qtpmdi8uCFW9ayT0P8QxaN&#10;qC2C7lxdiCjYytd/uWpq6SmQjgeSmoK0rqXKNaCa4eBVNbdL4VSuBeQEt6Mp/D+38vv6xrO6wtuN&#10;OLOiwRvNV6LyxCrFomojMWhA08aFCdC3DvjYfqEWJtv7gMtUfat9k/6oi0EPwp92JMMVk7g8HYxP&#10;jg85k1AdHR+NIMN78WzsfIhfFTUsCSX3eMNMrVhfhdhBt5AUK5Cpq8vamHxIfaPmxrO1wIubmFOE&#10;8xcoY9kGwT8fDrLjF7rkeme/MEI+9untoeDP2BRO5Q7r00oEdURkKT4ZlTDG/lAaDGc+3shRSKns&#10;Ls+MTiiNit5j2OOfs3qPcVcHLHJksnFn3NSWfMfSS2qrxy21usPjDffqTmJsF21urZNtnyyoekL7&#10;eOrmMDh5WYPvKxHijfAYPHQMlkm8xkcbwiNRL3G2JP/7rfuExzxAy9kGg1zy8GslvOLMfLOYlNPh&#10;eJwmPx/Gh8cjHPy+ZrGvsatmTuicIdaWk1lM+Gi2ovbU3GPnzFJUqISViF3yuBXnsVsv2FlSzWYZ&#10;hFl3Il7ZWyeT68Ry6rO79l541/d5mrXvtB15MXnV7h02WVqarSLpOs9C4rljtecfeyJPU7/T0iLa&#10;P2fU8+ad/gEAAP//AwBQSwMEFAAGAAgAAAAhAGjwl3LdAAAACQEAAA8AAABkcnMvZG93bnJldi54&#10;bWxMj8FOwzAQRO9I/IO1SNxap6EqSYhTASpcOLUgztvYtS1iO7LdNPw9ywmOq3maedtuZzewScVk&#10;gxewWhbAlO+DtF4L+Hh/WVTAUkYvcQheCfhWCbbd9VWLjQwXv1fTIWtGJT41KMDkPDacp94oh2kZ&#10;RuUpO4XoMNMZNZcRL1TuBl4WxYY7tJ4WDI7q2aj+63B2AnZPutZ9hdHsKmntNH+e3vSrELc38+MD&#10;sKzm/AfDrz6pQ0dOx3D2MrFBwKauiRSwWJf3wAgoV+Ua2JGSuwp41/L/H3Q/AAAA//8DAFBLAQIt&#10;ABQABgAIAAAAIQC2gziS/gAAAOEBAAATAAAAAAAAAAAAAAAAAAAAAABbQ29udGVudF9UeXBlc10u&#10;eG1sUEsBAi0AFAAGAAgAAAAhADj9If/WAAAAlAEAAAsAAAAAAAAAAAAAAAAALwEAAF9yZWxzLy5y&#10;ZWxzUEsBAi0AFAAGAAgAAAAhAPglYHWaAgAAwQUAAA4AAAAAAAAAAAAAAAAALgIAAGRycy9lMm9E&#10;b2MueG1sUEsBAi0AFAAGAAgAAAAhAGjwl3LdAAAACQEAAA8AAAAAAAAAAAAAAAAA9AQAAGRycy9k&#10;b3ducmV2LnhtbFBLBQYAAAAABAAEAPMAAAD+BQAAAAA=&#10;" fillcolor="white [3201]" strokeweight=".5pt">
                <v:textbox>
                  <w:txbxContent>
                    <w:p w:rsidR="008050B0" w:rsidRDefault="008050B0">
                      <w:r>
                        <w:t>Conceptos Básicos</w:t>
                      </w:r>
                    </w:p>
                  </w:txbxContent>
                </v:textbox>
              </v:shape>
            </w:pict>
          </mc:Fallback>
        </mc:AlternateContent>
      </w:r>
      <w:r w:rsidR="008050B0">
        <w:rPr>
          <w:noProof/>
          <w:lang w:eastAsia="es-MX"/>
        </w:rPr>
        <mc:AlternateContent>
          <mc:Choice Requires="wps">
            <w:drawing>
              <wp:anchor distT="0" distB="0" distL="114300" distR="114300" simplePos="0" relativeHeight="251661312" behindDoc="0" locked="0" layoutInCell="1" allowOverlap="1" wp14:anchorId="0172764A" wp14:editId="1F30B65F">
                <wp:simplePos x="0" y="0"/>
                <wp:positionH relativeFrom="column">
                  <wp:posOffset>1291590</wp:posOffset>
                </wp:positionH>
                <wp:positionV relativeFrom="paragraph">
                  <wp:posOffset>-423545</wp:posOffset>
                </wp:positionV>
                <wp:extent cx="342900" cy="942975"/>
                <wp:effectExtent l="38100" t="0" r="19050" b="28575"/>
                <wp:wrapNone/>
                <wp:docPr id="3" name="Abrir llave 3"/>
                <wp:cNvGraphicFramePr/>
                <a:graphic xmlns:a="http://schemas.openxmlformats.org/drawingml/2006/main">
                  <a:graphicData uri="http://schemas.microsoft.com/office/word/2010/wordprocessingShape">
                    <wps:wsp>
                      <wps:cNvSpPr/>
                      <wps:spPr>
                        <a:xfrm>
                          <a:off x="0" y="0"/>
                          <a:ext cx="342900" cy="9429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B5C304" id="Abrir llave 3" o:spid="_x0000_s1026" type="#_x0000_t87" style="position:absolute;margin-left:101.7pt;margin-top:-33.35pt;width:27pt;height:7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YyXQIAABwFAAAOAAAAZHJzL2Uyb0RvYy54bWysVE1PGzEQvVfqf7B8L5uEUErEBqUgqkoI&#10;UKHi7HhtYsn2uGMnm/TXd+zdDVFBqlr14p3ZefPpNz6/2DrLNgqjAV/z8dGIM+UlNMY/1/z74/WH&#10;T5zFJHwjLHhV852K/GL+/t15G2ZqAiuwjUJGQXyctaHmq5TCrKqiXCkn4hEE5cmoAZ1IpOJz1aBo&#10;Kbqz1WQ0+li1gE1AkCpG+nvVGfm8xNdayXSndVSJ2ZpTbamcWM5lPqv5uZg9owgrI/syxD9U4YTx&#10;lHQf6kokwdZoXoVyRiJE0OlIgqtAayNV6YG6GY9+6+ZhJYIqvdBwYtiPKf6/sPJ2c4/MNDU/5swL&#10;R1e0WKJBZq3YKHacB9SGOCPcQ7jHXosk5m63Gl3+Uh9sW4a62w9VbROT9PN4Ojkb0eglmc5IPj3J&#10;MasX54AxfVHgWBZqbpVOn1HI3LiYic1NTB1+wJFzrqiroUhpZ1UGW/9NaWqGso6Ld6GRurTINoII&#10;IKRUPo37/AWd3bSxdu84+rNjj8+uqlDsb5z3HiUz+LR3dsYDvpU9bYeSdYcfJtD1nUewhGZH94jQ&#10;ETwGeW1omjcipnuBxGi6ANrSdEeHttDWHHqJsxXgz7f+ZzwRjayctbQhNY8/1gIVZ/arJwqejafT&#10;vFJFmZ6cTkjBQ8vy0OLX7hLoDsb0HgRZxIxPdhA1gnuiZV7krGQSXlLumsuEg3KZus2l50CqxaLA&#10;aI2CSDf+Icjh1jNRHrdPAkNPqURcvIVhm16RqsPm+/CwWCfQpjDuZa79vGkFC3H75yLv+KFeUC+P&#10;2vwXAAAA//8DAFBLAwQUAAYACAAAACEAR9COZuEAAAAKAQAADwAAAGRycy9kb3ducmV2LnhtbEyP&#10;y07DMBBF90j8gzVI7Fo7AdIoxKlQBKILFm15rKe2SaLG4yh22+TvMStYzszRnXPL9WR7djaj7xxJ&#10;SJYCmCHldEeNhI/3l0UOzAckjb0jI2E2HtbV9VWJhXYX2pnzPjQshpAvUEIbwlBw7lVrLPqlGwzF&#10;27cbLYY4jg3XI15iuO15KkTGLXYUP7Q4mLo16rg/WQmqps95M30917hVr8nm7ah2s5Dy9mZ6egQW&#10;zBT+YPjVj+pQRaeDO5H2rJeQirv7iEpYZNkKWCTSh1XcHCTkSQ68Kvn/CtUPAAAA//8DAFBLAQIt&#10;ABQABgAIAAAAIQC2gziS/gAAAOEBAAATAAAAAAAAAAAAAAAAAAAAAABbQ29udGVudF9UeXBlc10u&#10;eG1sUEsBAi0AFAAGAAgAAAAhADj9If/WAAAAlAEAAAsAAAAAAAAAAAAAAAAALwEAAF9yZWxzLy5y&#10;ZWxzUEsBAi0AFAAGAAgAAAAhAP2K5jJdAgAAHAUAAA4AAAAAAAAAAAAAAAAALgIAAGRycy9lMm9E&#10;b2MueG1sUEsBAi0AFAAGAAgAAAAhAEfQjmbhAAAACgEAAA8AAAAAAAAAAAAAAAAAtwQAAGRycy9k&#10;b3ducmV2LnhtbFBLBQYAAAAABAAEAPMAAADFBQAAAAA=&#10;" adj="655" strokecolor="#5b9bd5 [3204]" strokeweight=".5pt">
                <v:stroke joinstyle="miter"/>
              </v:shape>
            </w:pict>
          </mc:Fallback>
        </mc:AlternateContent>
      </w:r>
      <w:r w:rsidR="008050B0">
        <w:rPr>
          <w:noProof/>
          <w:lang w:eastAsia="es-MX"/>
        </w:rPr>
        <mc:AlternateContent>
          <mc:Choice Requires="wps">
            <w:drawing>
              <wp:anchor distT="0" distB="0" distL="114300" distR="114300" simplePos="0" relativeHeight="251669504" behindDoc="0" locked="0" layoutInCell="1" allowOverlap="1" wp14:anchorId="2AD12AEA" wp14:editId="35680E2A">
                <wp:simplePos x="0" y="0"/>
                <wp:positionH relativeFrom="column">
                  <wp:posOffset>396240</wp:posOffset>
                </wp:positionH>
                <wp:positionV relativeFrom="paragraph">
                  <wp:posOffset>1014730</wp:posOffset>
                </wp:positionV>
                <wp:extent cx="895350" cy="790575"/>
                <wp:effectExtent l="0" t="0" r="19050" b="28575"/>
                <wp:wrapNone/>
                <wp:docPr id="11" name="Cuadro de texto 11"/>
                <wp:cNvGraphicFramePr/>
                <a:graphic xmlns:a="http://schemas.openxmlformats.org/drawingml/2006/main">
                  <a:graphicData uri="http://schemas.microsoft.com/office/word/2010/wordprocessingShape">
                    <wps:wsp>
                      <wps:cNvSpPr txBox="1"/>
                      <wps:spPr>
                        <a:xfrm>
                          <a:off x="0" y="0"/>
                          <a:ext cx="89535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50B0" w:rsidRDefault="00673173">
                            <w:r>
                              <w:t>Competencia judicial internacional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D12AEA" id="Cuadro de texto 11" o:spid="_x0000_s1035" type="#_x0000_t202" style="position:absolute;margin-left:31.2pt;margin-top:79.9pt;width:70.5pt;height:6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eRmQIAAMEFAAAOAAAAZHJzL2Uyb0RvYy54bWysVE1vGyEQvVfqf0Dcm7XdOImtrCPXUapK&#10;URI1qXLGLNgowFDA3nV/fQd213E+Lql62QXmzWPmMTPnF43RZCt8UGBLOjwaUCIsh0rZVUl/PVx9&#10;OaMkRGYrpsGKku5EoBezz5/OazcVI1iDroQnSGLDtHYlXcfopkUR+FoYFo7ACYtGCd6wiFu/KirP&#10;amQ3uhgNBidFDb5yHrgIAU8vWyOdZX4pBY+3UgYRiS4pxhbz1+fvMn2L2Tmbrjxza8W7MNg/RGGY&#10;snjpnuqSRUY2Xr2hMop7CCDjEQdTgJSKi5wDZjMcvMrmfs2cyLmgOMHtZQr/j5bfbO88URW+3ZAS&#10;ywy+0WLDKg+kEiSKJgJBC8pUuzBF9L1DfGy+QYMu/XnAw5R9I71Jf8yLoB0F3+1FRirC8fBsMv46&#10;RgtH0+lkMD4dJ5bi2dn5EL8LMCQtSurxDbO0bHsdYgvtIemuAFpVV0rrvEl1Ixbaky3DF9cxh4jk&#10;L1DakrqkJymMNwyJeu+/1Iw/deEdMCCftslT5ArrwkoCtULkVdxpkTDa/hQSFc56vBMj41zYfZwZ&#10;nVASM/qIY4d/juojzm0e6JFvBhv3zkZZ8K1KL6WtnnppZYvHNzzIOy1js2xyaU36OllCtcPy8dD2&#10;YXD8SqHe1yzEO+ax8bAucJjEW/xIDfhI0K0oWYP/8955wmM/oJWSGhu5pOH3hnlBif5hsVMmw+Pj&#10;1Pl5czw+HeHGH1qWhxa7MQvAysFmwOjyMuGj7pfSg3nEmTNPt6KJWY53lzT2y0VsxwvOLC7m8wzC&#10;XncsXtt7xxN1UjnV2UPzyLzr6jz12g30Lc+mr8q9xSZPC/NNBKlyLySdW1U7/XFO5G7qZloaRIf7&#10;jHqevLO/AAAA//8DAFBLAwQUAAYACAAAACEARYgeId0AAAAKAQAADwAAAGRycy9kb3ducmV2Lnht&#10;bEyPQU/DMAyF70j8h8hI3FhKN6auNJ0ADS6cGIiz12RJRONUTdaVf485wc1+fnr+XrOdQy8mMyYf&#10;ScHtogBhqIvak1Xw8f58U4FIGUljH8ko+DYJtu3lRYO1jmd6M9M+W8EhlGpU4HIeailT50zAtIiD&#10;Ib4d4xgw8zpaqUc8c3joZVkUaxnQE39wOJgnZ7qv/Sko2D3aje0qHN2u0t5P8+fx1b4odX01P9yD&#10;yGbOf2b4xWd0aJnpEE+kk+gVrMsVO1m/23AFNpTFkpUDD9VqCbJt5P8K7Q8AAAD//wMAUEsBAi0A&#10;FAAGAAgAAAAhALaDOJL+AAAA4QEAABMAAAAAAAAAAAAAAAAAAAAAAFtDb250ZW50X1R5cGVzXS54&#10;bWxQSwECLQAUAAYACAAAACEAOP0h/9YAAACUAQAACwAAAAAAAAAAAAAAAAAvAQAAX3JlbHMvLnJl&#10;bHNQSwECLQAUAAYACAAAACEAJpjXkZkCAADBBQAADgAAAAAAAAAAAAAAAAAuAgAAZHJzL2Uyb0Rv&#10;Yy54bWxQSwECLQAUAAYACAAAACEARYgeId0AAAAKAQAADwAAAAAAAAAAAAAAAADzBAAAZHJzL2Rv&#10;d25yZXYueG1sUEsFBgAAAAAEAAQA8wAAAP0FAAAAAA==&#10;" fillcolor="white [3201]" strokeweight=".5pt">
                <v:textbox>
                  <w:txbxContent>
                    <w:p w:rsidR="008050B0" w:rsidRDefault="00673173">
                      <w:r>
                        <w:t>Competencia judicial internacional</w:t>
                      </w:r>
                    </w:p>
                  </w:txbxContent>
                </v:textbox>
              </v:shape>
            </w:pict>
          </mc:Fallback>
        </mc:AlternateContent>
      </w:r>
      <w:r w:rsidR="008050B0">
        <w:rPr>
          <w:noProof/>
          <w:lang w:eastAsia="es-MX"/>
        </w:rPr>
        <mc:AlternateContent>
          <mc:Choice Requires="wps">
            <w:drawing>
              <wp:anchor distT="0" distB="0" distL="114300" distR="114300" simplePos="0" relativeHeight="251662336" behindDoc="0" locked="0" layoutInCell="1" allowOverlap="1" wp14:anchorId="73F43776" wp14:editId="7B00960F">
                <wp:simplePos x="0" y="0"/>
                <wp:positionH relativeFrom="column">
                  <wp:posOffset>1291590</wp:posOffset>
                </wp:positionH>
                <wp:positionV relativeFrom="paragraph">
                  <wp:posOffset>814705</wp:posOffset>
                </wp:positionV>
                <wp:extent cx="219075" cy="1162050"/>
                <wp:effectExtent l="38100" t="0" r="28575" b="19050"/>
                <wp:wrapNone/>
                <wp:docPr id="4" name="Abrir llave 4"/>
                <wp:cNvGraphicFramePr/>
                <a:graphic xmlns:a="http://schemas.openxmlformats.org/drawingml/2006/main">
                  <a:graphicData uri="http://schemas.microsoft.com/office/word/2010/wordprocessingShape">
                    <wps:wsp>
                      <wps:cNvSpPr/>
                      <wps:spPr>
                        <a:xfrm>
                          <a:off x="0" y="0"/>
                          <a:ext cx="219075" cy="11620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F5E773" id="Abrir llave 4" o:spid="_x0000_s1026" type="#_x0000_t87" style="position:absolute;margin-left:101.7pt;margin-top:64.15pt;width:17.25pt;height:9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4EYAIAAB0FAAAOAAAAZHJzL2Uyb0RvYy54bWysVN9P2zAQfp+0/8Hy+0hSFRgVKepATJMQ&#10;VMDEs+vY1JLj885u0+6v39lJChpI06a9OHe57376O59f7FrLtgqDAVfz6qjkTDkJjXHPNf/+eP3p&#10;M2chCtcIC07VfK8Cv5h//HDe+ZmawBpso5BREBdmna/5OkY/K4og16oV4Qi8cmTUgK2IpOJz0aDo&#10;KHpri0lZnhQdYOMRpAqB/l71Rj7P8bVWMt5pHVRktuZUW8wn5nOVzmJ+LmbPKPzayKEM8Q9VtMI4&#10;SnoIdSWiYBs0b0K1RiIE0PFIQluA1kaq3AN1U5W/dfOwFl7lXmg4wR/GFP5fWHm7XSIzTc2nnDnR&#10;0hUtVmiQWSu2ik3TgDofZoR78EsctEBi6nansU1f6oPt8lD3h6GqXWSSfk6qs/L0mDNJpqo6mZTH&#10;eerFi7fHEL8qaFkSam6Vjl9QyNS5mIntTYiUlvAjjpRUUl9EluLeqgS27l5p6obSVtk780hdWmRb&#10;QQwQUioXq9QUxcvo5KaNtQfH8s+OAz65qsyxv3E+eOTM4OLBuTUO8L3scTeWrHv8OIG+7zSCFTR7&#10;ukiEnuHBy2tD07wRIS4FEqWJ/LSm8Y4ObaGrOQwSZ2vAn+/9T3hiGlk562hFah5+bAQqzuw3Rxw8&#10;q6bTtFNZmR6fTkjB15bVa4vbtJdAd1DRg+BlFhM+2lHUCO0TbfMiZSWTcJJy11xGHJXL2K8uvQdS&#10;LRYZRnvkRbxxD16Ot56I8rh7EugHSkUi4y2M6/SGVD023YeDxSaCNplxL3Md5k07mIkzvBdpyV/r&#10;GfXyqs1/AQAA//8DAFBLAwQUAAYACAAAACEAQROAc94AAAALAQAADwAAAGRycy9kb3ducmV2Lnht&#10;bEyPwU7DMBBE70j8g7VI3KiTGJU2xKlQpR4QF2jhvo1NHBqvo9hpw9+znOC4mqeZt9Vm9r042zF2&#10;gTTkiwyEpSaYjloN74fd3QpETEgG+0BWw7eNsKmvryosTbjQmz3vUyu4hGKJGlxKQyllbJz1GBdh&#10;sMTZZxg9Jj7HVpoRL1zue1lk2VJ67IgXHA5262xz2k9eA368dssXJdft7qSm5y19kZsPWt/ezE+P&#10;IJKd0x8Mv/qsDjU7HcNEJopeQ5Gpe0Y5KFYKBBOFeliDOGpQea5A1pX8/0P9AwAA//8DAFBLAQIt&#10;ABQABgAIAAAAIQC2gziS/gAAAOEBAAATAAAAAAAAAAAAAAAAAAAAAABbQ29udGVudF9UeXBlc10u&#10;eG1sUEsBAi0AFAAGAAgAAAAhADj9If/WAAAAlAEAAAsAAAAAAAAAAAAAAAAALwEAAF9yZWxzLy5y&#10;ZWxzUEsBAi0AFAAGAAgAAAAhAOKWfgRgAgAAHQUAAA4AAAAAAAAAAAAAAAAALgIAAGRycy9lMm9E&#10;b2MueG1sUEsBAi0AFAAGAAgAAAAhAEETgHPeAAAACwEAAA8AAAAAAAAAAAAAAAAAugQAAGRycy9k&#10;b3ducmV2LnhtbFBLBQYAAAAABAAEAPMAAADFBQAAAAA=&#10;" adj="339" strokecolor="#5b9bd5 [3204]" strokeweight=".5pt">
                <v:stroke joinstyle="miter"/>
              </v:shape>
            </w:pict>
          </mc:Fallback>
        </mc:AlternateContent>
      </w:r>
      <w:r w:rsidR="008050B0">
        <w:rPr>
          <w:noProof/>
          <w:lang w:eastAsia="es-MX"/>
        </w:rPr>
        <mc:AlternateContent>
          <mc:Choice Requires="wps">
            <w:drawing>
              <wp:anchor distT="0" distB="0" distL="114300" distR="114300" simplePos="0" relativeHeight="251660288" behindDoc="0" locked="0" layoutInCell="1" allowOverlap="1">
                <wp:simplePos x="0" y="0"/>
                <wp:positionH relativeFrom="column">
                  <wp:posOffset>-956310</wp:posOffset>
                </wp:positionH>
                <wp:positionV relativeFrom="paragraph">
                  <wp:posOffset>3662680</wp:posOffset>
                </wp:positionV>
                <wp:extent cx="1152525" cy="6191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11525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50B0" w:rsidRDefault="008050B0">
                            <w:r>
                              <w:t>Competencia Judicial Internacional</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 o:spid="_x0000_s1036" type="#_x0000_t202" style="position:absolute;margin-left:-75.3pt;margin-top:288.4pt;width:90.75pt;height:4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msmAIAAMEFAAAOAAAAZHJzL2Uyb0RvYy54bWysVNtOGzEQfa/Uf7D8XjabBloiNigNoqqE&#10;ABUqnh2vnVjYHtd2spt+PWPv5kZ5oaoibcaeM7fjmbm4bI0ma+GDAlvR8mRAibAcamUXFf31eP3p&#10;KyUhMlszDVZUdCMCvZx8/HDRuLEYwhJ0LTxBJzaMG1fRZYxuXBSBL4Vh4QScsKiU4A2LePSLovas&#10;Qe9GF8PB4KxowNfOAxch4O1Vp6ST7F9KweOdlEFEoiuKucX89fk7T99icsHGC8/cUvE+DfYPWRim&#10;LAbdubpikZGVV3+5Mop7CCDjCQdTgJSKi1wDVlMOXlXzsGRO5FqQnOB2NIX/55bfru89UXVFh5RY&#10;ZvCJZitWeyC1IFG0EcgwkdS4MEbsg0N0bL9Bi4+9vQ94mWpvpTfpH6siqEe6NzuK0RPhyag8HeKP&#10;Eo66s/K8RBndF3tr50P8LsCQJFTU4xNmZtn6JsQOuoWkYAG0qq+V1vmQ2kbMtCdrhg+uY84RnR+h&#10;tCUNBv98OsiOj3TJ9c5+rhl/7tM7QKE/bVM4kRusTysx1DGRpbjRImG0/SkkEpwJeSNHxrmwuzwz&#10;OqEkVvQewx6/z+o9xl0daJEjg407Y6Ms+I6lY2rr5y21ssPjGx7UncTYztvcWWUes3Q1h3qDDeSh&#10;m8Pg+LVCwm9YiPfM4+Bhz+AyiXf4kRrwlaCXKFmC//PWfcLjPKCWkgYHuaLh94p5QYn+YXFSzsvR&#10;KE1+PoxOvwzx4A8180ONXZkZYOuUuLYcz2LCR70VpQfzhDtnmqKiilmOsSsat+IsdusFdxYX02kG&#10;4aw7Fm/sg+PJdaI5Ndpj+8S86xs9DdstbEeejV/1e4dNlhamqwhS5WHYs9o/AO6JPE79TkuL6PCc&#10;UfvNO3kBAAD//wMAUEsDBBQABgAIAAAAIQDg7eM03wAAAAsBAAAPAAAAZHJzL2Rvd25yZXYueG1s&#10;TI/BTsMwEETvSPyDtUjcWruUpmmIUwEqXHqiIM5uvLUtYjuK3TT8PcsJjqt9mnlTbyffsRGH5GKQ&#10;sJgLYBjaqF0wEj7eX2YlsJRV0KqLASV8Y4Jtc31Vq0rHS3jD8ZANo5CQKiXB5txXnKfWoldpHnsM&#10;9DvFwatM52C4HtSFwn3H74QouFcuUINVPT5bbL8OZy9h92Q2pi3VYHeldm6cPk978yrl7c30+AAs&#10;45T/YPjVJ3VoyOkYz0En1kmYLVaiIFbCal3QCEKWYgPsKKFY3y+BNzX/v6H5AQAA//8DAFBLAQIt&#10;ABQABgAIAAAAIQC2gziS/gAAAOEBAAATAAAAAAAAAAAAAAAAAAAAAABbQ29udGVudF9UeXBlc10u&#10;eG1sUEsBAi0AFAAGAAgAAAAhADj9If/WAAAAlAEAAAsAAAAAAAAAAAAAAAAALwEAAF9yZWxzLy5y&#10;ZWxzUEsBAi0AFAAGAAgAAAAhAOOW+ayYAgAAwQUAAA4AAAAAAAAAAAAAAAAALgIAAGRycy9lMm9E&#10;b2MueG1sUEsBAi0AFAAGAAgAAAAhAODt4zTfAAAACwEAAA8AAAAAAAAAAAAAAAAA8gQAAGRycy9k&#10;b3ducmV2LnhtbFBLBQYAAAAABAAEAPMAAAD+BQAAAAA=&#10;" fillcolor="white [3201]" strokeweight=".5pt">
                <v:textbox>
                  <w:txbxContent>
                    <w:p w:rsidR="008050B0" w:rsidRDefault="008050B0">
                      <w:r>
                        <w:t>Competencia Judicial Internacional</w:t>
                      </w:r>
                      <w:bookmarkStart w:id="1" w:name="_GoBack"/>
                      <w:bookmarkEnd w:id="1"/>
                    </w:p>
                  </w:txbxContent>
                </v:textbox>
              </v:shape>
            </w:pict>
          </mc:Fallback>
        </mc:AlternateContent>
      </w:r>
      <w:r w:rsidR="008050B0">
        <w:rPr>
          <w:noProof/>
          <w:lang w:eastAsia="es-MX"/>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-318770</wp:posOffset>
                </wp:positionV>
                <wp:extent cx="352425" cy="8524875"/>
                <wp:effectExtent l="38100" t="0" r="28575" b="28575"/>
                <wp:wrapNone/>
                <wp:docPr id="1" name="Abrir llave 1"/>
                <wp:cNvGraphicFramePr/>
                <a:graphic xmlns:a="http://schemas.openxmlformats.org/drawingml/2006/main">
                  <a:graphicData uri="http://schemas.microsoft.com/office/word/2010/wordprocessingShape">
                    <wps:wsp>
                      <wps:cNvSpPr/>
                      <wps:spPr>
                        <a:xfrm>
                          <a:off x="0" y="0"/>
                          <a:ext cx="352425" cy="85248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3C7B4" id="Abrir llave 1" o:spid="_x0000_s1026" type="#_x0000_t87" style="position:absolute;margin-left:12.45pt;margin-top:-25.1pt;width:27.75pt;height:6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CeXQIAAB0FAAAOAAAAZHJzL2Uyb0RvYy54bWysVE1PGzEQvVfqf7B8L5ukSaERG5SCqCoh&#10;QEDF2fHaxJLtccdONumv79i7G1BBqlr14p3ZefPpNz492znLtgqjAV/z8dGIM+UlNMY/1fz7w+WH&#10;E85iEr4RFryq+V5FfrZ4/+60DXM1gTXYRiGjID7O21DzdUphXlVRrpUT8QiC8mTUgE4kUvGpalC0&#10;FN3ZajIafapawCYgSBUj/b3ojHxR4mutZLrROqrEbM2ptlROLOcqn9XiVMyfUIS1kX0Z4h+qcMJ4&#10;SnoIdSGSYBs0r0I5IxEi6HQkwVWgtZGq9EDdjEe/dXO/FkGVXmg4MRzGFP9fWHm9vUVmGro7zrxw&#10;dEXLFRpk1oqtYuM8oDbEOeHuwy32WiQxd7vT6PKX+mC7MtT9Yahql5iknx9nk+lkxpkk0wnJJ8ez&#10;HLR69g4Y01cFjmWh5lbp9AWFzJ2LudhexdThBxw555K6IoqU9lZlsPV3SlM3lHZcvAuP1LlFthXE&#10;ACGl8qk0RfkLOrtpY+3BcfRnxx6fXVXh2N84HzxKZvDp4OyMB3wre9oNJesOP0yg6zuPYAXNni4S&#10;oWN4DPLS0DSvREy3AonSRH5a03RDh7bQ1hx6ibM14M+3/mc8MY2snLW0IjWPPzYCFWf2mycOfh5P&#10;p3mnijKdHU9IwZeW1UuL37hzoDsgnlF1Rcz4ZAdRI7hH2uZlzkom4SXlrrlMOCjnqVtdeg+kWi4L&#10;jPYoiHTl74Mcbj0T5WH3KDD0lEpExmsY1ukVqTpsvg8Py00CbQrjnufaz5t2sBC3fy/ykr/UC+r5&#10;VVv8AgAA//8DAFBLAwQUAAYACAAAACEAa28V5d8AAAAKAQAADwAAAGRycy9kb3ducmV2LnhtbEyP&#10;y07DMBBF90j8gzVI7FobU1CTxqkQEgskQKXkAyaxm6T1I4qdNvw9wwqWo3t075liOzvLzmaMffAK&#10;7pYCmPFN0L1vFVRfL4s1sJjQa7TBGwXfJsK2vL4qMNfh4j/NeZ9aRiU+5qigS2nIOY9NZxzGZRiM&#10;p+wQRoeJzrHlesQLlTvLpRCP3GHvaaHDwTx3pjntJ6dg9/qRjhlO4VA3VfVm5bs87ZJStzfz0wZY&#10;MnP6g+FXn9ShJKc6TF5HZhXIVUakgsWDkMAIWIsVsJpAmcl74GXB/79Q/gAAAP//AwBQSwECLQAU&#10;AAYACAAAACEAtoM4kv4AAADhAQAAEwAAAAAAAAAAAAAAAAAAAAAAW0NvbnRlbnRfVHlwZXNdLnht&#10;bFBLAQItABQABgAIAAAAIQA4/SH/1gAAAJQBAAALAAAAAAAAAAAAAAAAAC8BAABfcmVscy8ucmVs&#10;c1BLAQItABQABgAIAAAAIQDhgfCeXQIAAB0FAAAOAAAAAAAAAAAAAAAAAC4CAABkcnMvZTJvRG9j&#10;LnhtbFBLAQItABQABgAIAAAAIQBrbxXl3wAAAAoBAAAPAAAAAAAAAAAAAAAAALcEAABkcnMvZG93&#10;bnJldi54bWxQSwUGAAAAAAQABADzAAAAwwUAAAAA&#10;" adj="74" strokecolor="#5b9bd5 [3204]" strokeweight=".5pt">
                <v:stroke joinstyle="miter"/>
              </v:shape>
            </w:pict>
          </mc:Fallback>
        </mc:AlternateContent>
      </w:r>
    </w:p>
    <w:sectPr w:rsidR="00B309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B0"/>
    <w:rsid w:val="00673173"/>
    <w:rsid w:val="008050B0"/>
    <w:rsid w:val="00B309A7"/>
    <w:rsid w:val="00DC4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1075A-6B1D-4887-9A3E-75EB3B09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Words>
  <Characters>16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1</cp:revision>
  <dcterms:created xsi:type="dcterms:W3CDTF">2020-06-01T03:31:00Z</dcterms:created>
  <dcterms:modified xsi:type="dcterms:W3CDTF">2020-06-01T03:54:00Z</dcterms:modified>
</cp:coreProperties>
</file>