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0F5" w:rsidRPr="00DF61DD" w:rsidRDefault="001610F5" w:rsidP="001610F5">
      <w:pPr>
        <w:rPr>
          <w:rFonts w:ascii="Gill Sans MT" w:hAnsi="Gill Sans MT"/>
          <w:sz w:val="56"/>
          <w:szCs w:val="56"/>
        </w:rPr>
      </w:pPr>
      <w:r w:rsidRPr="00DF61DD">
        <w:rPr>
          <w:rFonts w:ascii="Gill Sans MT" w:hAnsi="Gill Sans MT"/>
          <w:noProof/>
        </w:rPr>
        <w:drawing>
          <wp:anchor distT="0" distB="0" distL="114300" distR="114300" simplePos="0" relativeHeight="251659264" behindDoc="0" locked="0" layoutInCell="1" hidden="0" allowOverlap="1" wp14:anchorId="74F51A7B" wp14:editId="7A05DF02">
            <wp:simplePos x="0" y="0"/>
            <wp:positionH relativeFrom="column">
              <wp:posOffset>-832484</wp:posOffset>
            </wp:positionH>
            <wp:positionV relativeFrom="paragraph">
              <wp:posOffset>515</wp:posOffset>
            </wp:positionV>
            <wp:extent cx="2718435" cy="101346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718435" cy="1013460"/>
                    </a:xfrm>
                    <a:prstGeom prst="rect">
                      <a:avLst/>
                    </a:prstGeom>
                    <a:ln/>
                  </pic:spPr>
                </pic:pic>
              </a:graphicData>
            </a:graphic>
          </wp:anchor>
        </w:drawing>
      </w:r>
    </w:p>
    <w:p w:rsidR="001610F5" w:rsidRPr="00DF61DD" w:rsidRDefault="001610F5" w:rsidP="001610F5">
      <w:pPr>
        <w:rPr>
          <w:rFonts w:ascii="Gill Sans MT" w:hAnsi="Gill Sans MT"/>
          <w:sz w:val="56"/>
          <w:szCs w:val="56"/>
        </w:rPr>
      </w:pPr>
    </w:p>
    <w:p w:rsidR="001610F5" w:rsidRPr="00DF61DD" w:rsidRDefault="001610F5" w:rsidP="001610F5">
      <w:pPr>
        <w:spacing w:line="240" w:lineRule="auto"/>
        <w:ind w:firstLine="708"/>
        <w:jc w:val="center"/>
        <w:rPr>
          <w:rFonts w:ascii="Gill Sans MT" w:eastAsia="Century Gothic" w:hAnsi="Gill Sans MT" w:cs="Century Gothic"/>
          <w:b/>
          <w:color w:val="1F3864"/>
          <w:sz w:val="48"/>
          <w:szCs w:val="48"/>
        </w:rPr>
      </w:pPr>
    </w:p>
    <w:p w:rsidR="001610F5" w:rsidRPr="005C1B3E" w:rsidRDefault="001610F5" w:rsidP="001610F5">
      <w:pPr>
        <w:spacing w:line="240" w:lineRule="auto"/>
        <w:ind w:firstLine="708"/>
        <w:jc w:val="center"/>
        <w:rPr>
          <w:rFonts w:ascii="Gill Sans MT" w:eastAsia="Century Gothic" w:hAnsi="Gill Sans MT" w:cs="Century Gothic"/>
          <w:b/>
          <w:color w:val="1F3864"/>
          <w:sz w:val="24"/>
          <w:szCs w:val="24"/>
        </w:rPr>
      </w:pPr>
      <w:r>
        <w:rPr>
          <w:rFonts w:ascii="Gill Sans MT" w:eastAsia="Century Gothic" w:hAnsi="Gill Sans MT" w:cs="Century Gothic"/>
          <w:b/>
          <w:color w:val="1F3864"/>
          <w:sz w:val="24"/>
          <w:szCs w:val="24"/>
        </w:rPr>
        <w:t>P</w:t>
      </w:r>
      <w:r w:rsidRPr="005C1B3E">
        <w:rPr>
          <w:rFonts w:ascii="Gill Sans MT" w:eastAsia="Century Gothic" w:hAnsi="Gill Sans MT" w:cs="Century Gothic"/>
          <w:b/>
          <w:color w:val="1F3864"/>
          <w:sz w:val="24"/>
          <w:szCs w:val="24"/>
        </w:rPr>
        <w:t>rotocolo de tesis:</w:t>
      </w:r>
    </w:p>
    <w:p w:rsidR="001610F5" w:rsidRPr="005C1B3E" w:rsidRDefault="001610F5" w:rsidP="001610F5">
      <w:pPr>
        <w:spacing w:line="240" w:lineRule="auto"/>
        <w:ind w:firstLine="708"/>
        <w:jc w:val="center"/>
        <w:rPr>
          <w:rFonts w:ascii="Gill Sans MT" w:eastAsia="Century Gothic" w:hAnsi="Gill Sans MT" w:cs="Century Gothic"/>
          <w:b/>
          <w:color w:val="1F3864"/>
          <w:sz w:val="24"/>
          <w:szCs w:val="24"/>
        </w:rPr>
      </w:pPr>
      <w:r w:rsidRPr="005C1B3E">
        <w:rPr>
          <w:rFonts w:ascii="Gill Sans MT" w:eastAsia="Century Gothic" w:hAnsi="Gill Sans MT" w:cs="Century Gothic"/>
          <w:b/>
          <w:color w:val="1F3864"/>
          <w:sz w:val="24"/>
          <w:szCs w:val="24"/>
        </w:rPr>
        <w:t>SHOCK SEPTICO</w:t>
      </w:r>
    </w:p>
    <w:p w:rsidR="001610F5" w:rsidRPr="005C1B3E" w:rsidRDefault="001610F5" w:rsidP="001610F5">
      <w:pPr>
        <w:spacing w:line="240" w:lineRule="auto"/>
        <w:jc w:val="center"/>
        <w:rPr>
          <w:rFonts w:ascii="Gill Sans MT" w:eastAsia="Century Gothic" w:hAnsi="Gill Sans MT" w:cs="Century Gothic"/>
          <w:b/>
          <w:color w:val="1F3864"/>
          <w:sz w:val="24"/>
          <w:szCs w:val="24"/>
        </w:rPr>
      </w:pPr>
      <w:r w:rsidRPr="005C1B3E">
        <w:rPr>
          <w:rFonts w:ascii="Gill Sans MT" w:eastAsia="Century Gothic" w:hAnsi="Gill Sans MT" w:cs="Century Gothic"/>
          <w:b/>
          <w:color w:val="1F3864"/>
          <w:sz w:val="24"/>
          <w:szCs w:val="24"/>
        </w:rPr>
        <w:t>Alumnos</w:t>
      </w:r>
    </w:p>
    <w:p w:rsidR="001610F5" w:rsidRPr="005C1B3E" w:rsidRDefault="001610F5" w:rsidP="001610F5">
      <w:pPr>
        <w:spacing w:line="240" w:lineRule="auto"/>
        <w:jc w:val="center"/>
        <w:rPr>
          <w:rFonts w:ascii="Gill Sans MT" w:eastAsia="Century Gothic" w:hAnsi="Gill Sans MT" w:cs="Century Gothic"/>
          <w:b/>
          <w:color w:val="1F3864"/>
          <w:sz w:val="24"/>
          <w:szCs w:val="24"/>
        </w:rPr>
      </w:pPr>
      <w:r w:rsidRPr="005C1B3E">
        <w:rPr>
          <w:rFonts w:ascii="Gill Sans MT" w:eastAsia="Century Gothic" w:hAnsi="Gill Sans MT" w:cs="Century Gothic"/>
          <w:b/>
          <w:color w:val="1F3864"/>
          <w:sz w:val="24"/>
          <w:szCs w:val="24"/>
        </w:rPr>
        <w:t>Álvarez Álvarez Sonia Vineydi</w:t>
      </w:r>
    </w:p>
    <w:p w:rsidR="001610F5" w:rsidRPr="005C1B3E" w:rsidRDefault="001610F5" w:rsidP="001610F5">
      <w:pPr>
        <w:spacing w:line="240" w:lineRule="auto"/>
        <w:jc w:val="center"/>
        <w:rPr>
          <w:rFonts w:ascii="Gill Sans MT" w:eastAsia="Century Gothic" w:hAnsi="Gill Sans MT" w:cs="Century Gothic"/>
          <w:b/>
          <w:color w:val="1F3864"/>
          <w:sz w:val="24"/>
          <w:szCs w:val="24"/>
        </w:rPr>
      </w:pPr>
      <w:r w:rsidRPr="005C1B3E">
        <w:rPr>
          <w:rFonts w:ascii="Gill Sans MT" w:hAnsi="Gill Sans MT"/>
          <w:noProof/>
          <w:sz w:val="24"/>
          <w:szCs w:val="24"/>
        </w:rPr>
        <w:drawing>
          <wp:anchor distT="0" distB="0" distL="0" distR="0" simplePos="0" relativeHeight="251660288" behindDoc="1" locked="0" layoutInCell="1" hidden="0" allowOverlap="1" wp14:anchorId="4E495985" wp14:editId="6EFC1EA7">
            <wp:simplePos x="0" y="0"/>
            <wp:positionH relativeFrom="margin">
              <wp:align>left</wp:align>
            </wp:positionH>
            <wp:positionV relativeFrom="paragraph">
              <wp:posOffset>147955</wp:posOffset>
            </wp:positionV>
            <wp:extent cx="5610225" cy="2100580"/>
            <wp:effectExtent l="0" t="0" r="9525"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610225" cy="2100580"/>
                    </a:xfrm>
                    <a:prstGeom prst="rect">
                      <a:avLst/>
                    </a:prstGeom>
                    <a:ln/>
                  </pic:spPr>
                </pic:pic>
              </a:graphicData>
            </a:graphic>
          </wp:anchor>
        </w:drawing>
      </w:r>
      <w:r w:rsidRPr="005C1B3E">
        <w:rPr>
          <w:rFonts w:ascii="Gill Sans MT" w:eastAsia="Century Gothic" w:hAnsi="Gill Sans MT" w:cs="Century Gothic"/>
          <w:b/>
          <w:color w:val="1F3864"/>
          <w:sz w:val="24"/>
          <w:szCs w:val="24"/>
        </w:rPr>
        <w:t>Guillen Trujillo Miguel de Jesús</w:t>
      </w:r>
    </w:p>
    <w:p w:rsidR="001610F5" w:rsidRPr="005C1B3E" w:rsidRDefault="001610F5" w:rsidP="001610F5">
      <w:pPr>
        <w:spacing w:line="240" w:lineRule="auto"/>
        <w:jc w:val="center"/>
        <w:rPr>
          <w:rFonts w:ascii="Gill Sans MT" w:eastAsia="Century Gothic" w:hAnsi="Gill Sans MT" w:cs="Century Gothic"/>
          <w:b/>
          <w:color w:val="1F3864"/>
          <w:sz w:val="24"/>
          <w:szCs w:val="24"/>
        </w:rPr>
      </w:pPr>
      <w:r w:rsidRPr="005C1B3E">
        <w:rPr>
          <w:rFonts w:ascii="Gill Sans MT" w:eastAsia="Century Gothic" w:hAnsi="Gill Sans MT" w:cs="Century Gothic"/>
          <w:b/>
          <w:color w:val="1F3864"/>
          <w:sz w:val="24"/>
          <w:szCs w:val="24"/>
        </w:rPr>
        <w:t>Morales López Leidy Jhulet</w:t>
      </w:r>
    </w:p>
    <w:p w:rsidR="001610F5" w:rsidRPr="005C1B3E" w:rsidRDefault="001610F5" w:rsidP="001610F5">
      <w:pPr>
        <w:spacing w:line="240" w:lineRule="auto"/>
        <w:jc w:val="center"/>
        <w:rPr>
          <w:rFonts w:ascii="Gill Sans MT" w:eastAsia="Century Gothic" w:hAnsi="Gill Sans MT" w:cs="Century Gothic"/>
          <w:b/>
          <w:color w:val="1F3864"/>
          <w:sz w:val="24"/>
          <w:szCs w:val="24"/>
        </w:rPr>
      </w:pPr>
      <w:r w:rsidRPr="005C1B3E">
        <w:rPr>
          <w:rFonts w:ascii="Gill Sans MT" w:eastAsia="Century Gothic" w:hAnsi="Gill Sans MT" w:cs="Century Gothic"/>
          <w:b/>
          <w:color w:val="1F3864"/>
          <w:sz w:val="24"/>
          <w:szCs w:val="24"/>
        </w:rPr>
        <w:t>Morales Pérez Gina Melisa</w:t>
      </w:r>
    </w:p>
    <w:p w:rsidR="001610F5" w:rsidRDefault="001610F5" w:rsidP="001610F5">
      <w:pPr>
        <w:spacing w:line="240" w:lineRule="auto"/>
        <w:jc w:val="center"/>
        <w:rPr>
          <w:rFonts w:ascii="Gill Sans MT" w:eastAsia="Century Gothic" w:hAnsi="Gill Sans MT" w:cs="Century Gothic"/>
          <w:b/>
          <w:color w:val="1F3864"/>
          <w:sz w:val="24"/>
          <w:szCs w:val="24"/>
        </w:rPr>
      </w:pPr>
    </w:p>
    <w:p w:rsidR="001610F5" w:rsidRPr="005C1B3E" w:rsidRDefault="001610F5" w:rsidP="001610F5">
      <w:pPr>
        <w:spacing w:line="240" w:lineRule="auto"/>
        <w:jc w:val="center"/>
        <w:rPr>
          <w:rFonts w:ascii="Gill Sans MT" w:eastAsia="Century Gothic" w:hAnsi="Gill Sans MT" w:cs="Century Gothic"/>
          <w:b/>
          <w:color w:val="1F3864"/>
          <w:sz w:val="24"/>
          <w:szCs w:val="24"/>
        </w:rPr>
      </w:pPr>
      <w:r w:rsidRPr="005C1B3E">
        <w:rPr>
          <w:rFonts w:ascii="Gill Sans MT" w:eastAsia="Century Gothic" w:hAnsi="Gill Sans MT" w:cs="Century Gothic"/>
          <w:b/>
          <w:color w:val="1F3864"/>
          <w:sz w:val="24"/>
          <w:szCs w:val="24"/>
        </w:rPr>
        <w:t>Materia:</w:t>
      </w:r>
    </w:p>
    <w:p w:rsidR="001610F5" w:rsidRPr="005C1B3E" w:rsidRDefault="001610F5" w:rsidP="001610F5">
      <w:pPr>
        <w:spacing w:line="240" w:lineRule="auto"/>
        <w:ind w:left="708"/>
        <w:jc w:val="center"/>
        <w:rPr>
          <w:rFonts w:ascii="Gill Sans MT" w:eastAsia="Century Gothic" w:hAnsi="Gill Sans MT" w:cs="Century Gothic"/>
          <w:b/>
          <w:color w:val="1F3864"/>
          <w:sz w:val="24"/>
          <w:szCs w:val="24"/>
        </w:rPr>
      </w:pPr>
      <w:r w:rsidRPr="005C1B3E">
        <w:rPr>
          <w:rFonts w:ascii="Gill Sans MT" w:eastAsia="Century Gothic" w:hAnsi="Gill Sans MT" w:cs="Century Gothic"/>
          <w:b/>
          <w:color w:val="1F3864"/>
          <w:sz w:val="24"/>
          <w:szCs w:val="24"/>
        </w:rPr>
        <w:t>Seminario de tesis</w:t>
      </w:r>
    </w:p>
    <w:p w:rsidR="001610F5" w:rsidRDefault="001610F5" w:rsidP="001610F5">
      <w:pPr>
        <w:spacing w:line="240" w:lineRule="auto"/>
        <w:jc w:val="center"/>
        <w:rPr>
          <w:rFonts w:ascii="Gill Sans MT" w:eastAsia="Century Gothic" w:hAnsi="Gill Sans MT" w:cs="Century Gothic"/>
          <w:b/>
          <w:color w:val="1F3864"/>
          <w:sz w:val="24"/>
          <w:szCs w:val="24"/>
        </w:rPr>
      </w:pPr>
    </w:p>
    <w:p w:rsidR="001610F5" w:rsidRDefault="001610F5" w:rsidP="001610F5">
      <w:pPr>
        <w:spacing w:line="240" w:lineRule="auto"/>
        <w:jc w:val="center"/>
        <w:rPr>
          <w:rFonts w:ascii="Gill Sans MT" w:eastAsia="Century Gothic" w:hAnsi="Gill Sans MT" w:cs="Century Gothic"/>
          <w:b/>
          <w:color w:val="1F3864"/>
          <w:sz w:val="24"/>
          <w:szCs w:val="24"/>
        </w:rPr>
      </w:pPr>
      <w:r w:rsidRPr="005C1B3E">
        <w:rPr>
          <w:rFonts w:ascii="Gill Sans MT" w:eastAsia="Century Gothic" w:hAnsi="Gill Sans MT" w:cs="Century Gothic"/>
          <w:b/>
          <w:color w:val="1F3864"/>
          <w:sz w:val="24"/>
          <w:szCs w:val="24"/>
        </w:rPr>
        <w:t>Catedrático:</w:t>
      </w:r>
    </w:p>
    <w:p w:rsidR="001610F5" w:rsidRDefault="001610F5" w:rsidP="001610F5">
      <w:pPr>
        <w:spacing w:line="240" w:lineRule="auto"/>
        <w:jc w:val="center"/>
        <w:rPr>
          <w:rFonts w:ascii="Gill Sans MT" w:eastAsia="Century Gothic" w:hAnsi="Gill Sans MT" w:cs="Century Gothic"/>
          <w:b/>
          <w:color w:val="1F3864"/>
          <w:sz w:val="24"/>
          <w:szCs w:val="24"/>
        </w:rPr>
      </w:pPr>
    </w:p>
    <w:p w:rsidR="001610F5" w:rsidRPr="005C1B3E" w:rsidRDefault="001610F5" w:rsidP="001610F5">
      <w:pPr>
        <w:spacing w:line="240" w:lineRule="auto"/>
        <w:jc w:val="center"/>
        <w:rPr>
          <w:rFonts w:ascii="Gill Sans MT" w:eastAsia="Century Gothic" w:hAnsi="Gill Sans MT" w:cs="Century Gothic"/>
          <w:b/>
          <w:color w:val="1F3864"/>
          <w:sz w:val="24"/>
          <w:szCs w:val="24"/>
        </w:rPr>
      </w:pPr>
      <w:r>
        <w:rPr>
          <w:rFonts w:ascii="Gill Sans MT" w:eastAsia="Century Gothic" w:hAnsi="Gill Sans MT" w:cs="Century Gothic"/>
          <w:b/>
          <w:color w:val="1F3864"/>
          <w:sz w:val="24"/>
          <w:szCs w:val="24"/>
        </w:rPr>
        <w:t>9n</w:t>
      </w:r>
      <w:r w:rsidRPr="005C1B3E">
        <w:rPr>
          <w:rFonts w:ascii="Gill Sans MT" w:eastAsia="Century Gothic" w:hAnsi="Gill Sans MT" w:cs="Century Gothic"/>
          <w:b/>
          <w:color w:val="1F3864"/>
          <w:sz w:val="24"/>
          <w:szCs w:val="24"/>
        </w:rPr>
        <w:t>o</w:t>
      </w:r>
      <w:r>
        <w:rPr>
          <w:rFonts w:ascii="Gill Sans MT" w:eastAsia="Century Gothic" w:hAnsi="Gill Sans MT" w:cs="Century Gothic"/>
          <w:b/>
          <w:color w:val="1F3864"/>
          <w:sz w:val="24"/>
          <w:szCs w:val="24"/>
        </w:rPr>
        <w:t xml:space="preserve"> Cuatrimestre, grupo </w:t>
      </w:r>
      <w:r w:rsidRPr="005C1B3E">
        <w:rPr>
          <w:rFonts w:ascii="Gill Sans MT" w:eastAsia="Century Gothic" w:hAnsi="Gill Sans MT" w:cs="Century Gothic"/>
          <w:b/>
          <w:color w:val="1F3864"/>
          <w:sz w:val="24"/>
          <w:szCs w:val="24"/>
        </w:rPr>
        <w:t>“B”</w:t>
      </w:r>
      <w:r>
        <w:rPr>
          <w:rFonts w:ascii="Gill Sans MT" w:eastAsia="Century Gothic" w:hAnsi="Gill Sans MT" w:cs="Century Gothic"/>
          <w:b/>
          <w:color w:val="1F3864"/>
          <w:sz w:val="24"/>
          <w:szCs w:val="24"/>
        </w:rPr>
        <w:t>, Licenciatura en Enfermería.</w:t>
      </w:r>
    </w:p>
    <w:p w:rsidR="001610F5" w:rsidRDefault="001610F5" w:rsidP="001610F5">
      <w:pPr>
        <w:spacing w:line="240" w:lineRule="auto"/>
        <w:jc w:val="center"/>
        <w:rPr>
          <w:rFonts w:ascii="Gill Sans MT" w:eastAsia="Century Gothic" w:hAnsi="Gill Sans MT" w:cs="Century Gothic"/>
          <w:b/>
          <w:color w:val="1F3864"/>
          <w:sz w:val="24"/>
          <w:szCs w:val="24"/>
        </w:rPr>
      </w:pPr>
    </w:p>
    <w:p w:rsidR="001610F5" w:rsidRPr="005C1B3E" w:rsidRDefault="001610F5" w:rsidP="001610F5">
      <w:pPr>
        <w:spacing w:line="240" w:lineRule="auto"/>
        <w:jc w:val="center"/>
        <w:rPr>
          <w:rFonts w:ascii="Gill Sans MT" w:eastAsia="Century Gothic" w:hAnsi="Gill Sans MT" w:cs="Century Gothic"/>
          <w:color w:val="1F3864"/>
          <w:sz w:val="24"/>
          <w:szCs w:val="24"/>
        </w:rPr>
      </w:pPr>
    </w:p>
    <w:p w:rsidR="001610F5" w:rsidRPr="00DF61DD" w:rsidRDefault="001610F5" w:rsidP="001610F5">
      <w:pPr>
        <w:spacing w:line="240" w:lineRule="auto"/>
        <w:jc w:val="center"/>
        <w:rPr>
          <w:rFonts w:ascii="Gill Sans MT" w:eastAsia="Century Gothic" w:hAnsi="Gill Sans MT" w:cs="Century Gothic"/>
          <w:color w:val="1F3864"/>
        </w:rPr>
      </w:pPr>
    </w:p>
    <w:p w:rsidR="001610F5" w:rsidRPr="00DF61DD" w:rsidRDefault="001610F5" w:rsidP="001610F5">
      <w:pPr>
        <w:jc w:val="cente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r>
        <w:rPr>
          <w:rFonts w:ascii="Gill Sans MT" w:eastAsia="Century Gothic" w:hAnsi="Gill Sans MT" w:cs="Century Gothic"/>
          <w:color w:val="1F3864"/>
        </w:rPr>
        <w:t xml:space="preserve"> </w:t>
      </w:r>
      <w:r w:rsidRPr="00DF61DD">
        <w:rPr>
          <w:rFonts w:ascii="Gill Sans MT" w:eastAsia="Century Gothic" w:hAnsi="Gill Sans MT" w:cs="Century Gothic"/>
          <w:color w:val="1F3864"/>
        </w:rPr>
        <w:t>Com</w:t>
      </w:r>
      <w:r w:rsidR="00F25B47">
        <w:rPr>
          <w:rFonts w:ascii="Gill Sans MT" w:eastAsia="Century Gothic" w:hAnsi="Gill Sans MT" w:cs="Century Gothic"/>
          <w:color w:val="1F3864"/>
        </w:rPr>
        <w:t>itán de Domínguez, Chiapas; a 30</w:t>
      </w:r>
      <w:bookmarkStart w:id="0" w:name="_GoBack"/>
      <w:bookmarkEnd w:id="0"/>
      <w:r>
        <w:rPr>
          <w:rFonts w:ascii="Gill Sans MT" w:eastAsia="Century Gothic" w:hAnsi="Gill Sans MT" w:cs="Century Gothic"/>
          <w:color w:val="1F3864"/>
        </w:rPr>
        <w:t xml:space="preserve"> de mayo </w:t>
      </w:r>
      <w:r w:rsidRPr="00DF61DD">
        <w:rPr>
          <w:rFonts w:ascii="Gill Sans MT" w:eastAsia="Century Gothic" w:hAnsi="Gill Sans MT" w:cs="Century Gothic"/>
          <w:color w:val="1F3864"/>
        </w:rPr>
        <w:t>de 2020.</w:t>
      </w: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Pr="00790AB3" w:rsidRDefault="001610F5" w:rsidP="001610F5">
      <w:pPr>
        <w:rPr>
          <w:rFonts w:ascii="Arial" w:eastAsia="Century Gothic" w:hAnsi="Arial" w:cs="Arial"/>
          <w:color w:val="000000" w:themeColor="text1"/>
          <w:sz w:val="24"/>
          <w:szCs w:val="24"/>
        </w:rPr>
      </w:pPr>
      <w:r w:rsidRPr="00790AB3">
        <w:rPr>
          <w:rFonts w:ascii="Arial" w:eastAsia="Century Gothic" w:hAnsi="Arial" w:cs="Arial"/>
          <w:color w:val="000000" w:themeColor="text1"/>
          <w:sz w:val="24"/>
          <w:szCs w:val="24"/>
        </w:rPr>
        <w:lastRenderedPageBreak/>
        <w:t xml:space="preserve">INDICE </w:t>
      </w:r>
    </w:p>
    <w:p w:rsidR="00764C61" w:rsidRPr="00790AB3" w:rsidRDefault="001C74A9" w:rsidP="001610F5">
      <w:pPr>
        <w:rPr>
          <w:rFonts w:ascii="Arial" w:eastAsia="Century Gothic" w:hAnsi="Arial" w:cs="Arial"/>
          <w:color w:val="000000" w:themeColor="text1"/>
          <w:sz w:val="28"/>
          <w:szCs w:val="24"/>
        </w:rPr>
      </w:pPr>
      <w:r w:rsidRPr="00790AB3">
        <w:rPr>
          <w:rFonts w:ascii="Arial" w:eastAsia="Century Gothic" w:hAnsi="Arial" w:cs="Arial"/>
          <w:color w:val="000000" w:themeColor="text1"/>
          <w:sz w:val="28"/>
          <w:szCs w:val="24"/>
        </w:rPr>
        <w:t>CAPÍTULO I. PROTOCOLO DE INVESTIGACIÓN</w:t>
      </w:r>
    </w:p>
    <w:p w:rsidR="00764C61" w:rsidRPr="00790AB3" w:rsidRDefault="00764C61" w:rsidP="0081195F">
      <w:pPr>
        <w:ind w:left="708"/>
        <w:rPr>
          <w:rFonts w:ascii="Arial" w:eastAsia="Century Gothic" w:hAnsi="Arial" w:cs="Arial"/>
          <w:color w:val="000000" w:themeColor="text1"/>
          <w:sz w:val="24"/>
          <w:szCs w:val="24"/>
        </w:rPr>
      </w:pPr>
      <w:r w:rsidRPr="00790AB3">
        <w:rPr>
          <w:rFonts w:ascii="Arial" w:eastAsia="Century Gothic" w:hAnsi="Arial" w:cs="Arial"/>
          <w:color w:val="000000" w:themeColor="text1"/>
          <w:sz w:val="24"/>
          <w:szCs w:val="24"/>
        </w:rPr>
        <w:t>1.1</w:t>
      </w:r>
      <w:r w:rsidR="0081195F" w:rsidRPr="00790AB3">
        <w:rPr>
          <w:rFonts w:ascii="Arial" w:eastAsia="Century Gothic" w:hAnsi="Arial" w:cs="Arial"/>
          <w:color w:val="000000" w:themeColor="text1"/>
          <w:sz w:val="24"/>
          <w:szCs w:val="24"/>
        </w:rPr>
        <w:t>. P</w:t>
      </w:r>
      <w:r w:rsidR="00FF5E5D" w:rsidRPr="00790AB3">
        <w:rPr>
          <w:rFonts w:ascii="Arial" w:eastAsia="Century Gothic" w:hAnsi="Arial" w:cs="Arial"/>
          <w:color w:val="000000" w:themeColor="text1"/>
          <w:sz w:val="24"/>
          <w:szCs w:val="24"/>
        </w:rPr>
        <w:t xml:space="preserve">lanteamiento del problema </w:t>
      </w:r>
    </w:p>
    <w:p w:rsidR="00764C61" w:rsidRPr="00790AB3" w:rsidRDefault="0081195F" w:rsidP="0081195F">
      <w:pPr>
        <w:ind w:left="708"/>
        <w:rPr>
          <w:rFonts w:ascii="Arial" w:eastAsia="Century Gothic" w:hAnsi="Arial" w:cs="Arial"/>
          <w:color w:val="000000" w:themeColor="text1"/>
          <w:sz w:val="24"/>
          <w:szCs w:val="24"/>
        </w:rPr>
      </w:pPr>
      <w:r w:rsidRPr="00790AB3">
        <w:rPr>
          <w:rFonts w:ascii="Arial" w:eastAsia="Century Gothic" w:hAnsi="Arial" w:cs="Arial"/>
          <w:color w:val="000000" w:themeColor="text1"/>
          <w:sz w:val="24"/>
          <w:szCs w:val="24"/>
        </w:rPr>
        <w:t>1.2. P</w:t>
      </w:r>
      <w:r w:rsidR="00F96CEA" w:rsidRPr="00790AB3">
        <w:rPr>
          <w:rFonts w:ascii="Arial" w:eastAsia="Century Gothic" w:hAnsi="Arial" w:cs="Arial"/>
          <w:color w:val="000000" w:themeColor="text1"/>
          <w:sz w:val="24"/>
          <w:szCs w:val="24"/>
        </w:rPr>
        <w:t>reguntas de investigación</w:t>
      </w:r>
    </w:p>
    <w:p w:rsidR="00764C61" w:rsidRPr="00790AB3" w:rsidRDefault="00764C61" w:rsidP="0081195F">
      <w:pPr>
        <w:ind w:left="708"/>
        <w:rPr>
          <w:rFonts w:ascii="Arial" w:eastAsia="Century Gothic" w:hAnsi="Arial" w:cs="Arial"/>
          <w:color w:val="000000" w:themeColor="text1"/>
          <w:sz w:val="24"/>
          <w:szCs w:val="24"/>
        </w:rPr>
      </w:pPr>
      <w:r w:rsidRPr="00790AB3">
        <w:rPr>
          <w:rFonts w:ascii="Arial" w:eastAsia="Century Gothic" w:hAnsi="Arial" w:cs="Arial"/>
          <w:color w:val="000000" w:themeColor="text1"/>
          <w:sz w:val="24"/>
          <w:szCs w:val="24"/>
        </w:rPr>
        <w:t>1.3</w:t>
      </w:r>
      <w:r w:rsidR="0081195F" w:rsidRPr="00790AB3">
        <w:rPr>
          <w:rFonts w:ascii="Arial" w:eastAsia="Century Gothic" w:hAnsi="Arial" w:cs="Arial"/>
          <w:color w:val="000000" w:themeColor="text1"/>
          <w:sz w:val="24"/>
          <w:szCs w:val="24"/>
        </w:rPr>
        <w:t>. O</w:t>
      </w:r>
      <w:r w:rsidR="00F96CEA" w:rsidRPr="00790AB3">
        <w:rPr>
          <w:rFonts w:ascii="Arial" w:eastAsia="Century Gothic" w:hAnsi="Arial" w:cs="Arial"/>
          <w:color w:val="000000" w:themeColor="text1"/>
          <w:sz w:val="24"/>
          <w:szCs w:val="24"/>
        </w:rPr>
        <w:t>bjetivos</w:t>
      </w:r>
    </w:p>
    <w:p w:rsidR="00764C61" w:rsidRPr="00790AB3" w:rsidRDefault="00764C61" w:rsidP="0081195F">
      <w:pPr>
        <w:ind w:firstLine="708"/>
        <w:rPr>
          <w:rFonts w:ascii="Arial" w:eastAsia="Century Gothic" w:hAnsi="Arial" w:cs="Arial"/>
          <w:color w:val="000000" w:themeColor="text1"/>
          <w:sz w:val="24"/>
          <w:szCs w:val="24"/>
        </w:rPr>
      </w:pPr>
      <w:r w:rsidRPr="00790AB3">
        <w:rPr>
          <w:rFonts w:ascii="Arial" w:eastAsia="Century Gothic" w:hAnsi="Arial" w:cs="Arial"/>
          <w:color w:val="000000" w:themeColor="text1"/>
          <w:sz w:val="24"/>
          <w:szCs w:val="24"/>
        </w:rPr>
        <w:t>1.4</w:t>
      </w:r>
      <w:r w:rsidR="0081195F" w:rsidRPr="00790AB3">
        <w:rPr>
          <w:rFonts w:ascii="Arial" w:eastAsia="Century Gothic" w:hAnsi="Arial" w:cs="Arial"/>
          <w:color w:val="000000" w:themeColor="text1"/>
          <w:sz w:val="24"/>
          <w:szCs w:val="24"/>
        </w:rPr>
        <w:t>. Justificación</w:t>
      </w:r>
    </w:p>
    <w:p w:rsidR="00764C61" w:rsidRPr="00790AB3" w:rsidRDefault="00764C61" w:rsidP="0081195F">
      <w:pPr>
        <w:ind w:firstLine="708"/>
        <w:rPr>
          <w:rFonts w:ascii="Arial" w:eastAsia="Century Gothic" w:hAnsi="Arial" w:cs="Arial"/>
          <w:color w:val="000000" w:themeColor="text1"/>
          <w:sz w:val="24"/>
          <w:szCs w:val="24"/>
        </w:rPr>
      </w:pPr>
      <w:r w:rsidRPr="00790AB3">
        <w:rPr>
          <w:rFonts w:ascii="Arial" w:eastAsia="Century Gothic" w:hAnsi="Arial" w:cs="Arial"/>
          <w:color w:val="000000" w:themeColor="text1"/>
          <w:sz w:val="24"/>
          <w:szCs w:val="24"/>
        </w:rPr>
        <w:t>1.5</w:t>
      </w:r>
      <w:r w:rsidR="0081195F" w:rsidRPr="00790AB3">
        <w:rPr>
          <w:rFonts w:ascii="Arial" w:eastAsia="Century Gothic" w:hAnsi="Arial" w:cs="Arial"/>
          <w:color w:val="000000" w:themeColor="text1"/>
          <w:sz w:val="24"/>
          <w:szCs w:val="24"/>
        </w:rPr>
        <w:t>. Hipótesis</w:t>
      </w:r>
    </w:p>
    <w:p w:rsidR="00F96CEA" w:rsidRPr="00790AB3" w:rsidRDefault="0081195F" w:rsidP="0081195F">
      <w:pPr>
        <w:ind w:firstLine="708"/>
        <w:rPr>
          <w:rFonts w:ascii="Arial" w:eastAsia="Century Gothic" w:hAnsi="Arial" w:cs="Arial"/>
          <w:color w:val="000000" w:themeColor="text1"/>
          <w:sz w:val="24"/>
          <w:szCs w:val="24"/>
        </w:rPr>
      </w:pPr>
      <w:r w:rsidRPr="00790AB3">
        <w:rPr>
          <w:rFonts w:ascii="Arial" w:eastAsia="Century Gothic" w:hAnsi="Arial" w:cs="Arial"/>
          <w:color w:val="000000" w:themeColor="text1"/>
          <w:sz w:val="24"/>
          <w:szCs w:val="24"/>
        </w:rPr>
        <w:t>1.6. M</w:t>
      </w:r>
      <w:r w:rsidR="00F96CEA" w:rsidRPr="00790AB3">
        <w:rPr>
          <w:rFonts w:ascii="Arial" w:eastAsia="Century Gothic" w:hAnsi="Arial" w:cs="Arial"/>
          <w:color w:val="000000" w:themeColor="text1"/>
          <w:sz w:val="24"/>
          <w:szCs w:val="24"/>
        </w:rPr>
        <w:t>etodología (marco metodológico)</w:t>
      </w:r>
    </w:p>
    <w:p w:rsidR="00F96CEA" w:rsidRPr="00790AB3" w:rsidRDefault="001C74A9" w:rsidP="001610F5">
      <w:pPr>
        <w:rPr>
          <w:rFonts w:ascii="Arial" w:eastAsia="Century Gothic" w:hAnsi="Arial" w:cs="Arial"/>
          <w:color w:val="000000" w:themeColor="text1"/>
          <w:sz w:val="28"/>
          <w:szCs w:val="28"/>
        </w:rPr>
      </w:pPr>
      <w:r w:rsidRPr="00790AB3">
        <w:rPr>
          <w:rFonts w:ascii="Arial" w:eastAsia="Century Gothic" w:hAnsi="Arial" w:cs="Arial"/>
          <w:color w:val="000000" w:themeColor="text1"/>
          <w:sz w:val="28"/>
          <w:szCs w:val="28"/>
        </w:rPr>
        <w:t>CAPÍTULO II. LA EVOLUCION DEL CHOQUE SEPTICO</w:t>
      </w:r>
    </w:p>
    <w:p w:rsidR="00F96CEA" w:rsidRPr="00790AB3" w:rsidRDefault="00F96CEA" w:rsidP="0081195F">
      <w:pPr>
        <w:ind w:firstLine="708"/>
        <w:rPr>
          <w:rFonts w:ascii="Arial" w:eastAsia="Century Gothic" w:hAnsi="Arial" w:cs="Arial"/>
          <w:color w:val="000000" w:themeColor="text1"/>
          <w:sz w:val="24"/>
          <w:szCs w:val="24"/>
        </w:rPr>
      </w:pPr>
      <w:r w:rsidRPr="00790AB3">
        <w:rPr>
          <w:rFonts w:ascii="Arial" w:eastAsia="Century Gothic" w:hAnsi="Arial" w:cs="Arial"/>
          <w:color w:val="000000" w:themeColor="text1"/>
          <w:sz w:val="24"/>
          <w:szCs w:val="24"/>
        </w:rPr>
        <w:t>2.1</w:t>
      </w:r>
      <w:r w:rsidR="0081195F" w:rsidRPr="00790AB3">
        <w:rPr>
          <w:rFonts w:ascii="Arial" w:eastAsia="Century Gothic" w:hAnsi="Arial" w:cs="Arial"/>
          <w:color w:val="000000" w:themeColor="text1"/>
          <w:sz w:val="24"/>
          <w:szCs w:val="24"/>
        </w:rPr>
        <w:t>. Epidemiologia del choque séptico a nivel mundial</w:t>
      </w:r>
    </w:p>
    <w:p w:rsidR="0081195F" w:rsidRPr="00790AB3" w:rsidRDefault="0081195F" w:rsidP="0081195F">
      <w:pPr>
        <w:ind w:firstLine="708"/>
        <w:rPr>
          <w:rFonts w:ascii="Arial" w:eastAsia="Century Gothic" w:hAnsi="Arial" w:cs="Arial"/>
          <w:color w:val="000000" w:themeColor="text1"/>
          <w:sz w:val="24"/>
          <w:szCs w:val="24"/>
        </w:rPr>
      </w:pPr>
      <w:r w:rsidRPr="00790AB3">
        <w:rPr>
          <w:rFonts w:ascii="Arial" w:eastAsia="Century Gothic" w:hAnsi="Arial" w:cs="Arial"/>
          <w:color w:val="000000" w:themeColor="text1"/>
          <w:sz w:val="24"/>
          <w:szCs w:val="24"/>
        </w:rPr>
        <w:t xml:space="preserve">        2.1.1. Estados Unidos </w:t>
      </w:r>
    </w:p>
    <w:p w:rsidR="0081195F" w:rsidRPr="00790AB3" w:rsidRDefault="0081195F" w:rsidP="0081195F">
      <w:pPr>
        <w:ind w:firstLine="708"/>
        <w:rPr>
          <w:rFonts w:ascii="Arial" w:eastAsia="Century Gothic" w:hAnsi="Arial" w:cs="Arial"/>
          <w:color w:val="000000" w:themeColor="text1"/>
          <w:sz w:val="24"/>
          <w:szCs w:val="24"/>
        </w:rPr>
      </w:pPr>
      <w:r w:rsidRPr="00790AB3">
        <w:rPr>
          <w:rFonts w:ascii="Arial" w:eastAsia="Century Gothic" w:hAnsi="Arial" w:cs="Arial"/>
          <w:color w:val="000000" w:themeColor="text1"/>
          <w:sz w:val="24"/>
          <w:szCs w:val="24"/>
        </w:rPr>
        <w:t xml:space="preserve">        2.1.2. América latina </w:t>
      </w:r>
    </w:p>
    <w:p w:rsidR="00F96CEA" w:rsidRPr="00790AB3" w:rsidRDefault="00F96CEA" w:rsidP="0081195F">
      <w:pPr>
        <w:ind w:firstLine="708"/>
        <w:rPr>
          <w:rFonts w:ascii="Arial" w:eastAsia="Century Gothic" w:hAnsi="Arial" w:cs="Arial"/>
          <w:color w:val="000000" w:themeColor="text1"/>
          <w:sz w:val="24"/>
          <w:szCs w:val="24"/>
        </w:rPr>
      </w:pPr>
      <w:r w:rsidRPr="00790AB3">
        <w:rPr>
          <w:rFonts w:ascii="Arial" w:eastAsia="Century Gothic" w:hAnsi="Arial" w:cs="Arial"/>
          <w:color w:val="000000" w:themeColor="text1"/>
          <w:sz w:val="24"/>
          <w:szCs w:val="24"/>
        </w:rPr>
        <w:t>2.2</w:t>
      </w:r>
      <w:r w:rsidR="0081195F" w:rsidRPr="00790AB3">
        <w:rPr>
          <w:rFonts w:ascii="Arial" w:eastAsia="Century Gothic" w:hAnsi="Arial" w:cs="Arial"/>
          <w:color w:val="000000" w:themeColor="text1"/>
          <w:sz w:val="24"/>
          <w:szCs w:val="24"/>
        </w:rPr>
        <w:t>. Epidemiología del choque séptico en México</w:t>
      </w:r>
    </w:p>
    <w:p w:rsidR="00F96CEA" w:rsidRPr="00790AB3" w:rsidRDefault="00F96CEA" w:rsidP="0081195F">
      <w:pPr>
        <w:ind w:firstLine="708"/>
        <w:rPr>
          <w:rFonts w:ascii="Arial" w:eastAsia="Century Gothic" w:hAnsi="Arial" w:cs="Arial"/>
          <w:color w:val="000000" w:themeColor="text1"/>
          <w:sz w:val="24"/>
          <w:szCs w:val="24"/>
        </w:rPr>
      </w:pPr>
      <w:r w:rsidRPr="00790AB3">
        <w:rPr>
          <w:rFonts w:ascii="Arial" w:eastAsia="Century Gothic" w:hAnsi="Arial" w:cs="Arial"/>
          <w:color w:val="000000" w:themeColor="text1"/>
          <w:sz w:val="24"/>
          <w:szCs w:val="24"/>
        </w:rPr>
        <w:t>2.3</w:t>
      </w:r>
      <w:r w:rsidR="0081195F" w:rsidRPr="00790AB3">
        <w:rPr>
          <w:rFonts w:ascii="Arial" w:eastAsia="Century Gothic" w:hAnsi="Arial" w:cs="Arial"/>
          <w:color w:val="000000" w:themeColor="text1"/>
          <w:sz w:val="24"/>
          <w:szCs w:val="24"/>
        </w:rPr>
        <w:t>. Epidemiología del choque séptico en Chiapas</w:t>
      </w:r>
    </w:p>
    <w:p w:rsidR="001C74A9" w:rsidRPr="00790AB3" w:rsidRDefault="00F96CEA" w:rsidP="001C74A9">
      <w:pPr>
        <w:pStyle w:val="tekst-tekst-bez-wciecia"/>
        <w:shd w:val="clear" w:color="auto" w:fill="FFFFFF"/>
        <w:spacing w:before="0" w:beforeAutospacing="0" w:after="0" w:afterAutospacing="0" w:line="360" w:lineRule="auto"/>
        <w:ind w:firstLine="708"/>
        <w:jc w:val="both"/>
        <w:rPr>
          <w:rFonts w:ascii="Arial" w:hAnsi="Arial" w:cs="Arial"/>
          <w:color w:val="000000" w:themeColor="text1"/>
        </w:rPr>
      </w:pPr>
      <w:r w:rsidRPr="00790AB3">
        <w:rPr>
          <w:rFonts w:ascii="Arial" w:eastAsia="Century Gothic" w:hAnsi="Arial" w:cs="Arial"/>
          <w:color w:val="000000" w:themeColor="text1"/>
        </w:rPr>
        <w:t>2.4</w:t>
      </w:r>
      <w:r w:rsidR="001C74A9" w:rsidRPr="00790AB3">
        <w:rPr>
          <w:rFonts w:ascii="Arial" w:eastAsia="Century Gothic" w:hAnsi="Arial" w:cs="Arial"/>
          <w:color w:val="000000" w:themeColor="text1"/>
        </w:rPr>
        <w:t>.</w:t>
      </w:r>
      <w:r w:rsidR="001C74A9" w:rsidRPr="00790AB3">
        <w:rPr>
          <w:rFonts w:ascii="Arial" w:hAnsi="Arial" w:cs="Arial"/>
          <w:color w:val="000000" w:themeColor="text1"/>
        </w:rPr>
        <w:t xml:space="preserve"> Evolución en la definición de shock séptico</w:t>
      </w:r>
    </w:p>
    <w:p w:rsidR="001C74A9" w:rsidRPr="00790AB3" w:rsidRDefault="001C74A9" w:rsidP="001C74A9">
      <w:pPr>
        <w:pStyle w:val="tekst-tekst-bez-wciecia"/>
        <w:shd w:val="clear" w:color="auto" w:fill="FFFFFF"/>
        <w:spacing w:before="0" w:beforeAutospacing="0" w:after="0" w:afterAutospacing="0" w:line="360" w:lineRule="auto"/>
        <w:ind w:firstLine="708"/>
        <w:jc w:val="both"/>
        <w:rPr>
          <w:rFonts w:ascii="Arial" w:hAnsi="Arial" w:cs="Arial"/>
          <w:color w:val="000000" w:themeColor="text1"/>
        </w:rPr>
      </w:pPr>
      <w:r w:rsidRPr="00790AB3">
        <w:rPr>
          <w:rFonts w:ascii="Arial" w:hAnsi="Arial" w:cs="Arial"/>
          <w:color w:val="000000" w:themeColor="text1"/>
        </w:rPr>
        <w:tab/>
        <w:t>2.4.1 Sepsis 1</w:t>
      </w:r>
    </w:p>
    <w:p w:rsidR="001C74A9" w:rsidRPr="00790AB3" w:rsidRDefault="001C74A9" w:rsidP="001C74A9">
      <w:pPr>
        <w:pStyle w:val="tekst-tekst-bez-wciecia"/>
        <w:shd w:val="clear" w:color="auto" w:fill="FFFFFF"/>
        <w:spacing w:before="0" w:beforeAutospacing="0" w:after="0" w:afterAutospacing="0" w:line="360" w:lineRule="auto"/>
        <w:ind w:firstLine="708"/>
        <w:jc w:val="both"/>
        <w:rPr>
          <w:rFonts w:ascii="Arial" w:hAnsi="Arial" w:cs="Arial"/>
          <w:color w:val="000000" w:themeColor="text1"/>
        </w:rPr>
      </w:pPr>
      <w:r w:rsidRPr="00790AB3">
        <w:rPr>
          <w:rFonts w:ascii="Arial" w:hAnsi="Arial" w:cs="Arial"/>
          <w:color w:val="000000" w:themeColor="text1"/>
        </w:rPr>
        <w:tab/>
        <w:t>2.4.2 Sepsis 2</w:t>
      </w:r>
    </w:p>
    <w:p w:rsidR="001C74A9" w:rsidRPr="00790AB3" w:rsidRDefault="001C74A9" w:rsidP="001C74A9">
      <w:pPr>
        <w:pStyle w:val="tekst-tekst-bez-wciecia"/>
        <w:shd w:val="clear" w:color="auto" w:fill="FFFFFF"/>
        <w:spacing w:before="0" w:beforeAutospacing="0" w:after="0" w:afterAutospacing="0" w:line="360" w:lineRule="auto"/>
        <w:ind w:firstLine="708"/>
        <w:jc w:val="both"/>
        <w:rPr>
          <w:rFonts w:ascii="Arial" w:hAnsi="Arial" w:cs="Arial"/>
          <w:color w:val="000000" w:themeColor="text1"/>
        </w:rPr>
      </w:pPr>
      <w:r w:rsidRPr="00790AB3">
        <w:rPr>
          <w:rFonts w:ascii="Arial" w:hAnsi="Arial" w:cs="Arial"/>
          <w:color w:val="000000" w:themeColor="text1"/>
        </w:rPr>
        <w:tab/>
        <w:t>2.4.3 Sepsis 3</w:t>
      </w:r>
    </w:p>
    <w:p w:rsidR="001C74A9" w:rsidRPr="00790AB3" w:rsidRDefault="001C74A9" w:rsidP="001C74A9">
      <w:pPr>
        <w:pStyle w:val="tekst-tekst-bez-wciecia"/>
        <w:shd w:val="clear" w:color="auto" w:fill="FFFFFF"/>
        <w:spacing w:before="0" w:beforeAutospacing="0" w:after="0" w:afterAutospacing="0" w:line="360" w:lineRule="auto"/>
        <w:ind w:firstLine="708"/>
        <w:jc w:val="both"/>
        <w:rPr>
          <w:rFonts w:ascii="Arial" w:hAnsi="Arial" w:cs="Arial"/>
          <w:color w:val="000000" w:themeColor="text1"/>
        </w:rPr>
      </w:pPr>
      <w:r w:rsidRPr="00790AB3">
        <w:rPr>
          <w:rFonts w:ascii="Arial" w:hAnsi="Arial" w:cs="Arial"/>
          <w:color w:val="000000" w:themeColor="text1"/>
        </w:rPr>
        <w:t xml:space="preserve">           2.4.4 En la actualidad</w:t>
      </w:r>
    </w:p>
    <w:p w:rsidR="001C74A9" w:rsidRPr="00790AB3" w:rsidRDefault="001C74A9" w:rsidP="001C74A9">
      <w:pPr>
        <w:pStyle w:val="tekst-tekst-bez-wciecia"/>
        <w:shd w:val="clear" w:color="auto" w:fill="FFFFFF"/>
        <w:spacing w:before="0" w:beforeAutospacing="0" w:after="0" w:afterAutospacing="0" w:line="360" w:lineRule="auto"/>
        <w:ind w:firstLine="708"/>
        <w:jc w:val="both"/>
        <w:rPr>
          <w:rFonts w:ascii="Arial" w:hAnsi="Arial" w:cs="Arial"/>
          <w:color w:val="000000" w:themeColor="text1"/>
        </w:rPr>
      </w:pPr>
      <w:r w:rsidRPr="00790AB3">
        <w:rPr>
          <w:rFonts w:ascii="Arial" w:hAnsi="Arial" w:cs="Arial"/>
          <w:color w:val="000000" w:themeColor="text1"/>
        </w:rPr>
        <w:t>2.5. El papel de la enfermería en el estudio de la enfermedad.</w:t>
      </w:r>
    </w:p>
    <w:p w:rsidR="00225903" w:rsidRPr="00790AB3" w:rsidRDefault="00790AB3" w:rsidP="0081195F">
      <w:pPr>
        <w:ind w:firstLine="708"/>
        <w:rPr>
          <w:rFonts w:ascii="Arial" w:eastAsia="Century Gothic" w:hAnsi="Arial" w:cs="Arial"/>
          <w:color w:val="000000" w:themeColor="text1"/>
          <w:sz w:val="24"/>
        </w:rPr>
      </w:pPr>
      <w:r w:rsidRPr="00790AB3">
        <w:rPr>
          <w:rFonts w:ascii="Arial" w:eastAsia="Century Gothic" w:hAnsi="Arial" w:cs="Arial"/>
          <w:color w:val="000000" w:themeColor="text1"/>
          <w:sz w:val="24"/>
        </w:rPr>
        <w:t xml:space="preserve">2.6 </w:t>
      </w:r>
      <w:r w:rsidR="002E4A8A">
        <w:rPr>
          <w:rFonts w:ascii="Arial" w:eastAsia="Century Gothic" w:hAnsi="Arial" w:cs="Arial"/>
          <w:color w:val="000000" w:themeColor="text1"/>
          <w:sz w:val="24"/>
        </w:rPr>
        <w:t>Intervención de enfermería en UCI</w:t>
      </w:r>
    </w:p>
    <w:p w:rsidR="00790AB3" w:rsidRPr="00790AB3" w:rsidRDefault="00790AB3" w:rsidP="0081195F">
      <w:pPr>
        <w:ind w:firstLine="708"/>
        <w:rPr>
          <w:rFonts w:ascii="Arial" w:eastAsia="Century Gothic" w:hAnsi="Arial" w:cs="Arial"/>
          <w:color w:val="000000" w:themeColor="text1"/>
          <w:sz w:val="24"/>
        </w:rPr>
      </w:pPr>
      <w:r w:rsidRPr="00790AB3">
        <w:rPr>
          <w:rFonts w:ascii="Arial" w:eastAsia="Century Gothic" w:hAnsi="Arial" w:cs="Arial"/>
          <w:color w:val="000000" w:themeColor="text1"/>
          <w:sz w:val="24"/>
        </w:rPr>
        <w:t xml:space="preserve">2.7 </w:t>
      </w:r>
      <w:r w:rsidR="002E4A8A">
        <w:rPr>
          <w:rFonts w:ascii="Arial" w:eastAsia="Century Gothic" w:hAnsi="Arial" w:cs="Arial"/>
          <w:color w:val="000000" w:themeColor="text1"/>
          <w:sz w:val="24"/>
        </w:rPr>
        <w:t xml:space="preserve">Rol de enfermería </w:t>
      </w:r>
    </w:p>
    <w:p w:rsidR="00790AB3" w:rsidRPr="00790AB3" w:rsidRDefault="00790AB3" w:rsidP="0081195F">
      <w:pPr>
        <w:ind w:firstLine="708"/>
        <w:rPr>
          <w:rFonts w:ascii="Arial" w:eastAsia="Century Gothic" w:hAnsi="Arial" w:cs="Arial"/>
          <w:color w:val="000000" w:themeColor="text1"/>
          <w:sz w:val="24"/>
        </w:rPr>
      </w:pPr>
      <w:r w:rsidRPr="00790AB3">
        <w:rPr>
          <w:rFonts w:ascii="Arial" w:eastAsia="Century Gothic" w:hAnsi="Arial" w:cs="Arial"/>
          <w:color w:val="000000" w:themeColor="text1"/>
          <w:sz w:val="24"/>
        </w:rPr>
        <w:t>2.8</w:t>
      </w:r>
      <w:r w:rsidR="002E4A8A">
        <w:rPr>
          <w:rFonts w:ascii="Arial" w:eastAsia="Century Gothic" w:hAnsi="Arial" w:cs="Arial"/>
          <w:color w:val="000000" w:themeColor="text1"/>
          <w:sz w:val="24"/>
        </w:rPr>
        <w:t xml:space="preserve"> Propuesta para la intervención de enfermería </w:t>
      </w:r>
    </w:p>
    <w:p w:rsidR="00790AB3" w:rsidRPr="00790AB3" w:rsidRDefault="00790AB3" w:rsidP="0081195F">
      <w:pPr>
        <w:ind w:firstLine="708"/>
        <w:rPr>
          <w:rFonts w:ascii="Arial" w:eastAsia="Century Gothic" w:hAnsi="Arial" w:cs="Arial"/>
          <w:color w:val="000000" w:themeColor="text1"/>
          <w:sz w:val="24"/>
        </w:rPr>
      </w:pPr>
      <w:r w:rsidRPr="00790AB3">
        <w:rPr>
          <w:rFonts w:ascii="Arial" w:eastAsia="Century Gothic" w:hAnsi="Arial" w:cs="Arial"/>
          <w:color w:val="000000" w:themeColor="text1"/>
          <w:sz w:val="24"/>
        </w:rPr>
        <w:t>2.9</w:t>
      </w:r>
      <w:r w:rsidR="002E4A8A">
        <w:rPr>
          <w:rFonts w:ascii="Arial" w:eastAsia="Century Gothic" w:hAnsi="Arial" w:cs="Arial"/>
          <w:color w:val="000000" w:themeColor="text1"/>
          <w:sz w:val="24"/>
        </w:rPr>
        <w:t xml:space="preserve"> Consecuencias a largo plazo </w:t>
      </w:r>
    </w:p>
    <w:p w:rsidR="00790AB3" w:rsidRPr="00790AB3" w:rsidRDefault="00790AB3" w:rsidP="0081195F">
      <w:pPr>
        <w:ind w:firstLine="708"/>
        <w:rPr>
          <w:rFonts w:ascii="Arial" w:eastAsia="Century Gothic" w:hAnsi="Arial" w:cs="Arial"/>
          <w:color w:val="000000" w:themeColor="text1"/>
          <w:sz w:val="24"/>
        </w:rPr>
      </w:pPr>
      <w:r w:rsidRPr="00790AB3">
        <w:rPr>
          <w:rFonts w:ascii="Arial" w:eastAsia="Century Gothic" w:hAnsi="Arial" w:cs="Arial"/>
          <w:color w:val="000000" w:themeColor="text1"/>
          <w:sz w:val="24"/>
        </w:rPr>
        <w:t>2.10</w:t>
      </w:r>
      <w:r w:rsidR="002E4A8A">
        <w:rPr>
          <w:rFonts w:ascii="Arial" w:eastAsia="Century Gothic" w:hAnsi="Arial" w:cs="Arial"/>
          <w:color w:val="000000" w:themeColor="text1"/>
          <w:sz w:val="24"/>
        </w:rPr>
        <w:t xml:space="preserve"> El rol de enfermería en la terapia intensiva </w:t>
      </w:r>
    </w:p>
    <w:p w:rsidR="00F96CEA" w:rsidRDefault="00F96CEA"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1610F5" w:rsidRDefault="001610F5" w:rsidP="001610F5">
      <w:pPr>
        <w:rPr>
          <w:rFonts w:ascii="Gill Sans MT" w:eastAsia="Century Gothic" w:hAnsi="Gill Sans MT" w:cs="Century Gothic"/>
          <w:color w:val="1F3864"/>
        </w:rPr>
      </w:pPr>
    </w:p>
    <w:p w:rsidR="002E4A8A" w:rsidRPr="000A0B0A" w:rsidRDefault="002E4A8A" w:rsidP="001610F5">
      <w:pPr>
        <w:rPr>
          <w:rFonts w:ascii="Arial" w:eastAsia="Century Gothic" w:hAnsi="Arial" w:cs="Arial"/>
          <w:color w:val="1F3864"/>
          <w:sz w:val="24"/>
          <w:szCs w:val="24"/>
        </w:rPr>
      </w:pPr>
    </w:p>
    <w:p w:rsidR="001610F5" w:rsidRPr="000A0B0A" w:rsidRDefault="00F96CEA" w:rsidP="001610F5">
      <w:pPr>
        <w:rPr>
          <w:rFonts w:ascii="Arial" w:eastAsia="Century Gothic" w:hAnsi="Arial" w:cs="Arial"/>
          <w:sz w:val="28"/>
          <w:szCs w:val="24"/>
        </w:rPr>
      </w:pPr>
      <w:r w:rsidRPr="000A0B0A">
        <w:rPr>
          <w:rFonts w:ascii="Arial" w:eastAsia="Century Gothic" w:hAnsi="Arial" w:cs="Arial"/>
          <w:sz w:val="28"/>
          <w:szCs w:val="24"/>
        </w:rPr>
        <w:lastRenderedPageBreak/>
        <w:t xml:space="preserve">INTRODUCCION </w:t>
      </w:r>
    </w:p>
    <w:p w:rsidR="001610F5" w:rsidRPr="000A0B0A" w:rsidRDefault="001610F5" w:rsidP="001610F5">
      <w:pPr>
        <w:spacing w:line="360" w:lineRule="auto"/>
        <w:jc w:val="both"/>
        <w:rPr>
          <w:rFonts w:ascii="Arial" w:hAnsi="Arial" w:cs="Arial"/>
          <w:sz w:val="24"/>
          <w:szCs w:val="24"/>
        </w:rPr>
      </w:pPr>
      <w:r w:rsidRPr="000A0B0A">
        <w:rPr>
          <w:rFonts w:ascii="Arial" w:eastAsia="Arial" w:hAnsi="Arial" w:cs="Arial"/>
          <w:color w:val="000000"/>
          <w:sz w:val="24"/>
          <w:szCs w:val="24"/>
          <w:highlight w:val="white"/>
        </w:rPr>
        <w:t xml:space="preserve">El shock séptico es una de las principales causas de mortalidad a nivel mundial y representa una compleja y progresiva infección en vías inflamatoria secundaria a una enfermedad infecciosa, la cual origina disfunción cardiovascular aguda, no necesariamente hipotensión arterial, condicionando disocia tisular y eventualmente falla celular y orgánica. </w:t>
      </w:r>
      <w:r w:rsidR="00B01967" w:rsidRPr="000A0B0A">
        <w:rPr>
          <w:rFonts w:ascii="Arial" w:hAnsi="Arial" w:cs="Arial"/>
          <w:sz w:val="24"/>
          <w:szCs w:val="24"/>
        </w:rPr>
        <w:t>o. Actualmente contamos con guías de manejo terapéutico para estandarizar el tratamiento de los pacientes y poder tener metas claras a alcanzar; sin embargo, existen múltiples puntos de controversia acerca de cuál es el tratamiento óptimo o cuáles son las variables clínicas o paraclínicas más importantes para corregir.</w:t>
      </w:r>
    </w:p>
    <w:p w:rsidR="004C4681" w:rsidRPr="000A0B0A" w:rsidRDefault="004C4681" w:rsidP="001610F5">
      <w:pPr>
        <w:spacing w:line="360" w:lineRule="auto"/>
        <w:jc w:val="both"/>
        <w:rPr>
          <w:rFonts w:ascii="Arial" w:hAnsi="Arial" w:cs="Arial"/>
          <w:sz w:val="24"/>
          <w:szCs w:val="24"/>
        </w:rPr>
      </w:pPr>
      <w:r w:rsidRPr="000A0B0A">
        <w:rPr>
          <w:rFonts w:ascii="Arial" w:hAnsi="Arial" w:cs="Arial"/>
          <w:sz w:val="24"/>
          <w:szCs w:val="24"/>
        </w:rPr>
        <w:t>Por los anteriores motivos, se puede considerar que la sepsis es una enfermedad «emergente»: se trata de una enfermedad antigua, pero sus criterios de definición actuales se han establecido en los últimos años (a partir de la conferencia de consenso de 1991), y presenta una elevada incidencia y mortalidad, que van ambas en aumento, por lo que supone una amenaza para la salud actual y futura de la población, que requiere la adopción de políticas sanitarias específicas.</w:t>
      </w:r>
    </w:p>
    <w:p w:rsidR="004C4681" w:rsidRPr="000A0B0A" w:rsidRDefault="00764C61" w:rsidP="00FF5E5D">
      <w:pPr>
        <w:spacing w:line="360" w:lineRule="auto"/>
        <w:jc w:val="both"/>
        <w:rPr>
          <w:rFonts w:ascii="Arial" w:hAnsi="Arial" w:cs="Arial"/>
          <w:sz w:val="24"/>
          <w:szCs w:val="24"/>
        </w:rPr>
      </w:pPr>
      <w:r w:rsidRPr="000A0B0A">
        <w:rPr>
          <w:rFonts w:ascii="Arial" w:hAnsi="Arial" w:cs="Arial"/>
          <w:sz w:val="24"/>
          <w:szCs w:val="24"/>
        </w:rPr>
        <w:t>En</w:t>
      </w:r>
      <w:r w:rsidR="00B01967" w:rsidRPr="000A0B0A">
        <w:rPr>
          <w:rFonts w:ascii="Arial" w:hAnsi="Arial" w:cs="Arial"/>
          <w:sz w:val="24"/>
          <w:szCs w:val="24"/>
        </w:rPr>
        <w:t xml:space="preserve"> esta </w:t>
      </w:r>
      <w:r w:rsidRPr="000A0B0A">
        <w:rPr>
          <w:rFonts w:ascii="Arial" w:hAnsi="Arial" w:cs="Arial"/>
          <w:sz w:val="24"/>
          <w:szCs w:val="24"/>
        </w:rPr>
        <w:t>investigación pretendemos</w:t>
      </w:r>
      <w:r w:rsidR="00B01967" w:rsidRPr="000A0B0A">
        <w:rPr>
          <w:rFonts w:ascii="Arial" w:hAnsi="Arial" w:cs="Arial"/>
          <w:sz w:val="24"/>
          <w:szCs w:val="24"/>
        </w:rPr>
        <w:t xml:space="preserve"> dar a conocer los cuidados previos de enfermería evitando </w:t>
      </w:r>
      <w:r w:rsidR="006046F0" w:rsidRPr="000A0B0A">
        <w:rPr>
          <w:rFonts w:ascii="Arial" w:hAnsi="Arial" w:cs="Arial"/>
          <w:sz w:val="24"/>
          <w:szCs w:val="24"/>
        </w:rPr>
        <w:t>así</w:t>
      </w:r>
      <w:r w:rsidR="00B01967" w:rsidRPr="000A0B0A">
        <w:rPr>
          <w:rFonts w:ascii="Arial" w:hAnsi="Arial" w:cs="Arial"/>
          <w:sz w:val="24"/>
          <w:szCs w:val="24"/>
        </w:rPr>
        <w:t xml:space="preserve"> la propagación de dicha patología</w:t>
      </w:r>
      <w:r w:rsidR="006046F0" w:rsidRPr="000A0B0A">
        <w:rPr>
          <w:rFonts w:ascii="Arial" w:hAnsi="Arial" w:cs="Arial"/>
          <w:sz w:val="24"/>
          <w:szCs w:val="24"/>
        </w:rPr>
        <w:t xml:space="preserve">, y brindar cuidados de calidad y calidez a los hospitalizados en cualquier servicio del hospital, María Ignacio Gandulfo, puesto que la recopilación de datos estadísticos y descriptivos será en el hospital ya antes mencionado, durante un periodo establecido de los meses (                    </w:t>
      </w:r>
      <w:r w:rsidR="00FF5E5D" w:rsidRPr="000A0B0A">
        <w:rPr>
          <w:rFonts w:ascii="Arial" w:hAnsi="Arial" w:cs="Arial"/>
          <w:sz w:val="24"/>
          <w:szCs w:val="24"/>
        </w:rPr>
        <w:t>), en</w:t>
      </w:r>
      <w:r w:rsidRPr="000A0B0A">
        <w:rPr>
          <w:rFonts w:ascii="Arial" w:hAnsi="Arial" w:cs="Arial"/>
          <w:sz w:val="24"/>
          <w:szCs w:val="24"/>
        </w:rPr>
        <w:t xml:space="preserve"> el área de terapi</w:t>
      </w:r>
      <w:r w:rsidR="00FF5E5D" w:rsidRPr="000A0B0A">
        <w:rPr>
          <w:rFonts w:ascii="Arial" w:hAnsi="Arial" w:cs="Arial"/>
          <w:sz w:val="24"/>
          <w:szCs w:val="24"/>
        </w:rPr>
        <w:t>a intensiva y medicina interna.</w:t>
      </w:r>
      <w:r w:rsidR="00FF5E5D" w:rsidRPr="000A0B0A">
        <w:rPr>
          <w:rFonts w:ascii="Arial" w:hAnsi="Arial" w:cs="Arial"/>
          <w:color w:val="000000" w:themeColor="text1"/>
          <w:sz w:val="24"/>
          <w:szCs w:val="24"/>
        </w:rPr>
        <w:t xml:space="preserve">Así, el presente trabajo permitirá mostrar, el por qué la importancia de los cuidados de calidad en enfermería, para evitar infecciones, que conllevan al shock.  Es por ello, Nos interesó el tema, para poderlo enfocar a la mejora de la enfermedad causada por los malos manejos del personal de salud, dando a conocer los cuidados o manejo del pacientes con riesgos de infección y mejorar la calidad del usuario durante su estancia hospitalaria. Tanto al personal como familiares sobre la atención del paciente encaminando hacia la mejora de la calidad en el estadio del paciente. </w:t>
      </w:r>
    </w:p>
    <w:p w:rsidR="00550E20" w:rsidRPr="000A0B0A" w:rsidRDefault="00550E20" w:rsidP="00FF5E5D">
      <w:pPr>
        <w:spacing w:line="360" w:lineRule="auto"/>
        <w:jc w:val="both"/>
        <w:rPr>
          <w:rFonts w:ascii="Arial" w:hAnsi="Arial" w:cs="Arial"/>
          <w:color w:val="000000" w:themeColor="text1"/>
          <w:sz w:val="24"/>
          <w:szCs w:val="24"/>
        </w:rPr>
      </w:pPr>
    </w:p>
    <w:p w:rsidR="00550E20" w:rsidRPr="000A0B0A" w:rsidRDefault="000A0B0A" w:rsidP="000A0B0A">
      <w:pPr>
        <w:spacing w:line="360" w:lineRule="auto"/>
        <w:jc w:val="center"/>
        <w:rPr>
          <w:rFonts w:ascii="Arial" w:hAnsi="Arial" w:cs="Arial"/>
          <w:b/>
          <w:color w:val="000000" w:themeColor="text1"/>
          <w:sz w:val="28"/>
          <w:szCs w:val="24"/>
        </w:rPr>
      </w:pPr>
      <w:r w:rsidRPr="000A0B0A">
        <w:rPr>
          <w:rFonts w:ascii="Arial" w:hAnsi="Arial" w:cs="Arial"/>
          <w:b/>
          <w:color w:val="000000" w:themeColor="text1"/>
          <w:sz w:val="28"/>
          <w:szCs w:val="24"/>
        </w:rPr>
        <w:lastRenderedPageBreak/>
        <w:t>CAPITULO I</w:t>
      </w:r>
      <w:r w:rsidR="00550E20" w:rsidRPr="000A0B0A">
        <w:rPr>
          <w:rFonts w:ascii="Arial" w:hAnsi="Arial" w:cs="Arial"/>
          <w:b/>
          <w:color w:val="000000" w:themeColor="text1"/>
          <w:sz w:val="28"/>
          <w:szCs w:val="24"/>
        </w:rPr>
        <w:t>.</w:t>
      </w:r>
      <w:r>
        <w:rPr>
          <w:rFonts w:ascii="Arial" w:hAnsi="Arial" w:cs="Arial"/>
          <w:b/>
          <w:color w:val="000000" w:themeColor="text1"/>
          <w:sz w:val="28"/>
          <w:szCs w:val="24"/>
        </w:rPr>
        <w:t xml:space="preserve"> PROTOCOLO DE INVESTIGACIÓN</w:t>
      </w:r>
    </w:p>
    <w:p w:rsidR="00550E20" w:rsidRPr="000A0B0A" w:rsidRDefault="00550E20" w:rsidP="00550E20">
      <w:pPr>
        <w:spacing w:line="360" w:lineRule="auto"/>
        <w:rPr>
          <w:rFonts w:ascii="Arial" w:eastAsia="Arial" w:hAnsi="Arial" w:cs="Arial"/>
          <w:color w:val="000000"/>
          <w:sz w:val="24"/>
          <w:szCs w:val="24"/>
          <w:highlight w:val="white"/>
        </w:rPr>
      </w:pPr>
      <w:r w:rsidRPr="000A0B0A">
        <w:rPr>
          <w:rFonts w:ascii="Arial" w:hAnsi="Arial" w:cs="Arial"/>
          <w:b/>
          <w:color w:val="000000" w:themeColor="text1"/>
          <w:sz w:val="28"/>
          <w:szCs w:val="24"/>
        </w:rPr>
        <w:t>1.1</w:t>
      </w:r>
      <w:r w:rsidRPr="000A0B0A">
        <w:rPr>
          <w:rFonts w:ascii="Arial" w:hAnsi="Arial" w:cs="Arial"/>
          <w:color w:val="000000" w:themeColor="text1"/>
          <w:sz w:val="28"/>
          <w:szCs w:val="24"/>
        </w:rPr>
        <w:t xml:space="preserve"> </w:t>
      </w:r>
      <w:r w:rsidRPr="000A0B0A">
        <w:rPr>
          <w:rFonts w:ascii="Arial" w:eastAsia="Arial" w:hAnsi="Arial" w:cs="Arial"/>
          <w:b/>
          <w:color w:val="000000"/>
          <w:sz w:val="28"/>
          <w:szCs w:val="24"/>
          <w:highlight w:val="white"/>
        </w:rPr>
        <w:t>PLANTEAMIENTO DEL PROBLEMA</w:t>
      </w:r>
    </w:p>
    <w:p w:rsidR="00550E20" w:rsidRPr="000A0B0A" w:rsidRDefault="00550E20" w:rsidP="00550E20">
      <w:pPr>
        <w:spacing w:line="360" w:lineRule="auto"/>
        <w:jc w:val="both"/>
        <w:rPr>
          <w:rFonts w:ascii="Arial" w:eastAsia="Arial" w:hAnsi="Arial" w:cs="Arial"/>
          <w:color w:val="000000"/>
          <w:sz w:val="24"/>
          <w:szCs w:val="24"/>
          <w:highlight w:val="white"/>
        </w:rPr>
      </w:pPr>
      <w:r w:rsidRPr="000A0B0A">
        <w:rPr>
          <w:rFonts w:ascii="Arial" w:eastAsia="Arial" w:hAnsi="Arial" w:cs="Arial"/>
          <w:color w:val="000000"/>
          <w:sz w:val="24"/>
          <w:szCs w:val="24"/>
          <w:highlight w:val="white"/>
        </w:rPr>
        <w:t>El </w:t>
      </w:r>
      <w:r w:rsidRPr="000A0B0A">
        <w:rPr>
          <w:rFonts w:ascii="Arial" w:eastAsia="Arial" w:hAnsi="Arial" w:cs="Arial"/>
          <w:i/>
          <w:color w:val="000000"/>
          <w:sz w:val="24"/>
          <w:szCs w:val="24"/>
          <w:highlight w:val="white"/>
        </w:rPr>
        <w:t>shock</w:t>
      </w:r>
      <w:r w:rsidRPr="000A0B0A">
        <w:rPr>
          <w:rFonts w:ascii="Arial" w:eastAsia="Arial" w:hAnsi="Arial" w:cs="Arial"/>
          <w:color w:val="000000"/>
          <w:sz w:val="24"/>
          <w:szCs w:val="24"/>
          <w:highlight w:val="white"/>
        </w:rPr>
        <w:t xml:space="preserve"> séptico es una de las principales causas de mortalidad a nivel mundial y representa una compleja y progresiva infección en vías inflamatoria secundaria a una enfermedad infecciosa, la cual origina disfunción cardiovascular aguda, no necesariamente hipotensión arterial, condicionando disocia tisular y eventualmente falla celular y orgánica. Los paquetes de medidas de resucitación propuestos enfatizan el reconocimiento clínico y un tratamiento precoz. Estas intervenciones se basan en la pronta y agresiva resucitación con fluidos intravenosos para una adecuada perfusión tisular, administración de antibióticos, remoción del foco infeccioso y el uso de drogas vasoactivas en caso de ser necesario. </w:t>
      </w:r>
    </w:p>
    <w:p w:rsidR="00550E20" w:rsidRPr="000A0B0A" w:rsidRDefault="00550E20" w:rsidP="00550E20">
      <w:pPr>
        <w:spacing w:line="360" w:lineRule="auto"/>
        <w:jc w:val="both"/>
        <w:rPr>
          <w:rFonts w:ascii="Arial" w:eastAsia="Arial" w:hAnsi="Arial" w:cs="Arial"/>
          <w:color w:val="000000"/>
          <w:sz w:val="24"/>
          <w:szCs w:val="24"/>
          <w:highlight w:val="white"/>
        </w:rPr>
      </w:pPr>
      <w:r w:rsidRPr="000A0B0A">
        <w:rPr>
          <w:rFonts w:ascii="Arial" w:eastAsia="Arial" w:hAnsi="Arial" w:cs="Arial"/>
          <w:color w:val="000000"/>
          <w:sz w:val="24"/>
          <w:szCs w:val="24"/>
          <w:highlight w:val="white"/>
        </w:rPr>
        <w:t>Las enfermedades infectocontagiosas continúan siendo un problema de salud en México, constituyendo la segunda causa de hospitalización, el bajo ingreso familiar, el analfabetismo, la desnutrición, y las pocas medidas de control de estas enfermedades son algunos factores que se suman a la persistencia de este problema de salud.</w:t>
      </w:r>
    </w:p>
    <w:p w:rsidR="00550E20" w:rsidRPr="000A0B0A" w:rsidRDefault="00550E20" w:rsidP="00550E20">
      <w:pPr>
        <w:spacing w:line="360" w:lineRule="auto"/>
        <w:jc w:val="both"/>
        <w:rPr>
          <w:rFonts w:ascii="Arial" w:eastAsia="Arial" w:hAnsi="Arial" w:cs="Arial"/>
          <w:color w:val="000000"/>
          <w:sz w:val="24"/>
          <w:szCs w:val="24"/>
          <w:highlight w:val="white"/>
        </w:rPr>
      </w:pPr>
      <w:r w:rsidRPr="000A0B0A">
        <w:rPr>
          <w:rFonts w:ascii="Arial" w:eastAsia="Arial" w:hAnsi="Arial" w:cs="Arial"/>
          <w:sz w:val="24"/>
          <w:szCs w:val="24"/>
        </w:rPr>
        <w:t>En el mundo de medianos y bajos ingresos, la sepsis representa 60 a 80% de pérdida de vidas en la infancia, con más de 6 millones de recién nacidos y niños afectados por esta entidad anualmente. Es responsable de más de 100 000 casos de muertes maternas cada año y, en algunos países, es ahora la mayor amenaza durante el embarazo. En el mundo de altos ingresos, la sepsis está incrementando a una tasa anual alarmante de 8 a 13%. Las razones son diversas e incluyen el envejecimiento de la población, el aumento de uso de intervenciones de alto riesgo en todos los grupos de edad, el desarrollo de la resistencia a los medicamentos y las variedades más virulentas de patógenos.</w:t>
      </w:r>
    </w:p>
    <w:p w:rsidR="00550E20" w:rsidRPr="000A0B0A" w:rsidRDefault="00550E20" w:rsidP="00550E20">
      <w:pPr>
        <w:spacing w:line="360" w:lineRule="auto"/>
        <w:jc w:val="both"/>
        <w:rPr>
          <w:rFonts w:ascii="Arial" w:eastAsia="Arial" w:hAnsi="Arial" w:cs="Arial"/>
          <w:color w:val="000000"/>
          <w:sz w:val="24"/>
          <w:szCs w:val="24"/>
          <w:highlight w:val="white"/>
        </w:rPr>
      </w:pPr>
      <w:bookmarkStart w:id="1" w:name="_gjdgxs" w:colFirst="0" w:colLast="0"/>
      <w:bookmarkEnd w:id="1"/>
      <w:r w:rsidRPr="000A0B0A">
        <w:rPr>
          <w:rFonts w:ascii="Arial" w:eastAsia="Arial" w:hAnsi="Arial" w:cs="Arial"/>
          <w:color w:val="000000"/>
          <w:sz w:val="24"/>
          <w:szCs w:val="24"/>
          <w:highlight w:val="white"/>
        </w:rPr>
        <w:t xml:space="preserve">Durante la estancia en el Hospital General María Ignacia Gandulfo en la ciudad de Comitán de Domínguez en las prácticas profesionales observamos que la mayoría de pacientes ingresados son hospitalizados por malas prácticas ocasionando shock séptico.  Es por ello que llevaremos a cabo una investigación en dicho hospital </w:t>
      </w:r>
      <w:r w:rsidRPr="000A0B0A">
        <w:rPr>
          <w:rFonts w:ascii="Arial" w:eastAsia="Arial" w:hAnsi="Arial" w:cs="Arial"/>
          <w:color w:val="000000"/>
          <w:sz w:val="24"/>
          <w:szCs w:val="24"/>
          <w:highlight w:val="white"/>
        </w:rPr>
        <w:lastRenderedPageBreak/>
        <w:t xml:space="preserve">durante el periodo de los meses julio –septiembre, en el área de terapia intensiva, por lo cual nos lleva a la pregunta  </w:t>
      </w:r>
    </w:p>
    <w:p w:rsidR="00550E20" w:rsidRPr="000A0B0A" w:rsidRDefault="00550E20" w:rsidP="00550E20">
      <w:pPr>
        <w:spacing w:line="360" w:lineRule="auto"/>
        <w:jc w:val="both"/>
        <w:rPr>
          <w:rFonts w:ascii="Arial" w:eastAsia="Arial" w:hAnsi="Arial" w:cs="Arial"/>
          <w:color w:val="000000"/>
          <w:sz w:val="24"/>
          <w:szCs w:val="24"/>
        </w:rPr>
      </w:pPr>
      <w:r w:rsidRPr="000A0B0A">
        <w:rPr>
          <w:rFonts w:ascii="Arial" w:eastAsia="Arial" w:hAnsi="Arial" w:cs="Arial"/>
          <w:color w:val="000000"/>
          <w:sz w:val="24"/>
          <w:szCs w:val="24"/>
          <w:highlight w:val="white"/>
        </w:rPr>
        <w:t>¿Cuáles serían las</w:t>
      </w:r>
      <w:r w:rsidRPr="000A0B0A">
        <w:rPr>
          <w:rFonts w:ascii="Arial" w:hAnsi="Arial" w:cs="Arial"/>
          <w:color w:val="000000"/>
          <w:sz w:val="24"/>
          <w:szCs w:val="24"/>
          <w:highlight w:val="white"/>
        </w:rPr>
        <w:t xml:space="preserve"> </w:t>
      </w:r>
      <w:r w:rsidRPr="000A0B0A">
        <w:rPr>
          <w:rFonts w:ascii="Arial" w:eastAsia="Arial" w:hAnsi="Arial" w:cs="Arial"/>
          <w:color w:val="000000"/>
          <w:sz w:val="24"/>
          <w:szCs w:val="24"/>
          <w:highlight w:val="white"/>
        </w:rPr>
        <w:t>medidas más importantes o a implementar para el manejo de estos pacientes?</w:t>
      </w:r>
    </w:p>
    <w:p w:rsidR="000A0B0A" w:rsidRDefault="000A0B0A" w:rsidP="00550E20">
      <w:pPr>
        <w:spacing w:line="360" w:lineRule="auto"/>
        <w:jc w:val="both"/>
        <w:rPr>
          <w:rFonts w:ascii="Arial" w:hAnsi="Arial" w:cs="Arial"/>
          <w:b/>
          <w:color w:val="000000" w:themeColor="text1"/>
          <w:sz w:val="28"/>
          <w:szCs w:val="24"/>
        </w:rPr>
      </w:pPr>
    </w:p>
    <w:p w:rsidR="00550E20" w:rsidRPr="000A0B0A" w:rsidRDefault="00550E20" w:rsidP="00550E20">
      <w:pPr>
        <w:spacing w:line="360" w:lineRule="auto"/>
        <w:jc w:val="both"/>
        <w:rPr>
          <w:rFonts w:ascii="Arial" w:eastAsia="Arial" w:hAnsi="Arial" w:cs="Arial"/>
          <w:b/>
          <w:color w:val="000000"/>
          <w:sz w:val="28"/>
          <w:szCs w:val="24"/>
          <w:highlight w:val="white"/>
        </w:rPr>
      </w:pPr>
      <w:r w:rsidRPr="000A0B0A">
        <w:rPr>
          <w:rFonts w:ascii="Arial" w:hAnsi="Arial" w:cs="Arial"/>
          <w:b/>
          <w:color w:val="000000" w:themeColor="text1"/>
          <w:sz w:val="28"/>
          <w:szCs w:val="24"/>
        </w:rPr>
        <w:t>1.2 OBJETIVOS</w:t>
      </w:r>
      <w:r w:rsidRPr="000A0B0A">
        <w:rPr>
          <w:rFonts w:ascii="Arial" w:hAnsi="Arial" w:cs="Arial"/>
          <w:b/>
          <w:sz w:val="28"/>
          <w:szCs w:val="24"/>
        </w:rPr>
        <w:t xml:space="preserve"> </w:t>
      </w:r>
    </w:p>
    <w:p w:rsidR="00550E20" w:rsidRPr="000A0B0A" w:rsidRDefault="00550E20" w:rsidP="00550E20">
      <w:pPr>
        <w:spacing w:line="360" w:lineRule="auto"/>
        <w:jc w:val="both"/>
        <w:rPr>
          <w:rFonts w:ascii="Arial" w:hAnsi="Arial" w:cs="Arial"/>
          <w:sz w:val="24"/>
          <w:szCs w:val="24"/>
        </w:rPr>
      </w:pPr>
      <w:r w:rsidRPr="000A0B0A">
        <w:rPr>
          <w:rFonts w:ascii="Arial" w:hAnsi="Arial" w:cs="Arial"/>
          <w:sz w:val="24"/>
          <w:szCs w:val="24"/>
        </w:rPr>
        <w:t>General</w:t>
      </w:r>
    </w:p>
    <w:p w:rsidR="00550E20" w:rsidRPr="000A0B0A" w:rsidRDefault="00550E20" w:rsidP="00550E20">
      <w:pPr>
        <w:numPr>
          <w:ilvl w:val="0"/>
          <w:numId w:val="3"/>
        </w:numPr>
        <w:pBdr>
          <w:top w:val="nil"/>
          <w:left w:val="nil"/>
          <w:bottom w:val="nil"/>
          <w:right w:val="nil"/>
          <w:between w:val="nil"/>
        </w:pBdr>
        <w:spacing w:line="360" w:lineRule="auto"/>
        <w:jc w:val="both"/>
        <w:rPr>
          <w:rFonts w:ascii="Arial" w:hAnsi="Arial" w:cs="Arial"/>
          <w:sz w:val="24"/>
          <w:szCs w:val="24"/>
        </w:rPr>
      </w:pPr>
      <w:r w:rsidRPr="000A0B0A">
        <w:rPr>
          <w:rFonts w:ascii="Arial" w:hAnsi="Arial" w:cs="Arial"/>
          <w:sz w:val="24"/>
          <w:szCs w:val="24"/>
        </w:rPr>
        <w:t>Dar a conocer los cuidados previos de enfermería para evitar la ocurrencia de un shock séptico.</w:t>
      </w:r>
    </w:p>
    <w:p w:rsidR="00550E20" w:rsidRPr="000A0B0A" w:rsidRDefault="00550E20" w:rsidP="00550E20">
      <w:pPr>
        <w:spacing w:line="360" w:lineRule="auto"/>
        <w:jc w:val="both"/>
        <w:rPr>
          <w:rFonts w:ascii="Arial" w:hAnsi="Arial" w:cs="Arial"/>
          <w:sz w:val="24"/>
          <w:szCs w:val="24"/>
        </w:rPr>
      </w:pPr>
      <w:r w:rsidRPr="000A0B0A">
        <w:rPr>
          <w:rFonts w:ascii="Arial" w:hAnsi="Arial" w:cs="Arial"/>
          <w:sz w:val="24"/>
          <w:szCs w:val="24"/>
        </w:rPr>
        <w:t>Específico</w:t>
      </w:r>
    </w:p>
    <w:p w:rsidR="00550E20" w:rsidRPr="000A0B0A" w:rsidRDefault="00550E20" w:rsidP="00550E20">
      <w:pPr>
        <w:numPr>
          <w:ilvl w:val="0"/>
          <w:numId w:val="1"/>
        </w:numPr>
        <w:pBdr>
          <w:top w:val="nil"/>
          <w:left w:val="nil"/>
          <w:bottom w:val="nil"/>
          <w:right w:val="nil"/>
          <w:between w:val="nil"/>
        </w:pBdr>
        <w:spacing w:after="0" w:line="360" w:lineRule="auto"/>
        <w:jc w:val="both"/>
        <w:rPr>
          <w:rFonts w:ascii="Arial" w:hAnsi="Arial" w:cs="Arial"/>
          <w:sz w:val="24"/>
          <w:szCs w:val="24"/>
        </w:rPr>
      </w:pPr>
      <w:r w:rsidRPr="000A0B0A">
        <w:rPr>
          <w:rFonts w:ascii="Arial" w:hAnsi="Arial" w:cs="Arial"/>
          <w:sz w:val="24"/>
          <w:szCs w:val="24"/>
        </w:rPr>
        <w:t>determinar la incidencia de la enfermedad en el hospital general María Ignacia Gandulfo.</w:t>
      </w:r>
    </w:p>
    <w:p w:rsidR="00550E20" w:rsidRPr="000A0B0A" w:rsidRDefault="00550E20" w:rsidP="00550E20">
      <w:pPr>
        <w:numPr>
          <w:ilvl w:val="0"/>
          <w:numId w:val="2"/>
        </w:numPr>
        <w:pBdr>
          <w:top w:val="nil"/>
          <w:left w:val="nil"/>
          <w:bottom w:val="nil"/>
          <w:right w:val="nil"/>
          <w:between w:val="nil"/>
        </w:pBdr>
        <w:spacing w:after="0" w:line="360" w:lineRule="auto"/>
        <w:jc w:val="both"/>
        <w:rPr>
          <w:rFonts w:ascii="Arial" w:hAnsi="Arial" w:cs="Arial"/>
          <w:sz w:val="24"/>
          <w:szCs w:val="24"/>
        </w:rPr>
      </w:pPr>
      <w:r w:rsidRPr="000A0B0A">
        <w:rPr>
          <w:rFonts w:ascii="Arial" w:hAnsi="Arial" w:cs="Arial"/>
          <w:sz w:val="24"/>
          <w:szCs w:val="24"/>
        </w:rPr>
        <w:t xml:space="preserve">Conocer las principales causas para desarrollar un shock séptico </w:t>
      </w:r>
    </w:p>
    <w:p w:rsidR="00550E20" w:rsidRPr="000A0B0A" w:rsidRDefault="00550E20" w:rsidP="00550E20">
      <w:pPr>
        <w:numPr>
          <w:ilvl w:val="0"/>
          <w:numId w:val="2"/>
        </w:numPr>
        <w:pBdr>
          <w:top w:val="nil"/>
          <w:left w:val="nil"/>
          <w:bottom w:val="nil"/>
          <w:right w:val="nil"/>
          <w:between w:val="nil"/>
        </w:pBdr>
        <w:spacing w:after="0" w:line="360" w:lineRule="auto"/>
        <w:jc w:val="both"/>
        <w:rPr>
          <w:rFonts w:ascii="Arial" w:hAnsi="Arial" w:cs="Arial"/>
          <w:sz w:val="24"/>
          <w:szCs w:val="24"/>
        </w:rPr>
      </w:pPr>
      <w:r w:rsidRPr="000A0B0A">
        <w:rPr>
          <w:rFonts w:ascii="Arial" w:hAnsi="Arial" w:cs="Arial"/>
          <w:sz w:val="24"/>
          <w:szCs w:val="24"/>
        </w:rPr>
        <w:t xml:space="preserve">Identificar las Malas técnicas  de cuidados brindados al usuario que llegan a desarrollar un shock séptico </w:t>
      </w:r>
    </w:p>
    <w:p w:rsidR="00550E20" w:rsidRPr="000A0B0A" w:rsidRDefault="00550E20" w:rsidP="00550E20">
      <w:pPr>
        <w:numPr>
          <w:ilvl w:val="0"/>
          <w:numId w:val="2"/>
        </w:numPr>
        <w:pBdr>
          <w:top w:val="nil"/>
          <w:left w:val="nil"/>
          <w:bottom w:val="nil"/>
          <w:right w:val="nil"/>
          <w:between w:val="nil"/>
        </w:pBdr>
        <w:spacing w:line="360" w:lineRule="auto"/>
        <w:jc w:val="both"/>
        <w:rPr>
          <w:rFonts w:ascii="Arial" w:hAnsi="Arial" w:cs="Arial"/>
          <w:sz w:val="24"/>
          <w:szCs w:val="24"/>
        </w:rPr>
      </w:pPr>
      <w:r w:rsidRPr="000A0B0A">
        <w:rPr>
          <w:rFonts w:ascii="Arial" w:hAnsi="Arial" w:cs="Arial"/>
          <w:sz w:val="24"/>
          <w:szCs w:val="24"/>
        </w:rPr>
        <w:t>Identificar  los cuidados para mejorar la calidad de salud en el paciente con sepsis.</w:t>
      </w:r>
    </w:p>
    <w:p w:rsidR="00550E20" w:rsidRPr="000A0B0A" w:rsidRDefault="00550E20" w:rsidP="00550E20">
      <w:pPr>
        <w:spacing w:line="360" w:lineRule="auto"/>
        <w:jc w:val="both"/>
        <w:rPr>
          <w:rFonts w:ascii="Arial" w:hAnsi="Arial" w:cs="Arial"/>
          <w:sz w:val="24"/>
          <w:szCs w:val="24"/>
        </w:rPr>
      </w:pPr>
    </w:p>
    <w:p w:rsidR="00550E20" w:rsidRPr="000A0B0A" w:rsidRDefault="00550E20" w:rsidP="00550E20">
      <w:pPr>
        <w:spacing w:line="360" w:lineRule="auto"/>
        <w:jc w:val="both"/>
        <w:rPr>
          <w:rFonts w:ascii="Arial" w:hAnsi="Arial" w:cs="Arial"/>
          <w:sz w:val="24"/>
          <w:szCs w:val="24"/>
        </w:rPr>
      </w:pPr>
      <w:r w:rsidRPr="000A0B0A">
        <w:rPr>
          <w:rFonts w:ascii="Arial" w:hAnsi="Arial" w:cs="Arial"/>
          <w:sz w:val="24"/>
          <w:szCs w:val="24"/>
        </w:rPr>
        <w:t xml:space="preserve">Preguntas </w:t>
      </w:r>
    </w:p>
    <w:p w:rsidR="00550E20" w:rsidRPr="000A0B0A" w:rsidRDefault="00550E20" w:rsidP="00550E20">
      <w:pPr>
        <w:spacing w:line="360" w:lineRule="auto"/>
        <w:jc w:val="both"/>
        <w:rPr>
          <w:rFonts w:ascii="Arial" w:hAnsi="Arial" w:cs="Arial"/>
          <w:sz w:val="24"/>
          <w:szCs w:val="24"/>
        </w:rPr>
      </w:pPr>
      <w:r w:rsidRPr="000A0B0A">
        <w:rPr>
          <w:rFonts w:ascii="Arial" w:hAnsi="Arial" w:cs="Arial"/>
          <w:sz w:val="24"/>
          <w:szCs w:val="24"/>
        </w:rPr>
        <w:t>¿Cuáles  son los principales procedimientos que pueden causar un shock séptico?</w:t>
      </w:r>
    </w:p>
    <w:p w:rsidR="00550E20" w:rsidRPr="000A0B0A" w:rsidRDefault="00550E20" w:rsidP="00550E20">
      <w:pPr>
        <w:spacing w:line="360" w:lineRule="auto"/>
        <w:jc w:val="both"/>
        <w:rPr>
          <w:rFonts w:ascii="Arial" w:hAnsi="Arial" w:cs="Arial"/>
          <w:sz w:val="24"/>
          <w:szCs w:val="24"/>
        </w:rPr>
      </w:pPr>
      <w:r w:rsidRPr="000A0B0A">
        <w:rPr>
          <w:rFonts w:ascii="Arial" w:hAnsi="Arial" w:cs="Arial"/>
          <w:sz w:val="24"/>
          <w:szCs w:val="24"/>
        </w:rPr>
        <w:t>¿Qué medidas de prevención son convenientes para evitar un shock séptico?</w:t>
      </w:r>
    </w:p>
    <w:p w:rsidR="00550E20" w:rsidRPr="000A0B0A" w:rsidRDefault="00550E20" w:rsidP="00550E20">
      <w:pPr>
        <w:spacing w:line="360" w:lineRule="auto"/>
        <w:jc w:val="both"/>
        <w:rPr>
          <w:rFonts w:ascii="Arial" w:hAnsi="Arial" w:cs="Arial"/>
          <w:sz w:val="24"/>
          <w:szCs w:val="24"/>
        </w:rPr>
      </w:pPr>
      <w:r w:rsidRPr="000A0B0A">
        <w:rPr>
          <w:rFonts w:ascii="Arial" w:hAnsi="Arial" w:cs="Arial"/>
          <w:sz w:val="24"/>
          <w:szCs w:val="24"/>
        </w:rPr>
        <w:t>¿Qué escalas  de medición utilizamos para evaluar a un paciente con shock séptico?</w:t>
      </w:r>
    </w:p>
    <w:p w:rsidR="00550E20" w:rsidRPr="000A0B0A" w:rsidRDefault="00550E20" w:rsidP="00550E20">
      <w:pPr>
        <w:spacing w:line="360" w:lineRule="auto"/>
        <w:jc w:val="both"/>
        <w:rPr>
          <w:rFonts w:ascii="Arial" w:hAnsi="Arial" w:cs="Arial"/>
          <w:sz w:val="24"/>
          <w:szCs w:val="24"/>
        </w:rPr>
      </w:pPr>
      <w:r w:rsidRPr="000A0B0A">
        <w:rPr>
          <w:rFonts w:ascii="Arial" w:hAnsi="Arial" w:cs="Arial"/>
          <w:sz w:val="24"/>
          <w:szCs w:val="24"/>
        </w:rPr>
        <w:t>¿Cuáles son las secuelas que provoca el shock séptico?</w:t>
      </w:r>
    </w:p>
    <w:p w:rsidR="00550E20" w:rsidRPr="000A0B0A" w:rsidRDefault="00550E20" w:rsidP="00550E20">
      <w:pPr>
        <w:spacing w:line="360" w:lineRule="auto"/>
        <w:jc w:val="both"/>
        <w:rPr>
          <w:rFonts w:ascii="Arial" w:hAnsi="Arial" w:cs="Arial"/>
          <w:sz w:val="24"/>
          <w:szCs w:val="24"/>
        </w:rPr>
      </w:pPr>
    </w:p>
    <w:p w:rsidR="00550E20" w:rsidRPr="000A0B0A" w:rsidRDefault="00550E20" w:rsidP="00550E20">
      <w:pPr>
        <w:spacing w:line="360" w:lineRule="auto"/>
        <w:rPr>
          <w:rFonts w:ascii="Arial" w:hAnsi="Arial" w:cs="Arial"/>
          <w:b/>
          <w:color w:val="000000" w:themeColor="text1"/>
          <w:sz w:val="24"/>
          <w:szCs w:val="24"/>
        </w:rPr>
      </w:pPr>
      <w:r w:rsidRPr="000A0B0A">
        <w:rPr>
          <w:rFonts w:ascii="Arial" w:hAnsi="Arial" w:cs="Arial"/>
          <w:b/>
          <w:sz w:val="28"/>
          <w:szCs w:val="24"/>
        </w:rPr>
        <w:lastRenderedPageBreak/>
        <w:t>1.3</w:t>
      </w:r>
      <w:r w:rsidRPr="000A0B0A">
        <w:rPr>
          <w:rFonts w:ascii="Arial" w:hAnsi="Arial" w:cs="Arial"/>
          <w:b/>
          <w:color w:val="000000" w:themeColor="text1"/>
          <w:sz w:val="28"/>
          <w:szCs w:val="24"/>
        </w:rPr>
        <w:t xml:space="preserve"> JUSTIFICACIÓN</w:t>
      </w:r>
    </w:p>
    <w:p w:rsidR="00550E20" w:rsidRPr="000A0B0A" w:rsidRDefault="00550E20" w:rsidP="00550E20">
      <w:pPr>
        <w:spacing w:line="360" w:lineRule="auto"/>
        <w:jc w:val="both"/>
        <w:rPr>
          <w:rFonts w:ascii="Arial" w:hAnsi="Arial" w:cs="Arial"/>
          <w:color w:val="000000" w:themeColor="text1"/>
          <w:sz w:val="24"/>
          <w:szCs w:val="24"/>
        </w:rPr>
      </w:pPr>
      <w:r w:rsidRPr="000A0B0A">
        <w:rPr>
          <w:rFonts w:ascii="Arial" w:hAnsi="Arial" w:cs="Arial"/>
          <w:color w:val="000000" w:themeColor="text1"/>
          <w:sz w:val="24"/>
          <w:szCs w:val="24"/>
        </w:rPr>
        <w:t xml:space="preserve">La presente investigación se enfocara en la recopilación de datos estadísticos, descriptivos del shock séptico, dicha investigación se llevara a cabo en el hospital general de Comitán de Domínguez, María Ignacio Gandulfo, ya que cuenta con el área de terapia intensiva y creemos que es ahí donde prevalece este tipo de enfermedades. </w:t>
      </w:r>
    </w:p>
    <w:p w:rsidR="00550E20" w:rsidRPr="000A0B0A" w:rsidRDefault="00550E20" w:rsidP="00550E20">
      <w:pPr>
        <w:spacing w:line="360" w:lineRule="auto"/>
        <w:jc w:val="both"/>
        <w:rPr>
          <w:rFonts w:ascii="Arial" w:hAnsi="Arial" w:cs="Arial"/>
          <w:color w:val="000000" w:themeColor="text1"/>
          <w:sz w:val="24"/>
          <w:szCs w:val="24"/>
        </w:rPr>
      </w:pPr>
      <w:r w:rsidRPr="000A0B0A">
        <w:rPr>
          <w:rFonts w:ascii="Arial" w:hAnsi="Arial" w:cs="Arial"/>
          <w:color w:val="000000" w:themeColor="text1"/>
          <w:sz w:val="24"/>
          <w:szCs w:val="24"/>
        </w:rPr>
        <w:t>Así, el presente trabajo permitirá mostrar, el por qué la importancia de los cuidados de calidad en enfermería, para evitar infecciones, que conllevan al shock.  Es por ello, Nos interesó el tema, para poderlo enfocar a la mejora de la enfermedad causada por los malos manejos del personal de salud, dando a conocer los cuidados o manejo del pacientes con riesgos de infección y mejorar la calidad del usuario du</w:t>
      </w:r>
      <w:r w:rsidR="000A0B0A">
        <w:rPr>
          <w:rFonts w:ascii="Arial" w:hAnsi="Arial" w:cs="Arial"/>
          <w:color w:val="000000" w:themeColor="text1"/>
          <w:sz w:val="24"/>
          <w:szCs w:val="24"/>
        </w:rPr>
        <w:t xml:space="preserve">rante su estancia hospitalaria, </w:t>
      </w:r>
      <w:r w:rsidRPr="000A0B0A">
        <w:rPr>
          <w:rFonts w:ascii="Arial" w:hAnsi="Arial" w:cs="Arial"/>
          <w:color w:val="000000" w:themeColor="text1"/>
          <w:sz w:val="24"/>
          <w:szCs w:val="24"/>
        </w:rPr>
        <w:t xml:space="preserve">tanto al personal como familiares sobre la atención del paciente encaminando hacia la mejora de la calidad en el estadio del paciente. </w:t>
      </w:r>
    </w:p>
    <w:p w:rsidR="00550E20" w:rsidRPr="000A0B0A" w:rsidRDefault="00550E20" w:rsidP="00550E20">
      <w:pPr>
        <w:spacing w:line="360" w:lineRule="auto"/>
        <w:jc w:val="both"/>
        <w:rPr>
          <w:rFonts w:ascii="Arial" w:hAnsi="Arial" w:cs="Arial"/>
          <w:sz w:val="24"/>
          <w:szCs w:val="24"/>
        </w:rPr>
      </w:pPr>
      <w:r w:rsidRPr="000A0B0A">
        <w:rPr>
          <w:rFonts w:ascii="Arial" w:hAnsi="Arial" w:cs="Arial"/>
          <w:sz w:val="24"/>
          <w:szCs w:val="24"/>
        </w:rPr>
        <w:t>…una de cada cuatro defunciones en un hospital es causada por la sepsis, los pacientes que más frecuentemente desarrollan sepsis son o muy jóvenes o muy viejos: esta patología en muchos hospitales es la primera causa de muerte en una UCI, un grupo afectado en forma frecuente es el paciente inmunocomprometido con cáncer, quien recibe quimioterapia que exacerba aún más su inmunocompromiso; también se constituye en este especial grupo de pacientes como la primera causa de muerte; la mayoría de la gente común Sepsis: de las bases moleculares a la Campaña para incrementar la supervivencia 7 tiene un escaso conocimiento sobre esta condición, la sepsis sigue siendo un misterio para la población general. El mayor reto al que nos enfrentamos en estos tiempos es concientizar y hacer comprender al público en general y los profesionales de la salud qué es la sepsis.</w:t>
      </w:r>
      <w:sdt>
        <w:sdtPr>
          <w:rPr>
            <w:rFonts w:ascii="Arial" w:hAnsi="Arial" w:cs="Arial"/>
            <w:sz w:val="24"/>
            <w:szCs w:val="24"/>
          </w:rPr>
          <w:id w:val="156498149"/>
          <w:citation/>
        </w:sdtPr>
        <w:sdtEndPr/>
        <w:sdtContent>
          <w:r w:rsidRPr="000A0B0A">
            <w:rPr>
              <w:rFonts w:ascii="Arial" w:hAnsi="Arial" w:cs="Arial"/>
              <w:sz w:val="24"/>
              <w:szCs w:val="24"/>
            </w:rPr>
            <w:fldChar w:fldCharType="begin"/>
          </w:r>
          <w:r w:rsidRPr="000A0B0A">
            <w:rPr>
              <w:rFonts w:ascii="Arial" w:hAnsi="Arial" w:cs="Arial"/>
              <w:sz w:val="24"/>
              <w:szCs w:val="24"/>
            </w:rPr>
            <w:instrText xml:space="preserve"> CITATION RAU14 \l 2058 </w:instrText>
          </w:r>
          <w:r w:rsidRPr="000A0B0A">
            <w:rPr>
              <w:rFonts w:ascii="Arial" w:hAnsi="Arial" w:cs="Arial"/>
              <w:sz w:val="24"/>
              <w:szCs w:val="24"/>
            </w:rPr>
            <w:fldChar w:fldCharType="separate"/>
          </w:r>
          <w:r w:rsidRPr="000A0B0A">
            <w:rPr>
              <w:rFonts w:ascii="Arial" w:hAnsi="Arial" w:cs="Arial"/>
              <w:noProof/>
              <w:sz w:val="24"/>
              <w:szCs w:val="24"/>
            </w:rPr>
            <w:t xml:space="preserve"> (ESPER, 2013/ 2014)</w:t>
          </w:r>
          <w:r w:rsidRPr="000A0B0A">
            <w:rPr>
              <w:rFonts w:ascii="Arial" w:hAnsi="Arial" w:cs="Arial"/>
              <w:sz w:val="24"/>
              <w:szCs w:val="24"/>
            </w:rPr>
            <w:fldChar w:fldCharType="end"/>
          </w:r>
        </w:sdtContent>
      </w:sdt>
    </w:p>
    <w:p w:rsidR="00550E20" w:rsidRPr="000A0B0A" w:rsidRDefault="00550E20" w:rsidP="00550E20">
      <w:pPr>
        <w:spacing w:line="360" w:lineRule="auto"/>
        <w:jc w:val="both"/>
        <w:rPr>
          <w:rFonts w:ascii="Arial" w:hAnsi="Arial" w:cs="Arial"/>
          <w:color w:val="000000" w:themeColor="text1"/>
          <w:sz w:val="24"/>
          <w:szCs w:val="24"/>
        </w:rPr>
      </w:pPr>
      <w:r w:rsidRPr="000A0B0A">
        <w:rPr>
          <w:rFonts w:ascii="Arial" w:hAnsi="Arial" w:cs="Arial"/>
          <w:sz w:val="24"/>
          <w:szCs w:val="24"/>
        </w:rPr>
        <w:t>El escaso reconocimiento de la sepsis como entidad clínica entre los profesionales de la salud se ve agravada por la falta de sistemas fiables para ayudar a su pronta identificación y por ello la velocidad de entrega de la atención médica no siempre resulta ideal.</w:t>
      </w:r>
      <w:sdt>
        <w:sdtPr>
          <w:rPr>
            <w:rFonts w:ascii="Arial" w:hAnsi="Arial" w:cs="Arial"/>
            <w:sz w:val="24"/>
            <w:szCs w:val="24"/>
          </w:rPr>
          <w:id w:val="-1432578568"/>
          <w:citation/>
        </w:sdtPr>
        <w:sdtEndPr/>
        <w:sdtContent>
          <w:r w:rsidRPr="000A0B0A">
            <w:rPr>
              <w:rFonts w:ascii="Arial" w:hAnsi="Arial" w:cs="Arial"/>
              <w:sz w:val="24"/>
              <w:szCs w:val="24"/>
            </w:rPr>
            <w:fldChar w:fldCharType="begin"/>
          </w:r>
          <w:r w:rsidRPr="000A0B0A">
            <w:rPr>
              <w:rFonts w:ascii="Arial" w:hAnsi="Arial" w:cs="Arial"/>
              <w:sz w:val="24"/>
              <w:szCs w:val="24"/>
            </w:rPr>
            <w:instrText xml:space="preserve"> CITATION RAU14 \l 2058 </w:instrText>
          </w:r>
          <w:r w:rsidRPr="000A0B0A">
            <w:rPr>
              <w:rFonts w:ascii="Arial" w:hAnsi="Arial" w:cs="Arial"/>
              <w:sz w:val="24"/>
              <w:szCs w:val="24"/>
            </w:rPr>
            <w:fldChar w:fldCharType="separate"/>
          </w:r>
          <w:r w:rsidRPr="000A0B0A">
            <w:rPr>
              <w:rFonts w:ascii="Arial" w:hAnsi="Arial" w:cs="Arial"/>
              <w:noProof/>
              <w:sz w:val="24"/>
              <w:szCs w:val="24"/>
            </w:rPr>
            <w:t xml:space="preserve"> (ESPER, 2013/ 2014)</w:t>
          </w:r>
          <w:r w:rsidRPr="000A0B0A">
            <w:rPr>
              <w:rFonts w:ascii="Arial" w:hAnsi="Arial" w:cs="Arial"/>
              <w:sz w:val="24"/>
              <w:szCs w:val="24"/>
            </w:rPr>
            <w:fldChar w:fldCharType="end"/>
          </w:r>
        </w:sdtContent>
      </w:sdt>
      <w:r w:rsidRPr="000A0B0A">
        <w:rPr>
          <w:rFonts w:ascii="Arial" w:hAnsi="Arial" w:cs="Arial"/>
          <w:sz w:val="24"/>
          <w:szCs w:val="24"/>
        </w:rPr>
        <w:t xml:space="preserve"> </w:t>
      </w:r>
      <w:r w:rsidRPr="000A0B0A">
        <w:rPr>
          <w:rFonts w:ascii="Arial" w:hAnsi="Arial" w:cs="Arial"/>
          <w:color w:val="000000" w:themeColor="text1"/>
          <w:sz w:val="24"/>
          <w:szCs w:val="24"/>
        </w:rPr>
        <w:t xml:space="preserve">   </w:t>
      </w:r>
    </w:p>
    <w:p w:rsidR="00550E20" w:rsidRPr="000A0B0A" w:rsidRDefault="00550E20" w:rsidP="00550E20">
      <w:pPr>
        <w:spacing w:line="360" w:lineRule="auto"/>
        <w:jc w:val="both"/>
        <w:rPr>
          <w:rFonts w:ascii="Arial" w:eastAsia="Arial" w:hAnsi="Arial" w:cs="Arial"/>
          <w:color w:val="000000"/>
          <w:sz w:val="24"/>
          <w:szCs w:val="24"/>
        </w:rPr>
      </w:pPr>
      <w:r w:rsidRPr="000A0B0A">
        <w:rPr>
          <w:rFonts w:ascii="Arial" w:eastAsia="Arial" w:hAnsi="Arial" w:cs="Arial"/>
          <w:color w:val="000000"/>
          <w:sz w:val="24"/>
          <w:szCs w:val="24"/>
          <w:highlight w:val="white"/>
        </w:rPr>
        <w:lastRenderedPageBreak/>
        <w:t>Como estudiantes de la licenciatura en enfermería,</w:t>
      </w:r>
      <w:r w:rsidRPr="000A0B0A">
        <w:rPr>
          <w:rFonts w:ascii="Arial" w:hAnsi="Arial" w:cs="Arial"/>
          <w:color w:val="000000"/>
          <w:sz w:val="24"/>
          <w:szCs w:val="24"/>
          <w:highlight w:val="white"/>
        </w:rPr>
        <w:t xml:space="preserve"> pretendemos</w:t>
      </w:r>
      <w:r w:rsidRPr="000A0B0A">
        <w:rPr>
          <w:rFonts w:ascii="Arial" w:eastAsia="Arial" w:hAnsi="Arial" w:cs="Arial"/>
          <w:color w:val="000000"/>
          <w:sz w:val="24"/>
          <w:szCs w:val="24"/>
          <w:highlight w:val="white"/>
        </w:rPr>
        <w:t xml:space="preserve"> </w:t>
      </w:r>
      <w:r w:rsidRPr="000A0B0A">
        <w:rPr>
          <w:rFonts w:ascii="Arial" w:hAnsi="Arial" w:cs="Arial"/>
          <w:color w:val="000000"/>
          <w:sz w:val="24"/>
          <w:szCs w:val="24"/>
          <w:highlight w:val="white"/>
        </w:rPr>
        <w:t xml:space="preserve">dirigir la </w:t>
      </w:r>
      <w:r w:rsidRPr="000A0B0A">
        <w:rPr>
          <w:rFonts w:ascii="Arial" w:eastAsia="Arial" w:hAnsi="Arial" w:cs="Arial"/>
          <w:color w:val="000000"/>
          <w:sz w:val="24"/>
          <w:szCs w:val="24"/>
          <w:highlight w:val="white"/>
        </w:rPr>
        <w:t>tesis a</w:t>
      </w:r>
      <w:r w:rsidRPr="000A0B0A">
        <w:rPr>
          <w:rFonts w:ascii="Arial" w:hAnsi="Arial" w:cs="Arial"/>
          <w:color w:val="000000"/>
          <w:sz w:val="24"/>
          <w:szCs w:val="24"/>
          <w:highlight w:val="white"/>
        </w:rPr>
        <w:t xml:space="preserve"> los </w:t>
      </w:r>
      <w:r w:rsidRPr="000A0B0A">
        <w:rPr>
          <w:rFonts w:ascii="Arial" w:eastAsia="Arial" w:hAnsi="Arial" w:cs="Arial"/>
          <w:color w:val="000000"/>
          <w:sz w:val="24"/>
          <w:szCs w:val="24"/>
          <w:highlight w:val="white"/>
        </w:rPr>
        <w:t xml:space="preserve">cuidados </w:t>
      </w:r>
      <w:r w:rsidRPr="000A0B0A">
        <w:rPr>
          <w:rFonts w:ascii="Arial" w:hAnsi="Arial" w:cs="Arial"/>
          <w:color w:val="000000"/>
          <w:sz w:val="24"/>
          <w:szCs w:val="24"/>
          <w:highlight w:val="white"/>
        </w:rPr>
        <w:t xml:space="preserve">de enfermería para </w:t>
      </w:r>
      <w:r w:rsidRPr="000A0B0A">
        <w:rPr>
          <w:rFonts w:ascii="Arial" w:eastAsia="Arial" w:hAnsi="Arial" w:cs="Arial"/>
          <w:color w:val="000000"/>
          <w:sz w:val="24"/>
          <w:szCs w:val="24"/>
          <w:highlight w:val="white"/>
        </w:rPr>
        <w:t>lograr una pronta recuperación</w:t>
      </w:r>
      <w:r w:rsidRPr="000A0B0A">
        <w:rPr>
          <w:rFonts w:ascii="Arial" w:eastAsia="Arial" w:hAnsi="Arial" w:cs="Arial"/>
          <w:color w:val="000000"/>
          <w:sz w:val="24"/>
          <w:szCs w:val="24"/>
        </w:rPr>
        <w:t xml:space="preserve">. </w:t>
      </w:r>
    </w:p>
    <w:p w:rsidR="00550E20" w:rsidRPr="000A0B0A" w:rsidRDefault="00550E20" w:rsidP="00550E20">
      <w:pPr>
        <w:spacing w:line="360" w:lineRule="auto"/>
        <w:jc w:val="both"/>
        <w:rPr>
          <w:rFonts w:ascii="Arial" w:eastAsia="Arial" w:hAnsi="Arial" w:cs="Arial"/>
          <w:color w:val="000000"/>
          <w:sz w:val="24"/>
          <w:szCs w:val="24"/>
        </w:rPr>
      </w:pPr>
    </w:p>
    <w:p w:rsidR="00550E20" w:rsidRPr="000A0B0A" w:rsidRDefault="00550E20" w:rsidP="00550E20">
      <w:pPr>
        <w:spacing w:line="360" w:lineRule="auto"/>
        <w:rPr>
          <w:rFonts w:ascii="Arial" w:hAnsi="Arial" w:cs="Arial"/>
          <w:b/>
          <w:color w:val="000000" w:themeColor="text1"/>
          <w:sz w:val="28"/>
          <w:szCs w:val="24"/>
        </w:rPr>
      </w:pPr>
      <w:r w:rsidRPr="000A0B0A">
        <w:rPr>
          <w:rFonts w:ascii="Arial" w:eastAsia="Arial" w:hAnsi="Arial" w:cs="Arial"/>
          <w:b/>
          <w:color w:val="000000"/>
          <w:sz w:val="28"/>
          <w:szCs w:val="24"/>
        </w:rPr>
        <w:t>1.4</w:t>
      </w:r>
      <w:r w:rsidRPr="000A0B0A">
        <w:rPr>
          <w:rFonts w:ascii="Arial" w:hAnsi="Arial" w:cs="Arial"/>
          <w:b/>
          <w:color w:val="000000" w:themeColor="text1"/>
          <w:sz w:val="28"/>
          <w:szCs w:val="24"/>
        </w:rPr>
        <w:t xml:space="preserve"> HIPOTESIS</w:t>
      </w:r>
    </w:p>
    <w:p w:rsidR="00550E20" w:rsidRPr="000A0B0A" w:rsidRDefault="00550E20" w:rsidP="00550E20">
      <w:pPr>
        <w:spacing w:line="360" w:lineRule="auto"/>
        <w:jc w:val="both"/>
        <w:rPr>
          <w:rFonts w:ascii="Arial" w:hAnsi="Arial" w:cs="Arial"/>
          <w:color w:val="000000" w:themeColor="text1"/>
          <w:sz w:val="24"/>
          <w:szCs w:val="24"/>
        </w:rPr>
      </w:pPr>
      <w:r w:rsidRPr="000A0B0A">
        <w:rPr>
          <w:rFonts w:ascii="Arial" w:hAnsi="Arial" w:cs="Arial"/>
          <w:color w:val="000000" w:themeColor="text1"/>
          <w:sz w:val="24"/>
          <w:szCs w:val="24"/>
        </w:rPr>
        <w:t xml:space="preserve">Creemos que el problema que lleva al shock séptico se deriva por problemas del personal de salud involucrado en el cuidado del paciente (médicos y enfermeras), por malos cuidados, falta de información para saber que procedimientos seguir o de qué manera prevenirlo. </w:t>
      </w:r>
    </w:p>
    <w:p w:rsidR="00550E20" w:rsidRPr="000A0B0A" w:rsidRDefault="00550E20" w:rsidP="00550E20">
      <w:pPr>
        <w:shd w:val="clear" w:color="auto" w:fill="FFFFFF"/>
        <w:spacing w:line="360" w:lineRule="auto"/>
        <w:jc w:val="both"/>
        <w:textAlignment w:val="baseline"/>
        <w:outlineLvl w:val="0"/>
        <w:rPr>
          <w:rFonts w:ascii="Arial" w:eastAsia="Times New Roman" w:hAnsi="Arial" w:cs="Arial"/>
          <w:b/>
          <w:bCs/>
          <w:color w:val="000000" w:themeColor="text1"/>
          <w:kern w:val="36"/>
          <w:sz w:val="24"/>
          <w:szCs w:val="24"/>
        </w:rPr>
      </w:pPr>
    </w:p>
    <w:p w:rsidR="00550E20" w:rsidRPr="000A0B0A" w:rsidRDefault="00FB5850" w:rsidP="00550E20">
      <w:pPr>
        <w:pStyle w:val="Bibliografa"/>
        <w:rPr>
          <w:rFonts w:ascii="Arial" w:hAnsi="Arial" w:cs="Arial"/>
          <w:b/>
          <w:sz w:val="28"/>
          <w:szCs w:val="24"/>
        </w:rPr>
      </w:pPr>
      <w:r w:rsidRPr="000A0B0A">
        <w:rPr>
          <w:rFonts w:ascii="Arial" w:eastAsia="Arial" w:hAnsi="Arial" w:cs="Arial"/>
          <w:b/>
          <w:color w:val="000000"/>
          <w:sz w:val="28"/>
          <w:szCs w:val="24"/>
          <w:highlight w:val="white"/>
        </w:rPr>
        <w:t>1.5</w:t>
      </w:r>
      <w:r w:rsidRPr="000A0B0A">
        <w:rPr>
          <w:rFonts w:ascii="Arial" w:hAnsi="Arial" w:cs="Arial"/>
          <w:b/>
          <w:sz w:val="28"/>
          <w:szCs w:val="24"/>
        </w:rPr>
        <w:t xml:space="preserve"> MARCO METODOLÓGICO</w:t>
      </w:r>
    </w:p>
    <w:p w:rsidR="00550E20" w:rsidRPr="000A0B0A" w:rsidRDefault="00550E20" w:rsidP="00550E20">
      <w:pPr>
        <w:spacing w:line="360" w:lineRule="auto"/>
        <w:jc w:val="both"/>
        <w:rPr>
          <w:rFonts w:ascii="Arial" w:hAnsi="Arial" w:cs="Arial"/>
          <w:sz w:val="24"/>
          <w:szCs w:val="24"/>
        </w:rPr>
      </w:pPr>
      <w:r w:rsidRPr="000A0B0A">
        <w:rPr>
          <w:rFonts w:ascii="Arial" w:hAnsi="Arial" w:cs="Arial"/>
          <w:sz w:val="24"/>
          <w:szCs w:val="24"/>
        </w:rPr>
        <w:t xml:space="preserve">Enfoque metodológico </w:t>
      </w:r>
    </w:p>
    <w:p w:rsidR="00550E20" w:rsidRPr="000A0B0A" w:rsidRDefault="00550E20" w:rsidP="00550E20">
      <w:pPr>
        <w:spacing w:line="360" w:lineRule="auto"/>
        <w:jc w:val="both"/>
        <w:rPr>
          <w:rFonts w:ascii="Arial" w:hAnsi="Arial" w:cs="Arial"/>
          <w:sz w:val="24"/>
          <w:szCs w:val="24"/>
        </w:rPr>
      </w:pPr>
      <w:r w:rsidRPr="000A0B0A">
        <w:rPr>
          <w:rFonts w:ascii="Arial" w:hAnsi="Arial" w:cs="Arial"/>
          <w:sz w:val="24"/>
          <w:szCs w:val="24"/>
        </w:rPr>
        <w:t>Los métodos de investigación se dividen en dos por ello nuestro enfoque será mixto cualitativo/cuantitativo. Ya que el método cualitativo se caracteriza por la descripción verbal o la explicación de del fenómeno estudiado, por lo tanto daremos a conocer las principales causas de esta patología. y por  su naturaleza será de tipo cuantitativa ya que pretendemos  realizar entrevistas y encuestas, que darán resultados numéricos, determinando la incidencia de la enfermedad, .</w:t>
      </w:r>
    </w:p>
    <w:p w:rsidR="00550E20" w:rsidRPr="000A0B0A" w:rsidRDefault="00550E20" w:rsidP="00550E20">
      <w:pPr>
        <w:spacing w:line="360" w:lineRule="auto"/>
        <w:jc w:val="both"/>
        <w:rPr>
          <w:rFonts w:ascii="Arial" w:hAnsi="Arial" w:cs="Arial"/>
          <w:sz w:val="24"/>
          <w:szCs w:val="24"/>
        </w:rPr>
      </w:pPr>
      <w:r w:rsidRPr="000A0B0A">
        <w:rPr>
          <w:rFonts w:ascii="Arial" w:hAnsi="Arial" w:cs="Arial"/>
          <w:sz w:val="24"/>
          <w:szCs w:val="24"/>
        </w:rPr>
        <w:t>Diseño de investigación</w:t>
      </w:r>
    </w:p>
    <w:p w:rsidR="00550E20" w:rsidRPr="000A0B0A" w:rsidRDefault="00550E20" w:rsidP="00550E20">
      <w:pPr>
        <w:spacing w:line="360" w:lineRule="auto"/>
        <w:jc w:val="both"/>
        <w:rPr>
          <w:rFonts w:ascii="Arial" w:hAnsi="Arial" w:cs="Arial"/>
          <w:color w:val="000000" w:themeColor="text1"/>
          <w:sz w:val="24"/>
          <w:szCs w:val="24"/>
          <w:shd w:val="clear" w:color="auto" w:fill="FFFFFF"/>
        </w:rPr>
      </w:pPr>
      <w:r w:rsidRPr="000A0B0A">
        <w:rPr>
          <w:rFonts w:ascii="Arial" w:hAnsi="Arial" w:cs="Arial"/>
          <w:color w:val="000000"/>
          <w:sz w:val="24"/>
          <w:szCs w:val="24"/>
          <w:shd w:val="clear" w:color="auto" w:fill="FFFFFF"/>
        </w:rPr>
        <w:t>Nos enfocaremos en el método no experimental pues este tipo de investigaciones</w:t>
      </w:r>
      <w:r w:rsidRPr="000A0B0A">
        <w:rPr>
          <w:rFonts w:ascii="Arial" w:hAnsi="Arial" w:cs="Arial"/>
          <w:b/>
          <w:color w:val="000000"/>
          <w:sz w:val="24"/>
          <w:szCs w:val="24"/>
          <w:shd w:val="clear" w:color="auto" w:fill="FFFFFF"/>
        </w:rPr>
        <w:t> </w:t>
      </w:r>
      <w:r w:rsidRPr="000A0B0A">
        <w:rPr>
          <w:rStyle w:val="Textoennegrita"/>
          <w:rFonts w:ascii="Arial" w:hAnsi="Arial" w:cs="Arial"/>
          <w:b w:val="0"/>
          <w:color w:val="000000"/>
          <w:sz w:val="24"/>
          <w:szCs w:val="24"/>
        </w:rPr>
        <w:t>no manipula deliberadamente las variables que busca interpretar</w:t>
      </w:r>
      <w:r w:rsidRPr="000A0B0A">
        <w:rPr>
          <w:rFonts w:ascii="Arial" w:hAnsi="Arial" w:cs="Arial"/>
          <w:b/>
          <w:color w:val="000000"/>
          <w:sz w:val="24"/>
          <w:szCs w:val="24"/>
          <w:shd w:val="clear" w:color="auto" w:fill="FFFFFF"/>
        </w:rPr>
        <w:t xml:space="preserve">, </w:t>
      </w:r>
      <w:r w:rsidRPr="000A0B0A">
        <w:rPr>
          <w:rFonts w:ascii="Arial" w:hAnsi="Arial" w:cs="Arial"/>
          <w:color w:val="000000"/>
          <w:sz w:val="24"/>
          <w:szCs w:val="24"/>
          <w:shd w:val="clear" w:color="auto" w:fill="FFFFFF"/>
        </w:rPr>
        <w:t xml:space="preserve">sino que se contenta con observar los fenómenos de su interés en su ambiente natural, para luego describirlos y analizarlos sin necesidad de emularlos en un </w:t>
      </w:r>
      <w:r w:rsidRPr="000A0B0A">
        <w:rPr>
          <w:rFonts w:ascii="Arial" w:hAnsi="Arial" w:cs="Arial"/>
          <w:color w:val="000000" w:themeColor="text1"/>
          <w:sz w:val="24"/>
          <w:szCs w:val="24"/>
          <w:shd w:val="clear" w:color="auto" w:fill="FFFFFF"/>
        </w:rPr>
        <w:t xml:space="preserve">entorno controlado, Su propósito esencial es describir variables y analizar su incidencia e interrelación en un momento dado </w:t>
      </w:r>
    </w:p>
    <w:p w:rsidR="00550E20" w:rsidRPr="000A0B0A" w:rsidRDefault="00550E20" w:rsidP="00550E20">
      <w:pPr>
        <w:spacing w:line="360" w:lineRule="auto"/>
        <w:jc w:val="both"/>
        <w:rPr>
          <w:rFonts w:ascii="Arial" w:hAnsi="Arial" w:cs="Arial"/>
          <w:color w:val="000000" w:themeColor="text1"/>
          <w:sz w:val="24"/>
          <w:szCs w:val="24"/>
          <w:shd w:val="clear" w:color="auto" w:fill="FFFFFF"/>
        </w:rPr>
      </w:pPr>
      <w:r w:rsidRPr="000A0B0A">
        <w:rPr>
          <w:rFonts w:ascii="Arial" w:hAnsi="Arial" w:cs="Arial"/>
          <w:color w:val="000000" w:themeColor="text1"/>
          <w:sz w:val="24"/>
          <w:szCs w:val="24"/>
          <w:shd w:val="clear" w:color="auto" w:fill="FFFFFF"/>
        </w:rPr>
        <w:t xml:space="preserve">Alcance de la investigación </w:t>
      </w:r>
    </w:p>
    <w:p w:rsidR="00550E20" w:rsidRPr="000A0B0A" w:rsidRDefault="00550E20" w:rsidP="00550E20">
      <w:pPr>
        <w:spacing w:line="360" w:lineRule="auto"/>
        <w:jc w:val="both"/>
        <w:rPr>
          <w:rFonts w:ascii="Arial" w:hAnsi="Arial" w:cs="Arial"/>
          <w:color w:val="000000" w:themeColor="text1"/>
          <w:sz w:val="24"/>
          <w:szCs w:val="24"/>
          <w:shd w:val="clear" w:color="auto" w:fill="FFFFFF"/>
        </w:rPr>
      </w:pPr>
      <w:r w:rsidRPr="000A0B0A">
        <w:rPr>
          <w:rFonts w:ascii="Arial" w:hAnsi="Arial" w:cs="Arial"/>
          <w:color w:val="000000" w:themeColor="text1"/>
          <w:sz w:val="24"/>
          <w:szCs w:val="24"/>
          <w:shd w:val="clear" w:color="auto" w:fill="FFFFFF"/>
        </w:rPr>
        <w:t xml:space="preserve">Será de tipo descriptiva/explicativa ya que se desea conocer a ciencia cierta cuales son los principales causas de dicha patología seleccionada, es decir conocer el </w:t>
      </w:r>
      <w:r w:rsidRPr="000A0B0A">
        <w:rPr>
          <w:rFonts w:ascii="Arial" w:hAnsi="Arial" w:cs="Arial"/>
          <w:color w:val="000000" w:themeColor="text1"/>
          <w:sz w:val="24"/>
          <w:szCs w:val="24"/>
          <w:shd w:val="clear" w:color="auto" w:fill="FFFFFF"/>
        </w:rPr>
        <w:lastRenderedPageBreak/>
        <w:t xml:space="preserve">impacto y la dimensión que esta enfermedad en los pacientes del hospital maría Ignacia Gandulfo en el área de terapia intensiva.   </w:t>
      </w:r>
    </w:p>
    <w:p w:rsidR="00550E20" w:rsidRPr="000A0B0A" w:rsidRDefault="00550E20" w:rsidP="00550E20">
      <w:pPr>
        <w:spacing w:line="360" w:lineRule="auto"/>
        <w:jc w:val="both"/>
        <w:rPr>
          <w:rFonts w:ascii="Arial" w:hAnsi="Arial" w:cs="Arial"/>
          <w:color w:val="000000" w:themeColor="text1"/>
          <w:sz w:val="24"/>
          <w:szCs w:val="24"/>
          <w:shd w:val="clear" w:color="auto" w:fill="FFFFFF"/>
        </w:rPr>
      </w:pPr>
      <w:r w:rsidRPr="000A0B0A">
        <w:rPr>
          <w:rFonts w:ascii="Arial" w:hAnsi="Arial" w:cs="Arial"/>
          <w:color w:val="000000" w:themeColor="text1"/>
          <w:sz w:val="24"/>
          <w:szCs w:val="24"/>
          <w:shd w:val="clear" w:color="auto" w:fill="FFFFFF"/>
        </w:rPr>
        <w:t xml:space="preserve">Técnicas e instrumentos de investigación </w:t>
      </w:r>
    </w:p>
    <w:p w:rsidR="00550E20" w:rsidRPr="000A0B0A" w:rsidRDefault="00550E20" w:rsidP="00550E20">
      <w:pPr>
        <w:spacing w:line="360" w:lineRule="auto"/>
        <w:jc w:val="both"/>
        <w:rPr>
          <w:rFonts w:ascii="Arial" w:hAnsi="Arial" w:cs="Arial"/>
          <w:color w:val="000000" w:themeColor="text1"/>
          <w:sz w:val="24"/>
          <w:szCs w:val="24"/>
          <w:shd w:val="clear" w:color="auto" w:fill="FFFFFF"/>
        </w:rPr>
      </w:pPr>
      <w:r w:rsidRPr="000A0B0A">
        <w:rPr>
          <w:rFonts w:ascii="Arial" w:hAnsi="Arial" w:cs="Arial"/>
          <w:color w:val="000000" w:themeColor="text1"/>
          <w:sz w:val="24"/>
          <w:szCs w:val="24"/>
          <w:shd w:val="clear" w:color="auto" w:fill="FFFFFF"/>
        </w:rPr>
        <w:t xml:space="preserve">Llevaremos a cabo una serie de entrevistas individuales a enfermeros, médicos, pacientes en el área de terapia intensiva para comparar las respuestas, tomaremos también la recolección de información ya que a través de ellos es posible obtener información valiosa para lograr el encuadre que incluye, básicamente, graficar las incidencias y describir los acontecimientos rutinarios así como los problemas y reacciones más usuales de los pacientes. </w:t>
      </w:r>
    </w:p>
    <w:p w:rsidR="00550E20" w:rsidRDefault="00550E20" w:rsidP="00550E20">
      <w:pPr>
        <w:spacing w:line="360" w:lineRule="auto"/>
        <w:jc w:val="both"/>
        <w:rPr>
          <w:rFonts w:ascii="Gill Sans MT" w:eastAsia="Arial" w:hAnsi="Gill Sans MT" w:cs="Arial"/>
          <w:color w:val="000000"/>
          <w:sz w:val="24"/>
          <w:szCs w:val="24"/>
          <w:highlight w:val="white"/>
        </w:rPr>
      </w:pPr>
    </w:p>
    <w:p w:rsidR="000A0B0A" w:rsidRDefault="000A0B0A" w:rsidP="000A0B0A">
      <w:pPr>
        <w:rPr>
          <w:rFonts w:ascii="Arial" w:eastAsia="Century Gothic" w:hAnsi="Arial" w:cs="Arial"/>
          <w:b/>
          <w:color w:val="000000" w:themeColor="text1"/>
          <w:sz w:val="28"/>
          <w:szCs w:val="24"/>
        </w:rPr>
      </w:pPr>
    </w:p>
    <w:p w:rsidR="000A0B0A" w:rsidRDefault="000A0B0A" w:rsidP="000A0B0A">
      <w:pPr>
        <w:rPr>
          <w:rFonts w:ascii="Arial" w:eastAsia="Century Gothic" w:hAnsi="Arial" w:cs="Arial"/>
          <w:b/>
          <w:color w:val="000000" w:themeColor="text1"/>
          <w:sz w:val="28"/>
          <w:szCs w:val="24"/>
        </w:rPr>
      </w:pPr>
    </w:p>
    <w:p w:rsidR="000A0B0A" w:rsidRDefault="000A0B0A" w:rsidP="000A0B0A">
      <w:pPr>
        <w:rPr>
          <w:rFonts w:ascii="Arial" w:eastAsia="Century Gothic" w:hAnsi="Arial" w:cs="Arial"/>
          <w:b/>
          <w:color w:val="000000" w:themeColor="text1"/>
          <w:sz w:val="28"/>
          <w:szCs w:val="24"/>
        </w:rPr>
      </w:pPr>
    </w:p>
    <w:p w:rsidR="000A0B0A" w:rsidRDefault="000A0B0A" w:rsidP="000A0B0A">
      <w:pPr>
        <w:rPr>
          <w:rFonts w:ascii="Arial" w:eastAsia="Century Gothic" w:hAnsi="Arial" w:cs="Arial"/>
          <w:b/>
          <w:color w:val="000000" w:themeColor="text1"/>
          <w:sz w:val="28"/>
          <w:szCs w:val="24"/>
        </w:rPr>
      </w:pPr>
    </w:p>
    <w:p w:rsidR="000A0B0A" w:rsidRDefault="000A0B0A" w:rsidP="000A0B0A">
      <w:pPr>
        <w:rPr>
          <w:rFonts w:ascii="Arial" w:eastAsia="Century Gothic" w:hAnsi="Arial" w:cs="Arial"/>
          <w:b/>
          <w:color w:val="000000" w:themeColor="text1"/>
          <w:sz w:val="28"/>
          <w:szCs w:val="24"/>
        </w:rPr>
      </w:pPr>
    </w:p>
    <w:p w:rsidR="000A0B0A" w:rsidRDefault="000A0B0A" w:rsidP="000A0B0A">
      <w:pPr>
        <w:rPr>
          <w:rFonts w:ascii="Arial" w:eastAsia="Century Gothic" w:hAnsi="Arial" w:cs="Arial"/>
          <w:b/>
          <w:color w:val="000000" w:themeColor="text1"/>
          <w:sz w:val="28"/>
          <w:szCs w:val="24"/>
        </w:rPr>
      </w:pPr>
    </w:p>
    <w:p w:rsidR="000A0B0A" w:rsidRDefault="000A0B0A" w:rsidP="000A0B0A">
      <w:pPr>
        <w:rPr>
          <w:rFonts w:ascii="Arial" w:eastAsia="Century Gothic" w:hAnsi="Arial" w:cs="Arial"/>
          <w:b/>
          <w:color w:val="000000" w:themeColor="text1"/>
          <w:sz w:val="28"/>
          <w:szCs w:val="24"/>
        </w:rPr>
      </w:pPr>
    </w:p>
    <w:p w:rsidR="000A0B0A" w:rsidRDefault="000A0B0A" w:rsidP="000A0B0A">
      <w:pPr>
        <w:rPr>
          <w:rFonts w:ascii="Arial" w:eastAsia="Century Gothic" w:hAnsi="Arial" w:cs="Arial"/>
          <w:b/>
          <w:color w:val="000000" w:themeColor="text1"/>
          <w:sz w:val="28"/>
          <w:szCs w:val="24"/>
        </w:rPr>
      </w:pPr>
    </w:p>
    <w:p w:rsidR="000A0B0A" w:rsidRDefault="000A0B0A" w:rsidP="000A0B0A">
      <w:pPr>
        <w:rPr>
          <w:rFonts w:ascii="Arial" w:eastAsia="Century Gothic" w:hAnsi="Arial" w:cs="Arial"/>
          <w:b/>
          <w:color w:val="000000" w:themeColor="text1"/>
          <w:sz w:val="28"/>
          <w:szCs w:val="24"/>
        </w:rPr>
      </w:pPr>
    </w:p>
    <w:p w:rsidR="000A0B0A" w:rsidRDefault="000A0B0A" w:rsidP="000A0B0A">
      <w:pPr>
        <w:rPr>
          <w:rFonts w:ascii="Arial" w:eastAsia="Century Gothic" w:hAnsi="Arial" w:cs="Arial"/>
          <w:b/>
          <w:color w:val="000000" w:themeColor="text1"/>
          <w:sz w:val="28"/>
          <w:szCs w:val="24"/>
        </w:rPr>
      </w:pPr>
    </w:p>
    <w:p w:rsidR="002E4A8A" w:rsidRDefault="002E4A8A" w:rsidP="000A0B0A">
      <w:pPr>
        <w:rPr>
          <w:rFonts w:ascii="Arial" w:eastAsia="Century Gothic" w:hAnsi="Arial" w:cs="Arial"/>
          <w:b/>
          <w:color w:val="000000" w:themeColor="text1"/>
          <w:sz w:val="28"/>
          <w:szCs w:val="24"/>
        </w:rPr>
      </w:pPr>
    </w:p>
    <w:p w:rsidR="002E4A8A" w:rsidRDefault="002E4A8A" w:rsidP="000A0B0A">
      <w:pPr>
        <w:rPr>
          <w:rFonts w:ascii="Arial" w:eastAsia="Century Gothic" w:hAnsi="Arial" w:cs="Arial"/>
          <w:b/>
          <w:color w:val="000000" w:themeColor="text1"/>
          <w:sz w:val="28"/>
          <w:szCs w:val="24"/>
        </w:rPr>
      </w:pPr>
    </w:p>
    <w:p w:rsidR="002E4A8A" w:rsidRDefault="002E4A8A" w:rsidP="000A0B0A">
      <w:pPr>
        <w:rPr>
          <w:rFonts w:ascii="Arial" w:eastAsia="Century Gothic" w:hAnsi="Arial" w:cs="Arial"/>
          <w:b/>
          <w:color w:val="000000" w:themeColor="text1"/>
          <w:sz w:val="28"/>
          <w:szCs w:val="24"/>
        </w:rPr>
      </w:pPr>
    </w:p>
    <w:p w:rsidR="002E4A8A" w:rsidRDefault="002E4A8A" w:rsidP="000A0B0A">
      <w:pPr>
        <w:rPr>
          <w:rFonts w:ascii="Arial" w:eastAsia="Century Gothic" w:hAnsi="Arial" w:cs="Arial"/>
          <w:b/>
          <w:color w:val="000000" w:themeColor="text1"/>
          <w:sz w:val="28"/>
          <w:szCs w:val="24"/>
        </w:rPr>
      </w:pPr>
    </w:p>
    <w:p w:rsidR="002E4A8A" w:rsidRDefault="002E4A8A" w:rsidP="000A0B0A">
      <w:pPr>
        <w:rPr>
          <w:rFonts w:ascii="Arial" w:eastAsia="Century Gothic" w:hAnsi="Arial" w:cs="Arial"/>
          <w:b/>
          <w:color w:val="000000" w:themeColor="text1"/>
          <w:sz w:val="28"/>
          <w:szCs w:val="24"/>
        </w:rPr>
      </w:pPr>
    </w:p>
    <w:p w:rsidR="000A0B0A" w:rsidRPr="001C74A9" w:rsidRDefault="000A0B0A" w:rsidP="000A0B0A">
      <w:pPr>
        <w:rPr>
          <w:rFonts w:ascii="Arial" w:eastAsia="Century Gothic" w:hAnsi="Arial" w:cs="Arial"/>
          <w:b/>
          <w:color w:val="000000" w:themeColor="text1"/>
          <w:sz w:val="28"/>
          <w:szCs w:val="24"/>
        </w:rPr>
      </w:pPr>
    </w:p>
    <w:p w:rsidR="000A0B0A" w:rsidRPr="001C74A9" w:rsidRDefault="000A0B0A" w:rsidP="00806F90">
      <w:pPr>
        <w:spacing w:line="360" w:lineRule="auto"/>
        <w:rPr>
          <w:rFonts w:ascii="Arial" w:eastAsia="Century Gothic" w:hAnsi="Arial" w:cs="Arial"/>
          <w:b/>
          <w:color w:val="000000" w:themeColor="text1"/>
          <w:sz w:val="28"/>
          <w:szCs w:val="24"/>
        </w:rPr>
      </w:pPr>
      <w:r w:rsidRPr="001C74A9">
        <w:rPr>
          <w:rFonts w:ascii="Arial" w:eastAsia="Century Gothic" w:hAnsi="Arial" w:cs="Arial"/>
          <w:b/>
          <w:color w:val="000000" w:themeColor="text1"/>
          <w:sz w:val="28"/>
          <w:szCs w:val="24"/>
        </w:rPr>
        <w:lastRenderedPageBreak/>
        <w:t>CAPITULO II. LA EVOLUCIÓN DEL SHOCK SEPTICO</w:t>
      </w:r>
    </w:p>
    <w:p w:rsidR="000A0B0A" w:rsidRPr="001C74A9" w:rsidRDefault="000A0B0A" w:rsidP="00806F90">
      <w:pPr>
        <w:spacing w:line="360" w:lineRule="auto"/>
        <w:rPr>
          <w:rFonts w:ascii="Arial" w:eastAsia="Century Gothic" w:hAnsi="Arial" w:cs="Arial"/>
          <w:b/>
          <w:color w:val="000000" w:themeColor="text1"/>
          <w:sz w:val="28"/>
          <w:szCs w:val="24"/>
        </w:rPr>
      </w:pPr>
      <w:r w:rsidRPr="001C74A9">
        <w:rPr>
          <w:rFonts w:ascii="Arial" w:eastAsia="Century Gothic" w:hAnsi="Arial" w:cs="Arial"/>
          <w:b/>
          <w:color w:val="000000" w:themeColor="text1"/>
          <w:sz w:val="28"/>
          <w:szCs w:val="24"/>
        </w:rPr>
        <w:t>2.1 Epidemiologia del choque séptico a nivel mundial</w:t>
      </w:r>
    </w:p>
    <w:p w:rsidR="000A0B0A" w:rsidRPr="001C74A9" w:rsidRDefault="000A0B0A" w:rsidP="00806F90">
      <w:pPr>
        <w:spacing w:line="360" w:lineRule="auto"/>
        <w:jc w:val="both"/>
        <w:rPr>
          <w:rFonts w:ascii="Arial" w:eastAsia="Century Gothic" w:hAnsi="Arial" w:cs="Arial"/>
          <w:color w:val="000000" w:themeColor="text1"/>
          <w:sz w:val="24"/>
          <w:szCs w:val="24"/>
        </w:rPr>
      </w:pPr>
      <w:r w:rsidRPr="001C74A9">
        <w:rPr>
          <w:rFonts w:ascii="Arial" w:eastAsia="Century Gothic" w:hAnsi="Arial" w:cs="Arial"/>
          <w:color w:val="000000" w:themeColor="text1"/>
          <w:sz w:val="24"/>
          <w:szCs w:val="24"/>
        </w:rPr>
        <w:t xml:space="preserve">La </w:t>
      </w:r>
      <w:r w:rsidR="001E75FA" w:rsidRPr="001C74A9">
        <w:rPr>
          <w:rFonts w:ascii="Arial" w:eastAsia="Century Gothic" w:hAnsi="Arial" w:cs="Arial"/>
          <w:color w:val="000000" w:themeColor="text1"/>
          <w:sz w:val="24"/>
          <w:szCs w:val="24"/>
        </w:rPr>
        <w:t>epidemiologia,</w:t>
      </w:r>
      <w:r w:rsidRPr="001C74A9">
        <w:rPr>
          <w:rFonts w:ascii="Arial" w:eastAsia="Century Gothic" w:hAnsi="Arial" w:cs="Arial"/>
          <w:color w:val="000000" w:themeColor="text1"/>
          <w:sz w:val="24"/>
          <w:szCs w:val="24"/>
        </w:rPr>
        <w:t xml:space="preserve"> es parte del área de la salud pública, la cual se encargará de estudiar las enfermedades en la población</w:t>
      </w:r>
      <w:r w:rsidR="001E75FA" w:rsidRPr="001C74A9">
        <w:rPr>
          <w:rFonts w:ascii="Arial" w:eastAsia="Century Gothic" w:hAnsi="Arial" w:cs="Arial"/>
          <w:color w:val="000000" w:themeColor="text1"/>
          <w:sz w:val="24"/>
          <w:szCs w:val="24"/>
        </w:rPr>
        <w:t>, estudia la distribución, frecuencia, la gravedad de los problemas de salud y qué lo causan sin olvidar vigilar siempre el surgimiento de enfermedades.</w:t>
      </w:r>
    </w:p>
    <w:p w:rsidR="001E75FA" w:rsidRPr="001C74A9" w:rsidRDefault="001E75FA" w:rsidP="00806F90">
      <w:pPr>
        <w:spacing w:line="360" w:lineRule="auto"/>
        <w:jc w:val="both"/>
        <w:rPr>
          <w:rFonts w:ascii="Arial" w:hAnsi="Arial" w:cs="Arial"/>
          <w:color w:val="000000" w:themeColor="text1"/>
          <w:sz w:val="24"/>
        </w:rPr>
      </w:pPr>
      <w:r w:rsidRPr="001C74A9">
        <w:rPr>
          <w:rFonts w:ascii="Arial" w:hAnsi="Arial" w:cs="Arial"/>
          <w:color w:val="000000" w:themeColor="text1"/>
          <w:sz w:val="24"/>
        </w:rPr>
        <w:t xml:space="preserve">En el mundo, se calcula que la prevalencia de sepsis grave es de más de 19 millones de casos por año; sin embargo, es muy probable que esta cifra se encuentre por debajo de la cantidad real. </w:t>
      </w:r>
    </w:p>
    <w:p w:rsidR="001E75FA" w:rsidRPr="001C74A9" w:rsidRDefault="001E75FA" w:rsidP="00806F90">
      <w:pPr>
        <w:spacing w:line="360" w:lineRule="auto"/>
        <w:jc w:val="both"/>
        <w:rPr>
          <w:rFonts w:ascii="Arial" w:hAnsi="Arial" w:cs="Arial"/>
          <w:color w:val="000000" w:themeColor="text1"/>
          <w:sz w:val="24"/>
        </w:rPr>
      </w:pPr>
      <w:r w:rsidRPr="001C74A9">
        <w:rPr>
          <w:rFonts w:ascii="Arial" w:hAnsi="Arial" w:cs="Arial"/>
          <w:color w:val="000000" w:themeColor="text1"/>
          <w:sz w:val="24"/>
        </w:rPr>
        <w:t>Podemos notar que los registros de incidencia de la enfermedad van en aumento, la tasa de mortalidad nos indican que cada vez son más lo que mueren a causa de esta enfermedad y que las cifras va  en aumento, notamos como es que antes el shock séptico era considerado una sepsis con nivel de grave pero ahora es más común el uso del término choque, ya que  este significa mayor gravedad y descompensación en el paciente.</w:t>
      </w:r>
    </w:p>
    <w:p w:rsidR="001E75FA" w:rsidRPr="001C74A9" w:rsidRDefault="001E75FA" w:rsidP="000A0B0A">
      <w:pPr>
        <w:rPr>
          <w:rFonts w:ascii="Arial" w:eastAsia="Century Gothic" w:hAnsi="Arial" w:cs="Arial"/>
          <w:color w:val="000000" w:themeColor="text1"/>
          <w:sz w:val="28"/>
          <w:szCs w:val="24"/>
        </w:rPr>
      </w:pPr>
    </w:p>
    <w:p w:rsidR="000A0B0A" w:rsidRPr="001C74A9" w:rsidRDefault="000A0B0A" w:rsidP="00806F90">
      <w:pPr>
        <w:spacing w:line="360" w:lineRule="auto"/>
        <w:rPr>
          <w:rFonts w:ascii="Arial" w:eastAsia="Century Gothic" w:hAnsi="Arial" w:cs="Arial"/>
          <w:color w:val="000000" w:themeColor="text1"/>
          <w:sz w:val="28"/>
          <w:szCs w:val="24"/>
        </w:rPr>
      </w:pPr>
      <w:r w:rsidRPr="001C74A9">
        <w:rPr>
          <w:rFonts w:ascii="Arial" w:eastAsia="Century Gothic" w:hAnsi="Arial" w:cs="Arial"/>
          <w:color w:val="000000" w:themeColor="text1"/>
          <w:sz w:val="28"/>
          <w:szCs w:val="24"/>
        </w:rPr>
        <w:t xml:space="preserve">Estados Unidos </w:t>
      </w:r>
    </w:p>
    <w:p w:rsidR="000A0B0A" w:rsidRPr="001C74A9" w:rsidRDefault="001E75FA" w:rsidP="00806F90">
      <w:pPr>
        <w:spacing w:line="360" w:lineRule="auto"/>
        <w:jc w:val="both"/>
        <w:rPr>
          <w:rFonts w:ascii="Arial" w:hAnsi="Arial" w:cs="Arial"/>
          <w:color w:val="000000" w:themeColor="text1"/>
          <w:sz w:val="24"/>
        </w:rPr>
      </w:pPr>
      <w:r w:rsidRPr="001C74A9">
        <w:rPr>
          <w:rFonts w:ascii="Arial" w:hAnsi="Arial" w:cs="Arial"/>
          <w:color w:val="000000" w:themeColor="text1"/>
          <w:sz w:val="24"/>
        </w:rPr>
        <w:t>En</w:t>
      </w:r>
      <w:r w:rsidR="000A0B0A" w:rsidRPr="001C74A9">
        <w:rPr>
          <w:rFonts w:ascii="Arial" w:hAnsi="Arial" w:cs="Arial"/>
          <w:color w:val="000000" w:themeColor="text1"/>
          <w:sz w:val="24"/>
        </w:rPr>
        <w:t xml:space="preserve"> estados unidos en el año 2001 se reportó que 750,000 personas egresaron de hospitales estadounidenses con diagnóstico de sepsis con una incidencia registrada de 300 casos por cada 100,000 habitan</w:t>
      </w:r>
      <w:r w:rsidRPr="001C74A9">
        <w:rPr>
          <w:rFonts w:ascii="Arial" w:hAnsi="Arial" w:cs="Arial"/>
          <w:color w:val="000000" w:themeColor="text1"/>
          <w:sz w:val="24"/>
        </w:rPr>
        <w:t>tes y una mortalidad de 18.6 %.</w:t>
      </w:r>
    </w:p>
    <w:p w:rsidR="001E75FA" w:rsidRPr="001C74A9" w:rsidRDefault="001E75FA" w:rsidP="00806F90">
      <w:pPr>
        <w:spacing w:line="360" w:lineRule="auto"/>
        <w:jc w:val="both"/>
        <w:rPr>
          <w:rFonts w:ascii="Arial" w:hAnsi="Arial" w:cs="Arial"/>
          <w:color w:val="000000" w:themeColor="text1"/>
          <w:sz w:val="24"/>
        </w:rPr>
      </w:pPr>
      <w:r w:rsidRPr="001C74A9">
        <w:rPr>
          <w:rFonts w:ascii="Arial" w:hAnsi="Arial" w:cs="Arial"/>
          <w:color w:val="000000" w:themeColor="text1"/>
          <w:sz w:val="24"/>
        </w:rPr>
        <w:t xml:space="preserve">Para mayo del  2017, </w:t>
      </w:r>
      <w:r w:rsidR="000A0B0A" w:rsidRPr="001C74A9">
        <w:rPr>
          <w:rFonts w:ascii="Arial" w:hAnsi="Arial" w:cs="Arial"/>
          <w:color w:val="000000" w:themeColor="text1"/>
          <w:sz w:val="24"/>
        </w:rPr>
        <w:t xml:space="preserve"> se tiene registro de que 2% de los pacientes hospitalizados anualmente (más de 750,000 paci</w:t>
      </w:r>
      <w:r w:rsidRPr="001C74A9">
        <w:rPr>
          <w:rFonts w:ascii="Arial" w:hAnsi="Arial" w:cs="Arial"/>
          <w:color w:val="000000" w:themeColor="text1"/>
          <w:sz w:val="24"/>
        </w:rPr>
        <w:t>entes-año) sufren sepsis grave,</w:t>
      </w:r>
      <w:r w:rsidR="000A0B0A" w:rsidRPr="001C74A9">
        <w:rPr>
          <w:rFonts w:ascii="Arial" w:hAnsi="Arial" w:cs="Arial"/>
          <w:color w:val="000000" w:themeColor="text1"/>
          <w:sz w:val="24"/>
        </w:rPr>
        <w:t xml:space="preserve"> y se tiene previsto que esta cifra aumente alrededor de 1.5% anual.</w:t>
      </w:r>
      <w:r w:rsidRPr="001C74A9">
        <w:rPr>
          <w:rFonts w:ascii="Arial" w:hAnsi="Arial" w:cs="Arial"/>
          <w:color w:val="000000" w:themeColor="text1"/>
          <w:sz w:val="24"/>
        </w:rPr>
        <w:t xml:space="preserve"> 3 d</w:t>
      </w:r>
      <w:r w:rsidR="000A0B0A" w:rsidRPr="001C74A9">
        <w:rPr>
          <w:rFonts w:ascii="Arial" w:hAnsi="Arial" w:cs="Arial"/>
          <w:color w:val="000000" w:themeColor="text1"/>
          <w:sz w:val="24"/>
        </w:rPr>
        <w:t>e los individuos con sepsis grave hospitalizados por año, 70% necesitan ser tratados en la u</w:t>
      </w:r>
      <w:r w:rsidRPr="001C74A9">
        <w:rPr>
          <w:rFonts w:ascii="Arial" w:hAnsi="Arial" w:cs="Arial"/>
          <w:color w:val="000000" w:themeColor="text1"/>
          <w:sz w:val="24"/>
        </w:rPr>
        <w:t>nidad de terapia intensiva</w:t>
      </w:r>
      <w:r w:rsidR="000A0B0A" w:rsidRPr="001C74A9">
        <w:rPr>
          <w:rFonts w:ascii="Arial" w:hAnsi="Arial" w:cs="Arial"/>
          <w:color w:val="000000" w:themeColor="text1"/>
          <w:sz w:val="24"/>
        </w:rPr>
        <w:t>, que constituye 10% de todos los ingresos a esa área.</w:t>
      </w:r>
      <w:r w:rsidRPr="001C74A9">
        <w:rPr>
          <w:rFonts w:ascii="Arial" w:hAnsi="Arial" w:cs="Arial"/>
          <w:color w:val="000000" w:themeColor="text1"/>
          <w:sz w:val="24"/>
        </w:rPr>
        <w:t xml:space="preserve"> </w:t>
      </w:r>
    </w:p>
    <w:p w:rsidR="000A0B0A" w:rsidRPr="001C74A9" w:rsidRDefault="000A0B0A" w:rsidP="00806F90">
      <w:pPr>
        <w:spacing w:line="360" w:lineRule="auto"/>
        <w:jc w:val="both"/>
        <w:rPr>
          <w:rFonts w:ascii="Arial" w:hAnsi="Arial" w:cs="Arial"/>
          <w:color w:val="000000" w:themeColor="text1"/>
          <w:sz w:val="24"/>
        </w:rPr>
      </w:pPr>
      <w:r w:rsidRPr="001C74A9">
        <w:rPr>
          <w:rFonts w:ascii="Arial" w:hAnsi="Arial" w:cs="Arial"/>
          <w:color w:val="000000" w:themeColor="text1"/>
          <w:sz w:val="24"/>
        </w:rPr>
        <w:t xml:space="preserve">La mortalidad estimada en los pacientes con sepsis es de 30%. Ésta se incrementa en adultos mayores hasta 40% y en pacientes </w:t>
      </w:r>
      <w:r w:rsidR="001E75FA" w:rsidRPr="001C74A9">
        <w:rPr>
          <w:rFonts w:ascii="Arial" w:hAnsi="Arial" w:cs="Arial"/>
          <w:color w:val="000000" w:themeColor="text1"/>
          <w:sz w:val="24"/>
        </w:rPr>
        <w:t>con choque séptico alcanza 50%.</w:t>
      </w:r>
    </w:p>
    <w:p w:rsidR="000A0B0A" w:rsidRPr="001C74A9" w:rsidRDefault="000A0B0A" w:rsidP="000A0B0A">
      <w:pPr>
        <w:rPr>
          <w:rFonts w:ascii="Arial" w:eastAsia="Century Gothic" w:hAnsi="Arial" w:cs="Arial"/>
          <w:color w:val="000000" w:themeColor="text1"/>
          <w:sz w:val="28"/>
          <w:szCs w:val="24"/>
        </w:rPr>
      </w:pPr>
    </w:p>
    <w:p w:rsidR="001E75FA" w:rsidRPr="001C74A9" w:rsidRDefault="000A0B0A" w:rsidP="000A0B0A">
      <w:pPr>
        <w:rPr>
          <w:rFonts w:ascii="Arial" w:eastAsia="Century Gothic" w:hAnsi="Arial" w:cs="Arial"/>
          <w:color w:val="000000" w:themeColor="text1"/>
          <w:sz w:val="28"/>
          <w:szCs w:val="24"/>
        </w:rPr>
      </w:pPr>
      <w:r w:rsidRPr="001C74A9">
        <w:rPr>
          <w:rFonts w:ascii="Arial" w:eastAsia="Century Gothic" w:hAnsi="Arial" w:cs="Arial"/>
          <w:color w:val="000000" w:themeColor="text1"/>
          <w:sz w:val="28"/>
          <w:szCs w:val="24"/>
        </w:rPr>
        <w:t>América latina</w:t>
      </w:r>
    </w:p>
    <w:p w:rsidR="001E75FA" w:rsidRPr="001C74A9" w:rsidRDefault="001E75FA" w:rsidP="00806F90">
      <w:pPr>
        <w:pStyle w:val="NormalWeb"/>
        <w:shd w:val="clear" w:color="auto" w:fill="FFFFFF"/>
        <w:spacing w:before="300" w:beforeAutospacing="0" w:after="300" w:afterAutospacing="0" w:line="360" w:lineRule="auto"/>
        <w:jc w:val="both"/>
        <w:rPr>
          <w:rFonts w:ascii="Arial" w:hAnsi="Arial" w:cs="Arial"/>
          <w:color w:val="000000" w:themeColor="text1"/>
        </w:rPr>
      </w:pPr>
      <w:r w:rsidRPr="001C74A9">
        <w:rPr>
          <w:rFonts w:ascii="Arial" w:hAnsi="Arial" w:cs="Arial"/>
          <w:color w:val="000000" w:themeColor="text1"/>
        </w:rPr>
        <w:t xml:space="preserve">En Colombia </w:t>
      </w:r>
      <w:r w:rsidR="00806F90" w:rsidRPr="001C74A9">
        <w:rPr>
          <w:rFonts w:ascii="Arial" w:hAnsi="Arial" w:cs="Arial"/>
          <w:color w:val="000000" w:themeColor="text1"/>
        </w:rPr>
        <w:t>se realizó un estudio, en el cual, d</w:t>
      </w:r>
      <w:r w:rsidRPr="001C74A9">
        <w:rPr>
          <w:rFonts w:ascii="Arial" w:hAnsi="Arial" w:cs="Arial"/>
          <w:color w:val="000000" w:themeColor="text1"/>
        </w:rPr>
        <w:t>urante el período de estudio, 826 pacientes fueron ingresados en las unidades de cuidados intensivos seleccionadas para el estudio. De estos pacientes, 421 (51 %) desarrollaron sepsis en la comunidad, 361 (44 %) en la unidad de cuidados intensivos y 44 (5 %) durante la hospitalización en la sala general; 253 pacientes (30,6 %) presentaron afectación de un órgano del sistema: 20 % tuvo problemas respiratorios, seguido por problemas en los riñones y el sistema nervioso central con 3,4 % y 2,7 %, respectivamente.</w:t>
      </w:r>
    </w:p>
    <w:p w:rsidR="000A0B0A" w:rsidRPr="001C74A9" w:rsidRDefault="00806F90" w:rsidP="00806F90">
      <w:pPr>
        <w:pStyle w:val="NormalWeb"/>
        <w:shd w:val="clear" w:color="auto" w:fill="FFFFFF"/>
        <w:spacing w:before="300" w:beforeAutospacing="0" w:after="0" w:afterAutospacing="0" w:line="360" w:lineRule="auto"/>
        <w:jc w:val="both"/>
        <w:rPr>
          <w:rFonts w:ascii="Arial" w:hAnsi="Arial" w:cs="Arial"/>
          <w:color w:val="000000" w:themeColor="text1"/>
        </w:rPr>
      </w:pPr>
      <w:r w:rsidRPr="001C74A9">
        <w:rPr>
          <w:rStyle w:val="Textoennegrita"/>
          <w:rFonts w:ascii="Arial" w:hAnsi="Arial" w:cs="Arial"/>
          <w:b w:val="0"/>
          <w:color w:val="000000" w:themeColor="text1"/>
        </w:rPr>
        <w:t xml:space="preserve">Este estudio es un poco más centrado a casos dentro del área hospitalaria, las cifras reportadas fue similar a la reportada en otros estudios en cuanto a </w:t>
      </w:r>
      <w:r w:rsidR="001E75FA" w:rsidRPr="001C74A9">
        <w:rPr>
          <w:rFonts w:ascii="Arial" w:hAnsi="Arial" w:cs="Arial"/>
          <w:color w:val="000000" w:themeColor="text1"/>
        </w:rPr>
        <w:t>la prevalencia de la sepsis, as</w:t>
      </w:r>
      <w:r w:rsidRPr="001C74A9">
        <w:rPr>
          <w:rFonts w:ascii="Arial" w:hAnsi="Arial" w:cs="Arial"/>
          <w:color w:val="000000" w:themeColor="text1"/>
        </w:rPr>
        <w:t>í como de la mortalidad global.</w:t>
      </w:r>
    </w:p>
    <w:p w:rsidR="008E7D22" w:rsidRPr="001C74A9" w:rsidRDefault="008E7D22" w:rsidP="00806F90">
      <w:pPr>
        <w:pStyle w:val="NormalWeb"/>
        <w:shd w:val="clear" w:color="auto" w:fill="FFFFFF"/>
        <w:spacing w:before="300" w:beforeAutospacing="0" w:after="0" w:afterAutospacing="0" w:line="360" w:lineRule="auto"/>
        <w:jc w:val="both"/>
        <w:rPr>
          <w:rFonts w:ascii="Arial" w:hAnsi="Arial" w:cs="Arial"/>
          <w:color w:val="000000" w:themeColor="text1"/>
        </w:rPr>
      </w:pPr>
    </w:p>
    <w:p w:rsidR="008E7D22" w:rsidRPr="001C74A9" w:rsidRDefault="008E7D22" w:rsidP="00806F90">
      <w:pPr>
        <w:pStyle w:val="NormalWeb"/>
        <w:shd w:val="clear" w:color="auto" w:fill="FFFFFF"/>
        <w:spacing w:before="300" w:beforeAutospacing="0" w:after="0" w:afterAutospacing="0" w:line="360" w:lineRule="auto"/>
        <w:jc w:val="both"/>
        <w:rPr>
          <w:rFonts w:ascii="Arial" w:hAnsi="Arial" w:cs="Arial"/>
          <w:color w:val="000000" w:themeColor="text1"/>
          <w:sz w:val="28"/>
        </w:rPr>
      </w:pPr>
      <w:r w:rsidRPr="001C74A9">
        <w:rPr>
          <w:rFonts w:ascii="Arial" w:hAnsi="Arial" w:cs="Arial"/>
          <w:color w:val="000000" w:themeColor="text1"/>
          <w:sz w:val="28"/>
        </w:rPr>
        <w:t>Perú</w:t>
      </w:r>
    </w:p>
    <w:p w:rsidR="008E7D22" w:rsidRPr="001C74A9" w:rsidRDefault="008E7D22" w:rsidP="008E7D22">
      <w:pPr>
        <w:pStyle w:val="NormalWeb"/>
        <w:shd w:val="clear" w:color="auto" w:fill="FFFFFF"/>
        <w:spacing w:before="300" w:beforeAutospacing="0" w:after="0" w:afterAutospacing="0" w:line="360" w:lineRule="auto"/>
        <w:jc w:val="both"/>
        <w:rPr>
          <w:rFonts w:ascii="Arial" w:hAnsi="Arial" w:cs="Arial"/>
          <w:color w:val="000000" w:themeColor="text1"/>
        </w:rPr>
      </w:pPr>
      <w:r w:rsidRPr="001C74A9">
        <w:rPr>
          <w:rFonts w:ascii="Arial" w:hAnsi="Arial" w:cs="Arial"/>
          <w:color w:val="000000" w:themeColor="text1"/>
        </w:rPr>
        <w:t>La incidencia de la sepsis se ha incrementado de forma dramática en las últimas décadas. Esto se le atribuye a la combinación de múltiples factores, como la edad avanzada de los pacientes, el aumento en número y complejidad de procedimientos diagnósticos y terapéuticos, el mayor uso de drogas inmunosupresoras y el creciente número de infecciones por bacterias multirresistentes, especialmente relacionado al ambiente hospitalario.</w:t>
      </w:r>
    </w:p>
    <w:p w:rsidR="00806F90" w:rsidRPr="001C74A9" w:rsidRDefault="00806F90" w:rsidP="008E7D22">
      <w:pPr>
        <w:pStyle w:val="NormalWeb"/>
        <w:shd w:val="clear" w:color="auto" w:fill="FFFFFF"/>
        <w:spacing w:before="300" w:beforeAutospacing="0" w:after="0" w:afterAutospacing="0" w:line="360" w:lineRule="auto"/>
        <w:jc w:val="both"/>
        <w:rPr>
          <w:rFonts w:ascii="Arial" w:hAnsi="Arial" w:cs="Arial"/>
          <w:color w:val="000000" w:themeColor="text1"/>
        </w:rPr>
      </w:pPr>
      <w:r w:rsidRPr="001C74A9">
        <w:rPr>
          <w:rFonts w:ascii="Arial" w:hAnsi="Arial" w:cs="Arial"/>
          <w:color w:val="000000" w:themeColor="text1"/>
        </w:rPr>
        <w:t xml:space="preserve">La tasa de mortalidad fue del 76.6% en los años 2015 al 2017. Se obtuvo un mayor porcentaje de pacientes de sexo femenino 53.3%. El servicio de origen más frecuente fue cirugía 41.7%. El tiempo en UCI promedio fue de 17.75 </w:t>
      </w:r>
      <w:r w:rsidR="008E7D22" w:rsidRPr="001C74A9">
        <w:rPr>
          <w:rFonts w:ascii="Arial" w:hAnsi="Arial" w:cs="Arial"/>
          <w:color w:val="000000" w:themeColor="text1"/>
        </w:rPr>
        <w:t>días</w:t>
      </w:r>
      <w:r w:rsidRPr="001C74A9">
        <w:rPr>
          <w:rFonts w:ascii="Arial" w:hAnsi="Arial" w:cs="Arial"/>
          <w:color w:val="000000" w:themeColor="text1"/>
        </w:rPr>
        <w:t xml:space="preserve">. </w:t>
      </w:r>
      <w:r w:rsidR="008E7D22" w:rsidRPr="001C74A9">
        <w:rPr>
          <w:rFonts w:ascii="Arial" w:hAnsi="Arial" w:cs="Arial"/>
          <w:color w:val="000000" w:themeColor="text1"/>
        </w:rPr>
        <w:t>L</w:t>
      </w:r>
      <w:r w:rsidRPr="001C74A9">
        <w:rPr>
          <w:rFonts w:ascii="Arial" w:hAnsi="Arial" w:cs="Arial"/>
          <w:color w:val="000000" w:themeColor="text1"/>
        </w:rPr>
        <w:t xml:space="preserve">os pacientes que no requieren de intervención quirúrgica en el grupo de estudio fue de 53.3%, requirieron ventilación mecánica el 95% de los pacientes. El foco séptico </w:t>
      </w:r>
      <w:r w:rsidRPr="001C74A9">
        <w:rPr>
          <w:rFonts w:ascii="Arial" w:hAnsi="Arial" w:cs="Arial"/>
          <w:color w:val="000000" w:themeColor="text1"/>
        </w:rPr>
        <w:lastRenderedPageBreak/>
        <w:t>más frecuente fue el abdominal 48.3%. El servicio de origen con may</w:t>
      </w:r>
      <w:r w:rsidR="008E7D22" w:rsidRPr="001C74A9">
        <w:rPr>
          <w:rFonts w:ascii="Arial" w:hAnsi="Arial" w:cs="Arial"/>
          <w:color w:val="000000" w:themeColor="text1"/>
        </w:rPr>
        <w:t>or frecuencia fue de cirugía.</w:t>
      </w:r>
    </w:p>
    <w:p w:rsidR="00806F90" w:rsidRPr="001C74A9" w:rsidRDefault="00806F90" w:rsidP="00806F90">
      <w:pPr>
        <w:pStyle w:val="NormalWeb"/>
        <w:shd w:val="clear" w:color="auto" w:fill="FFFFFF"/>
        <w:spacing w:before="300" w:beforeAutospacing="0" w:after="0" w:afterAutospacing="0" w:line="375" w:lineRule="atLeast"/>
        <w:jc w:val="both"/>
        <w:rPr>
          <w:rFonts w:ascii="Arial" w:eastAsia="Century Gothic" w:hAnsi="Arial" w:cs="Arial"/>
          <w:color w:val="000000" w:themeColor="text1"/>
          <w:sz w:val="28"/>
        </w:rPr>
      </w:pPr>
    </w:p>
    <w:p w:rsidR="000A0B0A" w:rsidRPr="001C74A9" w:rsidRDefault="000A0B0A" w:rsidP="008E7D22">
      <w:pPr>
        <w:rPr>
          <w:rFonts w:ascii="Arial" w:eastAsia="Century Gothic" w:hAnsi="Arial" w:cs="Arial"/>
          <w:b/>
          <w:color w:val="000000" w:themeColor="text1"/>
          <w:sz w:val="28"/>
          <w:szCs w:val="24"/>
        </w:rPr>
      </w:pPr>
      <w:r w:rsidRPr="001C74A9">
        <w:rPr>
          <w:rFonts w:ascii="Arial" w:eastAsia="Century Gothic" w:hAnsi="Arial" w:cs="Arial"/>
          <w:b/>
          <w:color w:val="000000" w:themeColor="text1"/>
          <w:sz w:val="28"/>
          <w:szCs w:val="24"/>
        </w:rPr>
        <w:t>2.2. Epidemiología del choque séptico en México</w:t>
      </w:r>
    </w:p>
    <w:p w:rsidR="008E7D22" w:rsidRPr="001C74A9" w:rsidRDefault="008E7D22" w:rsidP="008E7D22">
      <w:pPr>
        <w:rPr>
          <w:rFonts w:ascii="Arial" w:eastAsia="Century Gothic" w:hAnsi="Arial" w:cs="Arial"/>
          <w:b/>
          <w:color w:val="000000" w:themeColor="text1"/>
          <w:sz w:val="28"/>
          <w:szCs w:val="24"/>
        </w:rPr>
      </w:pPr>
    </w:p>
    <w:p w:rsidR="001C676A" w:rsidRPr="001C74A9" w:rsidRDefault="008E7D22" w:rsidP="008E7D22">
      <w:pPr>
        <w:spacing w:line="360" w:lineRule="auto"/>
        <w:jc w:val="both"/>
        <w:rPr>
          <w:rFonts w:ascii="Arial" w:hAnsi="Arial" w:cs="Arial"/>
          <w:color w:val="000000" w:themeColor="text1"/>
          <w:sz w:val="24"/>
        </w:rPr>
      </w:pPr>
      <w:r w:rsidRPr="001C74A9">
        <w:rPr>
          <w:rFonts w:ascii="Arial" w:hAnsi="Arial" w:cs="Arial"/>
          <w:color w:val="000000" w:themeColor="text1"/>
          <w:sz w:val="24"/>
        </w:rPr>
        <w:t xml:space="preserve">En México se reportaron los resultados de una encuesta realizada en 18 unidades de terapia intensiva y la sepsis fue una de las tres primeras causas de ingreso en 85 % de estas unidades. La principal causa de sepsis en la mayoría de los casos fue neumonía (44 %), seguida por pancreatitis aguda grave (11 %). El choque séptico fue la primera causa de defunción en ocho de las 18 </w:t>
      </w:r>
      <w:r w:rsidR="001C676A" w:rsidRPr="001C74A9">
        <w:rPr>
          <w:rFonts w:ascii="Arial" w:hAnsi="Arial" w:cs="Arial"/>
          <w:color w:val="000000" w:themeColor="text1"/>
          <w:sz w:val="24"/>
        </w:rPr>
        <w:t>unidades de medicina crítica.</w:t>
      </w:r>
    </w:p>
    <w:p w:rsidR="001C676A" w:rsidRPr="001C74A9" w:rsidRDefault="008E7D22" w:rsidP="008E7D22">
      <w:pPr>
        <w:spacing w:line="360" w:lineRule="auto"/>
        <w:jc w:val="both"/>
        <w:rPr>
          <w:rFonts w:ascii="Arial" w:hAnsi="Arial" w:cs="Arial"/>
          <w:color w:val="000000" w:themeColor="text1"/>
          <w:sz w:val="24"/>
        </w:rPr>
      </w:pPr>
      <w:r w:rsidRPr="001C74A9">
        <w:rPr>
          <w:rFonts w:ascii="Arial" w:hAnsi="Arial" w:cs="Arial"/>
          <w:color w:val="000000" w:themeColor="text1"/>
          <w:sz w:val="24"/>
        </w:rPr>
        <w:t>En la unidad de Cuidados Intensivos del Hospital 1º de Octubre en la Ciudad de México, la sepsis y el choque séptico ocuparon el primer lugar en diagnóstico de ingreso, egreso y defunción durante el año 2005, con una mortalidad asociada de 27 %. La abdominal fue la primera causa de sepsis, seguida por la neumonía aguda grave de origen comunitario (datos no publicados).</w:t>
      </w:r>
    </w:p>
    <w:p w:rsidR="008E7D22" w:rsidRPr="001C74A9" w:rsidRDefault="008E7D22" w:rsidP="008E7D22">
      <w:pPr>
        <w:spacing w:line="360" w:lineRule="auto"/>
        <w:jc w:val="both"/>
        <w:rPr>
          <w:rFonts w:ascii="Arial" w:hAnsi="Arial" w:cs="Arial"/>
          <w:color w:val="000000" w:themeColor="text1"/>
          <w:sz w:val="24"/>
        </w:rPr>
      </w:pPr>
      <w:r w:rsidRPr="001C74A9">
        <w:rPr>
          <w:rFonts w:ascii="Arial" w:hAnsi="Arial" w:cs="Arial"/>
          <w:color w:val="000000" w:themeColor="text1"/>
          <w:sz w:val="24"/>
        </w:rPr>
        <w:t xml:space="preserve">Los datos </w:t>
      </w:r>
      <w:r w:rsidR="001C676A" w:rsidRPr="001C74A9">
        <w:rPr>
          <w:rFonts w:ascii="Arial" w:hAnsi="Arial" w:cs="Arial"/>
          <w:color w:val="000000" w:themeColor="text1"/>
          <w:sz w:val="24"/>
        </w:rPr>
        <w:t xml:space="preserve">más </w:t>
      </w:r>
      <w:r w:rsidRPr="001C74A9">
        <w:rPr>
          <w:rFonts w:ascii="Arial" w:hAnsi="Arial" w:cs="Arial"/>
          <w:color w:val="000000" w:themeColor="text1"/>
          <w:sz w:val="24"/>
        </w:rPr>
        <w:t>recientes</w:t>
      </w:r>
      <w:r w:rsidR="001C676A" w:rsidRPr="001C74A9">
        <w:rPr>
          <w:rFonts w:ascii="Arial" w:hAnsi="Arial" w:cs="Arial"/>
          <w:color w:val="000000" w:themeColor="text1"/>
          <w:sz w:val="24"/>
        </w:rPr>
        <w:t xml:space="preserve"> realizados en México fueron en el año</w:t>
      </w:r>
      <w:r w:rsidRPr="001C74A9">
        <w:rPr>
          <w:rFonts w:ascii="Arial" w:hAnsi="Arial" w:cs="Arial"/>
          <w:color w:val="000000" w:themeColor="text1"/>
          <w:sz w:val="24"/>
        </w:rPr>
        <w:t xml:space="preserve"> 2018.</w:t>
      </w:r>
    </w:p>
    <w:p w:rsidR="008E7D22" w:rsidRPr="001C74A9" w:rsidRDefault="008E7D22" w:rsidP="008E7D22">
      <w:pPr>
        <w:spacing w:line="360" w:lineRule="auto"/>
        <w:jc w:val="both"/>
        <w:rPr>
          <w:rFonts w:ascii="Arial" w:hAnsi="Arial" w:cs="Arial"/>
          <w:color w:val="000000" w:themeColor="text1"/>
          <w:sz w:val="24"/>
        </w:rPr>
      </w:pPr>
      <w:r w:rsidRPr="001C74A9">
        <w:rPr>
          <w:rFonts w:ascii="Arial" w:hAnsi="Arial" w:cs="Arial"/>
          <w:color w:val="000000" w:themeColor="text1"/>
          <w:sz w:val="24"/>
        </w:rPr>
        <w:t>En México los antecedentes más sólidos se tienen a partir del estudio del Dr. Carrillo, el cual informa sobre el comportamiento de la sepsis obtenido a partir del análisis en 135 UCI públicas y privadas de 24 estados de la República Mexicana; de los 49 957 internamientos anuales se presentaron 11 183 casos de sepsis (27.3 %), la mortalidad por esta causa fue de 30.4%. Casi 87% (2 953 pacientes) correspondió a unidades públicas, y 13% (449 pacientes) a unidades privadas.</w:t>
      </w:r>
    </w:p>
    <w:p w:rsidR="008E7D22" w:rsidRPr="001C74A9" w:rsidRDefault="008E7D22" w:rsidP="008E7D22">
      <w:pPr>
        <w:spacing w:line="360" w:lineRule="auto"/>
        <w:jc w:val="both"/>
        <w:rPr>
          <w:rFonts w:ascii="Arial" w:hAnsi="Arial" w:cs="Arial"/>
          <w:color w:val="000000" w:themeColor="text1"/>
          <w:sz w:val="24"/>
        </w:rPr>
      </w:pPr>
      <w:r w:rsidRPr="001C74A9">
        <w:rPr>
          <w:rFonts w:ascii="Arial" w:hAnsi="Arial" w:cs="Arial"/>
          <w:color w:val="000000" w:themeColor="text1"/>
          <w:sz w:val="24"/>
        </w:rPr>
        <w:t xml:space="preserve">Las causas más frecuentes fueron: abdominal 47%, pulmonar 33%, tejidos blandos 8%, vías urinarias 7% y misceláneas 5%. De las bacterias aisladas 52% fueron gramnegativas, 38% grampositivas, y 10% hongos. </w:t>
      </w:r>
    </w:p>
    <w:p w:rsidR="008E7D22" w:rsidRPr="001C74A9" w:rsidRDefault="008E7D22" w:rsidP="008E7D22">
      <w:pPr>
        <w:spacing w:line="360" w:lineRule="auto"/>
        <w:jc w:val="both"/>
        <w:rPr>
          <w:rFonts w:ascii="Arial" w:hAnsi="Arial" w:cs="Arial"/>
          <w:color w:val="000000" w:themeColor="text1"/>
          <w:sz w:val="24"/>
        </w:rPr>
      </w:pPr>
      <w:r w:rsidRPr="001C74A9">
        <w:rPr>
          <w:rFonts w:ascii="Arial" w:hAnsi="Arial" w:cs="Arial"/>
          <w:color w:val="000000" w:themeColor="text1"/>
          <w:sz w:val="24"/>
        </w:rPr>
        <w:t xml:space="preserve">Las conclusiones de este estudio son que la sepsis tiene una elevada incidencia y mortalidad y supone costos importantes al sistema de salud, así como que el </w:t>
      </w:r>
      <w:r w:rsidRPr="001C74A9">
        <w:rPr>
          <w:rFonts w:ascii="Arial" w:hAnsi="Arial" w:cs="Arial"/>
          <w:color w:val="000000" w:themeColor="text1"/>
          <w:sz w:val="24"/>
        </w:rPr>
        <w:lastRenderedPageBreak/>
        <w:t>desconocimiento de la campaña para aumentar la sobrevida en sepsis en los profesionales de la salud es un hecho lamentable.</w:t>
      </w:r>
    </w:p>
    <w:p w:rsidR="008E7D22" w:rsidRPr="001C74A9" w:rsidRDefault="008E7D22" w:rsidP="008E7D22">
      <w:pPr>
        <w:rPr>
          <w:rFonts w:ascii="Arial" w:eastAsia="Century Gothic" w:hAnsi="Arial" w:cs="Arial"/>
          <w:b/>
          <w:color w:val="000000" w:themeColor="text1"/>
          <w:sz w:val="28"/>
          <w:szCs w:val="24"/>
        </w:rPr>
      </w:pPr>
    </w:p>
    <w:p w:rsidR="000A0B0A" w:rsidRPr="001C74A9" w:rsidRDefault="000A0B0A" w:rsidP="008E7D22">
      <w:pPr>
        <w:rPr>
          <w:rFonts w:ascii="Arial" w:eastAsia="Century Gothic" w:hAnsi="Arial" w:cs="Arial"/>
          <w:b/>
          <w:color w:val="000000" w:themeColor="text1"/>
          <w:sz w:val="28"/>
          <w:szCs w:val="24"/>
        </w:rPr>
      </w:pPr>
      <w:r w:rsidRPr="001C74A9">
        <w:rPr>
          <w:rFonts w:ascii="Arial" w:eastAsia="Century Gothic" w:hAnsi="Arial" w:cs="Arial"/>
          <w:b/>
          <w:color w:val="000000" w:themeColor="text1"/>
          <w:sz w:val="28"/>
          <w:szCs w:val="24"/>
        </w:rPr>
        <w:t>2.3. Epidemiología del choque séptico en Chiapas</w:t>
      </w:r>
    </w:p>
    <w:p w:rsidR="001C676A" w:rsidRPr="001C74A9" w:rsidRDefault="001C676A" w:rsidP="001C676A">
      <w:pPr>
        <w:spacing w:line="360" w:lineRule="auto"/>
        <w:jc w:val="both"/>
        <w:rPr>
          <w:rFonts w:ascii="Arial" w:hAnsi="Arial" w:cs="Arial"/>
          <w:color w:val="000000" w:themeColor="text1"/>
          <w:sz w:val="24"/>
          <w:szCs w:val="24"/>
        </w:rPr>
      </w:pPr>
      <w:r w:rsidRPr="001C74A9">
        <w:rPr>
          <w:rFonts w:ascii="Arial" w:hAnsi="Arial" w:cs="Arial"/>
          <w:color w:val="000000" w:themeColor="text1"/>
          <w:sz w:val="24"/>
          <w:szCs w:val="24"/>
        </w:rPr>
        <w:t>La población de estudio fueron los pacientes adultos ingresados al servicio de Medicina Interna (MI) desde el mes de enero de 2008 al mes de febrero de 2010</w:t>
      </w:r>
    </w:p>
    <w:p w:rsidR="001C676A" w:rsidRPr="001C74A9" w:rsidRDefault="001C676A" w:rsidP="001C676A">
      <w:pPr>
        <w:spacing w:line="360" w:lineRule="auto"/>
        <w:jc w:val="both"/>
        <w:rPr>
          <w:rFonts w:ascii="Arial" w:hAnsi="Arial" w:cs="Arial"/>
          <w:color w:val="000000" w:themeColor="text1"/>
          <w:sz w:val="24"/>
          <w:szCs w:val="24"/>
        </w:rPr>
      </w:pPr>
      <w:r w:rsidRPr="001C74A9">
        <w:rPr>
          <w:rFonts w:ascii="Arial" w:hAnsi="Arial" w:cs="Arial"/>
          <w:color w:val="000000" w:themeColor="text1"/>
          <w:sz w:val="24"/>
          <w:szCs w:val="24"/>
        </w:rPr>
        <w:t>Durante el periodo de estudio se atendieron en el hospital un total de 128,100 pacientes, de los cuales 21 fueron diagnosticados con alguna de las etapas evolutivas de la sepsis, con una tasa de morbilidad de 16.39 por 100,000 pacientes atendidos. La morbilidad por año fue de la siguiente manera: para el 2008, 13,3; para el 2009, 18,3; y para el 2010 de 23,5 por 100,000 pacientes atendidos; 1,3 veces más que en el año anterior.</w:t>
      </w:r>
    </w:p>
    <w:p w:rsidR="001C676A" w:rsidRPr="001C74A9" w:rsidRDefault="001C676A" w:rsidP="001C676A">
      <w:pPr>
        <w:spacing w:line="360" w:lineRule="auto"/>
        <w:jc w:val="both"/>
        <w:rPr>
          <w:rFonts w:ascii="Arial" w:hAnsi="Arial" w:cs="Arial"/>
          <w:color w:val="000000" w:themeColor="text1"/>
          <w:sz w:val="24"/>
          <w:szCs w:val="24"/>
        </w:rPr>
      </w:pPr>
      <w:r w:rsidRPr="001C74A9">
        <w:rPr>
          <w:rFonts w:ascii="Arial" w:hAnsi="Arial" w:cs="Arial"/>
          <w:color w:val="000000" w:themeColor="text1"/>
          <w:sz w:val="24"/>
        </w:rPr>
        <w:t xml:space="preserve">Al aplicar los criterios internacionales para el diagnóstico del proceso séptico, dos pacientes </w:t>
      </w:r>
      <w:r w:rsidRPr="001C74A9">
        <w:rPr>
          <w:rFonts w:ascii="Arial" w:hAnsi="Arial" w:cs="Arial"/>
          <w:color w:val="000000" w:themeColor="text1"/>
          <w:sz w:val="24"/>
          <w:szCs w:val="24"/>
        </w:rPr>
        <w:t>de 18 pacientes (11,1 %) fallecieron por Sepsis Grave; dos de 11 (18,1 %) por Choque Séptico; y cuatro de seis pacientes (66,6 %) murieron por falla orgánica múltiple.</w:t>
      </w:r>
    </w:p>
    <w:p w:rsidR="001C676A" w:rsidRPr="001C74A9" w:rsidRDefault="001C676A" w:rsidP="001C676A">
      <w:pPr>
        <w:spacing w:line="360" w:lineRule="auto"/>
        <w:jc w:val="both"/>
        <w:rPr>
          <w:rFonts w:ascii="Arial" w:eastAsia="Century Gothic" w:hAnsi="Arial" w:cs="Arial"/>
          <w:b/>
          <w:color w:val="000000" w:themeColor="text1"/>
          <w:sz w:val="24"/>
          <w:szCs w:val="24"/>
        </w:rPr>
      </w:pPr>
      <w:r w:rsidRPr="001C74A9">
        <w:rPr>
          <w:rFonts w:ascii="Arial" w:hAnsi="Arial" w:cs="Arial"/>
          <w:color w:val="000000" w:themeColor="text1"/>
          <w:sz w:val="24"/>
          <w:szCs w:val="24"/>
        </w:rPr>
        <w:t>“Nuestro hospital es un hospital de segundo nivel de 46 camas censables que atiende a población abierta sin derechohabiencia, en el cual no contamos con unidad de terapia intensiva, aunque tenemos médicos especializados en la atención de este tipo de pacientes, no poseemos la infraestructura para la atención de pacientes críticamente enfermos, de manera que debemos referirlos a otros hospitales. Sin embargo, la demanda excesiva por atención médica de pacientes gravemente enfermos rebasa la oferta de nuestros servicios de salud y en muchas ocasiones existe un grave retraso en la aceptación de pacientes en los hospitales de referencia, incluso se puede llegar a la no aceptación.” Hospital General de San Cristóbal de Las Casas.</w:t>
      </w:r>
    </w:p>
    <w:p w:rsidR="008E7D22" w:rsidRPr="001C74A9" w:rsidRDefault="008E7D22" w:rsidP="008E7D22">
      <w:pPr>
        <w:rPr>
          <w:rFonts w:ascii="Arial" w:eastAsia="Century Gothic" w:hAnsi="Arial" w:cs="Arial"/>
          <w:b/>
          <w:color w:val="000000" w:themeColor="text1"/>
          <w:sz w:val="28"/>
          <w:szCs w:val="24"/>
        </w:rPr>
      </w:pPr>
    </w:p>
    <w:p w:rsidR="00C671A9" w:rsidRPr="001C74A9" w:rsidRDefault="00C671A9" w:rsidP="008E7D22">
      <w:pPr>
        <w:rPr>
          <w:rFonts w:ascii="Arial" w:eastAsia="Century Gothic" w:hAnsi="Arial" w:cs="Arial"/>
          <w:b/>
          <w:color w:val="000000" w:themeColor="text1"/>
          <w:sz w:val="28"/>
          <w:szCs w:val="24"/>
        </w:rPr>
      </w:pPr>
    </w:p>
    <w:p w:rsidR="00C671A9" w:rsidRPr="001C74A9" w:rsidRDefault="00C233FF" w:rsidP="00C671A9">
      <w:pPr>
        <w:pStyle w:val="tekst-tekst-bez-wciecia"/>
        <w:shd w:val="clear" w:color="auto" w:fill="FFFFFF"/>
        <w:spacing w:before="0" w:beforeAutospacing="0" w:line="360" w:lineRule="auto"/>
        <w:jc w:val="both"/>
        <w:rPr>
          <w:rFonts w:ascii="Arial" w:hAnsi="Arial" w:cs="Arial"/>
          <w:b/>
          <w:color w:val="000000" w:themeColor="text1"/>
          <w:sz w:val="28"/>
        </w:rPr>
      </w:pPr>
      <w:r w:rsidRPr="001C74A9">
        <w:rPr>
          <w:rFonts w:ascii="Arial" w:hAnsi="Arial" w:cs="Arial"/>
          <w:b/>
          <w:color w:val="000000" w:themeColor="text1"/>
          <w:sz w:val="28"/>
        </w:rPr>
        <w:lastRenderedPageBreak/>
        <w:t xml:space="preserve">2.4 </w:t>
      </w:r>
      <w:r w:rsidR="00A2611F">
        <w:rPr>
          <w:rFonts w:ascii="Arial" w:hAnsi="Arial" w:cs="Arial"/>
          <w:b/>
          <w:color w:val="000000" w:themeColor="text1"/>
          <w:sz w:val="28"/>
        </w:rPr>
        <w:t>E</w:t>
      </w:r>
      <w:r w:rsidR="00A2611F" w:rsidRPr="001C74A9">
        <w:rPr>
          <w:rFonts w:ascii="Arial" w:hAnsi="Arial" w:cs="Arial"/>
          <w:b/>
          <w:color w:val="000000" w:themeColor="text1"/>
          <w:sz w:val="28"/>
        </w:rPr>
        <w:t>volución en la definición de shock séptico</w:t>
      </w:r>
    </w:p>
    <w:p w:rsidR="00C671A9" w:rsidRPr="001C74A9" w:rsidRDefault="00C671A9" w:rsidP="00C671A9">
      <w:pPr>
        <w:pStyle w:val="tekst-tekst-bez-wciecia"/>
        <w:shd w:val="clear" w:color="auto" w:fill="FFFFFF"/>
        <w:spacing w:before="0" w:beforeAutospacing="0" w:line="360" w:lineRule="auto"/>
        <w:jc w:val="both"/>
        <w:rPr>
          <w:rFonts w:ascii="Arial" w:hAnsi="Arial" w:cs="Arial"/>
          <w:color w:val="000000" w:themeColor="text1"/>
          <w:shd w:val="clear" w:color="auto" w:fill="FFFFFF"/>
        </w:rPr>
      </w:pPr>
      <w:r w:rsidRPr="001C74A9">
        <w:rPr>
          <w:rFonts w:ascii="Arial" w:hAnsi="Arial" w:cs="Arial"/>
          <w:color w:val="000000" w:themeColor="text1"/>
          <w:shd w:val="clear" w:color="auto" w:fill="FFFFFF"/>
        </w:rPr>
        <w:t xml:space="preserve">Hace más de 20 años se publicó la primera definición de sepsis basado en el concepto de Respuesta Inflamatoria Sistémica (SIRS), definición que utilizamos hasta la actualidad. Recientemente, el Grupo de Trabajo de las Definiciones de Sepsis (Sepsis Definitions Task Force) ha publicado un consenso con las definiciones actualizadas de </w:t>
      </w:r>
      <w:r w:rsidR="00C233FF" w:rsidRPr="001C74A9">
        <w:rPr>
          <w:rFonts w:ascii="Arial" w:hAnsi="Arial" w:cs="Arial"/>
          <w:color w:val="000000" w:themeColor="text1"/>
          <w:shd w:val="clear" w:color="auto" w:fill="FFFFFF"/>
        </w:rPr>
        <w:t>sepsis y shock séptico,</w:t>
      </w:r>
      <w:r w:rsidRPr="001C74A9">
        <w:rPr>
          <w:rFonts w:ascii="Arial" w:hAnsi="Arial" w:cs="Arial"/>
          <w:color w:val="000000" w:themeColor="text1"/>
          <w:shd w:val="clear" w:color="auto" w:fill="FFFFFF"/>
        </w:rPr>
        <w:t xml:space="preserve"> que utiliza un nuevo concepto de sepsis como disfunción orgánica potencialmente</w:t>
      </w:r>
      <w:r w:rsidR="00C233FF" w:rsidRPr="001C74A9">
        <w:rPr>
          <w:rFonts w:ascii="Arial" w:hAnsi="Arial" w:cs="Arial"/>
          <w:color w:val="000000" w:themeColor="text1"/>
          <w:shd w:val="clear" w:color="auto" w:fill="FFFFFF"/>
        </w:rPr>
        <w:t xml:space="preserve"> </w:t>
      </w:r>
      <w:r w:rsidRPr="001C74A9">
        <w:rPr>
          <w:rFonts w:ascii="Arial" w:hAnsi="Arial" w:cs="Arial"/>
          <w:color w:val="000000" w:themeColor="text1"/>
          <w:shd w:val="clear" w:color="auto" w:fill="FFFFFF"/>
        </w:rPr>
        <w:t xml:space="preserve">mortal causada por una respuesta </w:t>
      </w:r>
      <w:r w:rsidR="00C233FF" w:rsidRPr="001C74A9">
        <w:rPr>
          <w:rFonts w:ascii="Arial" w:hAnsi="Arial" w:cs="Arial"/>
          <w:color w:val="000000" w:themeColor="text1"/>
          <w:shd w:val="clear" w:color="auto" w:fill="FFFFFF"/>
        </w:rPr>
        <w:t>desregulada</w:t>
      </w:r>
      <w:r w:rsidRPr="001C74A9">
        <w:rPr>
          <w:rFonts w:ascii="Arial" w:hAnsi="Arial" w:cs="Arial"/>
          <w:color w:val="000000" w:themeColor="text1"/>
          <w:shd w:val="clear" w:color="auto" w:fill="FFFFFF"/>
        </w:rPr>
        <w:t xml:space="preserve"> del huésped a la infección</w:t>
      </w:r>
    </w:p>
    <w:p w:rsidR="00C671A9" w:rsidRPr="001C74A9" w:rsidRDefault="00C671A9" w:rsidP="00C671A9">
      <w:pPr>
        <w:pStyle w:val="tekst-tekst-bez-wciecia"/>
        <w:shd w:val="clear" w:color="auto" w:fill="FFFFFF"/>
        <w:spacing w:before="0" w:beforeAutospacing="0" w:line="360" w:lineRule="auto"/>
        <w:jc w:val="both"/>
        <w:rPr>
          <w:rFonts w:ascii="Arial" w:hAnsi="Arial" w:cs="Arial"/>
          <w:color w:val="000000" w:themeColor="text1"/>
          <w:shd w:val="clear" w:color="auto" w:fill="FFFFFF"/>
        </w:rPr>
      </w:pPr>
      <w:r w:rsidRPr="001C74A9">
        <w:rPr>
          <w:rFonts w:ascii="Arial" w:hAnsi="Arial" w:cs="Arial"/>
          <w:color w:val="000000" w:themeColor="text1"/>
          <w:shd w:val="clear" w:color="auto" w:fill="FFFFFF"/>
        </w:rPr>
        <w:t>El término sepsis fue introducido por Hipócrates en el siglo IV a.C. como un proceso por el cual la carne se descompone y las heridas se infectan. Sin embargo, ante la inexistencia de una definición o criterios diagnósticos uniformes, en 1992</w:t>
      </w:r>
      <w:r w:rsidR="00C233FF" w:rsidRPr="001C74A9">
        <w:rPr>
          <w:rFonts w:ascii="Arial" w:hAnsi="Arial" w:cs="Arial"/>
          <w:color w:val="000000" w:themeColor="text1"/>
          <w:shd w:val="clear" w:color="auto" w:fill="FFFFFF"/>
        </w:rPr>
        <w:t xml:space="preserve"> se publicó la primera</w:t>
      </w:r>
      <w:r w:rsidRPr="001C74A9">
        <w:rPr>
          <w:rFonts w:ascii="Arial" w:hAnsi="Arial" w:cs="Arial"/>
          <w:color w:val="000000" w:themeColor="text1"/>
          <w:shd w:val="clear" w:color="auto" w:fill="FFFFFF"/>
        </w:rPr>
        <w:t>.</w:t>
      </w:r>
    </w:p>
    <w:p w:rsidR="00C671A9" w:rsidRPr="00C671A9" w:rsidRDefault="00C233FF" w:rsidP="00C671A9">
      <w:pPr>
        <w:shd w:val="clear" w:color="auto" w:fill="FFFFFF"/>
        <w:spacing w:before="100" w:beforeAutospacing="1" w:after="100" w:afterAutospacing="1" w:line="360" w:lineRule="auto"/>
        <w:jc w:val="both"/>
        <w:rPr>
          <w:rFonts w:ascii="Arial" w:eastAsia="Times New Roman" w:hAnsi="Arial" w:cs="Arial"/>
          <w:color w:val="000000" w:themeColor="text1"/>
          <w:sz w:val="28"/>
          <w:szCs w:val="24"/>
        </w:rPr>
      </w:pPr>
      <w:r w:rsidRPr="001C74A9">
        <w:rPr>
          <w:rFonts w:ascii="Arial" w:eastAsia="Times New Roman" w:hAnsi="Arial" w:cs="Arial"/>
          <w:bCs/>
          <w:color w:val="000000" w:themeColor="text1"/>
          <w:sz w:val="28"/>
          <w:szCs w:val="24"/>
        </w:rPr>
        <w:t>SEPSIS 1</w:t>
      </w:r>
    </w:p>
    <w:p w:rsidR="00C233FF" w:rsidRPr="001C74A9" w:rsidRDefault="00C671A9" w:rsidP="00C671A9">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rPr>
      </w:pPr>
      <w:r w:rsidRPr="00C671A9">
        <w:rPr>
          <w:rFonts w:ascii="Arial" w:eastAsia="Times New Roman" w:hAnsi="Arial" w:cs="Arial"/>
          <w:color w:val="000000" w:themeColor="text1"/>
          <w:sz w:val="24"/>
          <w:szCs w:val="24"/>
        </w:rPr>
        <w:t>En el año 1992 se publicó el primer consenso del American College of Chest Physicians/Society of Critical Care Medicine que estableció el concepto de respuesta inflamatoria sistémica (SIRS, por sus siglas en inglés) como la respuesta a una variedad de insultos clínicos severos y que se manifiesta como la presencia de dos o más d</w:t>
      </w:r>
      <w:r w:rsidR="00C233FF" w:rsidRPr="001C74A9">
        <w:rPr>
          <w:rFonts w:ascii="Arial" w:eastAsia="Times New Roman" w:hAnsi="Arial" w:cs="Arial"/>
          <w:color w:val="000000" w:themeColor="text1"/>
          <w:sz w:val="24"/>
          <w:szCs w:val="24"/>
        </w:rPr>
        <w:t xml:space="preserve">e los siguientes hallazgos: </w:t>
      </w:r>
    </w:p>
    <w:p w:rsidR="00C233FF" w:rsidRPr="001C74A9" w:rsidRDefault="00C233FF" w:rsidP="00C671A9">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rPr>
      </w:pPr>
      <w:r w:rsidRPr="001C74A9">
        <w:rPr>
          <w:rFonts w:ascii="Arial" w:eastAsia="Times New Roman" w:hAnsi="Arial" w:cs="Arial"/>
          <w:color w:val="000000" w:themeColor="text1"/>
          <w:sz w:val="24"/>
          <w:szCs w:val="24"/>
        </w:rPr>
        <w:t xml:space="preserve">Temperatura &gt;38°C o &lt;36°C; </w:t>
      </w:r>
      <w:r w:rsidR="00C671A9" w:rsidRPr="00C671A9">
        <w:rPr>
          <w:rFonts w:ascii="Arial" w:eastAsia="Times New Roman" w:hAnsi="Arial" w:cs="Arial"/>
          <w:color w:val="000000" w:themeColor="text1"/>
          <w:sz w:val="24"/>
          <w:szCs w:val="24"/>
        </w:rPr>
        <w:t>frecuencia cardí</w:t>
      </w:r>
      <w:r w:rsidRPr="001C74A9">
        <w:rPr>
          <w:rFonts w:ascii="Arial" w:eastAsia="Times New Roman" w:hAnsi="Arial" w:cs="Arial"/>
          <w:color w:val="000000" w:themeColor="text1"/>
          <w:sz w:val="24"/>
          <w:szCs w:val="24"/>
        </w:rPr>
        <w:t xml:space="preserve">aca &gt;90 latidos por minuto; </w:t>
      </w:r>
      <w:r w:rsidR="00C671A9" w:rsidRPr="00C671A9">
        <w:rPr>
          <w:rFonts w:ascii="Arial" w:eastAsia="Times New Roman" w:hAnsi="Arial" w:cs="Arial"/>
          <w:color w:val="000000" w:themeColor="text1"/>
          <w:sz w:val="24"/>
          <w:szCs w:val="24"/>
        </w:rPr>
        <w:t>frecuencia respiratoria &gt;20 respiraciones por minuto o PaCO2 &lt;32 mmH</w:t>
      </w:r>
      <w:r w:rsidRPr="001C74A9">
        <w:rPr>
          <w:rFonts w:ascii="Arial" w:eastAsia="Times New Roman" w:hAnsi="Arial" w:cs="Arial"/>
          <w:color w:val="000000" w:themeColor="text1"/>
          <w:sz w:val="24"/>
          <w:szCs w:val="24"/>
        </w:rPr>
        <w:t>g; y</w:t>
      </w:r>
      <w:r w:rsidR="00C671A9" w:rsidRPr="00C671A9">
        <w:rPr>
          <w:rFonts w:ascii="Arial" w:eastAsia="Times New Roman" w:hAnsi="Arial" w:cs="Arial"/>
          <w:color w:val="000000" w:themeColor="text1"/>
          <w:sz w:val="24"/>
          <w:szCs w:val="24"/>
        </w:rPr>
        <w:t xml:space="preserve"> recuento de leucocitos &gt; 12 000 cel/µl, &lt;4000 cel/µl, o &gt;10% de formas inmaduras, y desde ese momento, el concepto de SIRS fue adoptado por clínicos e investigadores. </w:t>
      </w:r>
    </w:p>
    <w:p w:rsidR="00C233FF" w:rsidRPr="001C74A9" w:rsidRDefault="00C671A9" w:rsidP="00C671A9">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rPr>
      </w:pPr>
      <w:r w:rsidRPr="00C671A9">
        <w:rPr>
          <w:rFonts w:ascii="Arial" w:eastAsia="Times New Roman" w:hAnsi="Arial" w:cs="Arial"/>
          <w:color w:val="000000" w:themeColor="text1"/>
          <w:sz w:val="24"/>
          <w:szCs w:val="24"/>
        </w:rPr>
        <w:t>Este mismo consenso define "sepsis" como la respuesta inflamatoria sistémica asociada a una infección. Del mismo modo, este consenso establece que la sepsis conlleva otras patologías por una continuidad de severidad clínica y fisiopatológica: hipotensión inducida por sepsis, sepsis severa, shock séptico y síndrome de disfunción de múl</w:t>
      </w:r>
      <w:r w:rsidR="00C233FF" w:rsidRPr="001C74A9">
        <w:rPr>
          <w:rFonts w:ascii="Arial" w:eastAsia="Times New Roman" w:hAnsi="Arial" w:cs="Arial"/>
          <w:color w:val="000000" w:themeColor="text1"/>
          <w:sz w:val="24"/>
          <w:szCs w:val="24"/>
        </w:rPr>
        <w:t>tiples órganos.</w:t>
      </w:r>
    </w:p>
    <w:p w:rsidR="00C671A9" w:rsidRPr="00C671A9" w:rsidRDefault="00C233FF" w:rsidP="00C671A9">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rPr>
      </w:pPr>
      <w:r w:rsidRPr="001C74A9">
        <w:rPr>
          <w:rFonts w:ascii="Arial" w:eastAsia="Times New Roman" w:hAnsi="Arial" w:cs="Arial"/>
          <w:bCs/>
          <w:color w:val="000000" w:themeColor="text1"/>
          <w:sz w:val="24"/>
          <w:szCs w:val="24"/>
        </w:rPr>
        <w:lastRenderedPageBreak/>
        <w:t>SEPSIS 2</w:t>
      </w:r>
    </w:p>
    <w:p w:rsidR="00C671A9" w:rsidRPr="00C671A9" w:rsidRDefault="00C671A9" w:rsidP="00C671A9">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rPr>
      </w:pPr>
      <w:r w:rsidRPr="00C671A9">
        <w:rPr>
          <w:rFonts w:ascii="Arial" w:eastAsia="Times New Roman" w:hAnsi="Arial" w:cs="Arial"/>
          <w:color w:val="000000" w:themeColor="text1"/>
          <w:sz w:val="24"/>
          <w:szCs w:val="24"/>
        </w:rPr>
        <w:t>En el año 2001, el grupo de expertos del Society of Critical Care Medicine (SCCM), la European Society of Intensive Care Medicine (ESICM), la American College of Chest Physicians (ACCP), la American Thoracic Society (ATS), y la Surgical Infection Society (SIS)  recomendó que las definiciones de sepsis, sepsis severa</w:t>
      </w:r>
      <w:r w:rsidR="00C233FF" w:rsidRPr="001C74A9">
        <w:rPr>
          <w:rFonts w:ascii="Arial" w:eastAsia="Times New Roman" w:hAnsi="Arial" w:cs="Arial"/>
          <w:color w:val="000000" w:themeColor="text1"/>
          <w:sz w:val="24"/>
          <w:szCs w:val="24"/>
        </w:rPr>
        <w:t xml:space="preserve"> </w:t>
      </w:r>
      <w:r w:rsidRPr="00C671A9">
        <w:rPr>
          <w:rFonts w:ascii="Arial" w:eastAsia="Times New Roman" w:hAnsi="Arial" w:cs="Arial"/>
          <w:color w:val="000000" w:themeColor="text1"/>
          <w:sz w:val="24"/>
          <w:szCs w:val="24"/>
        </w:rPr>
        <w:t>y shock séptico del año 1992 deberían mantenerse, este consenso expandió la lista de criterios diagnósticos, aumentando parámetros generales, parámetros hemodinámicos, parámetros inflamatorios y parámetros de perfusión tisular, pero no sugirió cambios en las definic</w:t>
      </w:r>
      <w:r w:rsidR="00C233FF" w:rsidRPr="001C74A9">
        <w:rPr>
          <w:rFonts w:ascii="Arial" w:eastAsia="Times New Roman" w:hAnsi="Arial" w:cs="Arial"/>
          <w:color w:val="000000" w:themeColor="text1"/>
          <w:sz w:val="24"/>
          <w:szCs w:val="24"/>
        </w:rPr>
        <w:t>iones por ausencia de evidencia.</w:t>
      </w:r>
    </w:p>
    <w:p w:rsidR="00C671A9" w:rsidRPr="00C671A9" w:rsidRDefault="00C233FF" w:rsidP="00C671A9">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rPr>
      </w:pPr>
      <w:r w:rsidRPr="001C74A9">
        <w:rPr>
          <w:rFonts w:ascii="Arial" w:eastAsia="Times New Roman" w:hAnsi="Arial" w:cs="Arial"/>
          <w:bCs/>
          <w:color w:val="000000" w:themeColor="text1"/>
          <w:sz w:val="24"/>
          <w:szCs w:val="24"/>
        </w:rPr>
        <w:t>SEPSIS 3</w:t>
      </w:r>
    </w:p>
    <w:p w:rsidR="00C671A9" w:rsidRPr="00C671A9" w:rsidRDefault="00C671A9" w:rsidP="00C671A9">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rPr>
      </w:pPr>
      <w:r w:rsidRPr="00C671A9">
        <w:rPr>
          <w:rFonts w:ascii="Arial" w:eastAsia="Times New Roman" w:hAnsi="Arial" w:cs="Arial"/>
          <w:color w:val="000000" w:themeColor="text1"/>
          <w:sz w:val="24"/>
          <w:szCs w:val="24"/>
        </w:rPr>
        <w:t xml:space="preserve">Recientemente, el Grupo de Trabajo de las Definiciones de Sepsis (Sepsis Definitions Task Force) </w:t>
      </w:r>
      <w:r w:rsidR="00C233FF" w:rsidRPr="001C74A9">
        <w:rPr>
          <w:rFonts w:ascii="Arial" w:eastAsia="Times New Roman" w:hAnsi="Arial" w:cs="Arial"/>
          <w:color w:val="000000" w:themeColor="text1"/>
          <w:sz w:val="24"/>
          <w:szCs w:val="24"/>
        </w:rPr>
        <w:t xml:space="preserve">ha publicado el consenso SEPSIS </w:t>
      </w:r>
      <w:r w:rsidRPr="00C671A9">
        <w:rPr>
          <w:rFonts w:ascii="Arial" w:eastAsia="Times New Roman" w:hAnsi="Arial" w:cs="Arial"/>
          <w:color w:val="000000" w:themeColor="text1"/>
          <w:sz w:val="24"/>
          <w:szCs w:val="24"/>
        </w:rPr>
        <w:t>3 con las definiciones actualizadas de sepsis y shock séptico y dos reportes con evidencia para va</w:t>
      </w:r>
      <w:r w:rsidR="00C233FF" w:rsidRPr="001C74A9">
        <w:rPr>
          <w:rFonts w:ascii="Arial" w:eastAsia="Times New Roman" w:hAnsi="Arial" w:cs="Arial"/>
          <w:color w:val="000000" w:themeColor="text1"/>
          <w:sz w:val="24"/>
          <w:szCs w:val="24"/>
        </w:rPr>
        <w:t>lidar estas nuevas definiciones.</w:t>
      </w:r>
    </w:p>
    <w:p w:rsidR="00C671A9" w:rsidRPr="00C671A9" w:rsidRDefault="00C671A9" w:rsidP="00C671A9">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rPr>
      </w:pPr>
      <w:r w:rsidRPr="00C671A9">
        <w:rPr>
          <w:rFonts w:ascii="Arial" w:eastAsia="Times New Roman" w:hAnsi="Arial" w:cs="Arial"/>
          <w:color w:val="000000" w:themeColor="text1"/>
          <w:sz w:val="24"/>
          <w:szCs w:val="24"/>
        </w:rPr>
        <w:t xml:space="preserve">El consenso define "sepsis" como "una disfunción orgánica potencialmente mortal causada por una respuesta </w:t>
      </w:r>
      <w:r w:rsidR="00C233FF" w:rsidRPr="001C74A9">
        <w:rPr>
          <w:rFonts w:ascii="Arial" w:eastAsia="Times New Roman" w:hAnsi="Arial" w:cs="Arial"/>
          <w:color w:val="000000" w:themeColor="text1"/>
          <w:sz w:val="24"/>
          <w:szCs w:val="24"/>
        </w:rPr>
        <w:t>desregulada</w:t>
      </w:r>
      <w:r w:rsidRPr="00C671A9">
        <w:rPr>
          <w:rFonts w:ascii="Arial" w:eastAsia="Times New Roman" w:hAnsi="Arial" w:cs="Arial"/>
          <w:color w:val="000000" w:themeColor="text1"/>
          <w:sz w:val="24"/>
          <w:szCs w:val="24"/>
        </w:rPr>
        <w:t xml:space="preserve"> del huésped a la infección"</w:t>
      </w:r>
    </w:p>
    <w:p w:rsidR="00C671A9" w:rsidRPr="00C671A9" w:rsidRDefault="00C233FF" w:rsidP="00C671A9">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rPr>
      </w:pPr>
      <w:r w:rsidRPr="001C74A9">
        <w:rPr>
          <w:rFonts w:ascii="Arial" w:eastAsia="Times New Roman" w:hAnsi="Arial" w:cs="Arial"/>
          <w:color w:val="000000" w:themeColor="text1"/>
          <w:sz w:val="24"/>
          <w:szCs w:val="24"/>
        </w:rPr>
        <w:t xml:space="preserve">El shock séptico, es como, </w:t>
      </w:r>
      <w:r w:rsidR="00C671A9" w:rsidRPr="00C671A9">
        <w:rPr>
          <w:rFonts w:ascii="Arial" w:eastAsia="Times New Roman" w:hAnsi="Arial" w:cs="Arial"/>
          <w:color w:val="000000" w:themeColor="text1"/>
          <w:sz w:val="24"/>
          <w:szCs w:val="24"/>
        </w:rPr>
        <w:t xml:space="preserve">una subcategoría de la sepsis en la que las alteraciones circulatorias y del metabolismo celular son lo suficientemente profundas como para aumentar considerablemente la mortalidad, proponiendo que los criterios para definir la ocurrencia de shock séptico: hipotensión, requerimiento sostenido de vasopresores para mantener una presión arterial media (PAM) =65 mmHg y un nivel de lactato sérico mayor de 2 mmol/L. </w:t>
      </w:r>
    </w:p>
    <w:p w:rsidR="001C74A9" w:rsidRPr="001C74A9" w:rsidRDefault="001C74A9" w:rsidP="00C671A9">
      <w:pPr>
        <w:pStyle w:val="tekst-tekst-bez-wciecia"/>
        <w:shd w:val="clear" w:color="auto" w:fill="FFFFFF"/>
        <w:spacing w:before="0" w:beforeAutospacing="0" w:line="360" w:lineRule="auto"/>
        <w:jc w:val="both"/>
        <w:rPr>
          <w:rFonts w:ascii="Arial" w:hAnsi="Arial" w:cs="Arial"/>
          <w:color w:val="000000" w:themeColor="text1"/>
        </w:rPr>
      </w:pPr>
      <w:r w:rsidRPr="001C74A9">
        <w:rPr>
          <w:rFonts w:ascii="Arial" w:hAnsi="Arial" w:cs="Arial"/>
          <w:color w:val="000000" w:themeColor="text1"/>
        </w:rPr>
        <w:t>EN LA ACTUALIDAD</w:t>
      </w:r>
    </w:p>
    <w:p w:rsidR="001C74A9" w:rsidRPr="001C74A9" w:rsidRDefault="00C671A9" w:rsidP="00C671A9">
      <w:pPr>
        <w:pStyle w:val="tekst-tekst-bez-wciecia"/>
        <w:shd w:val="clear" w:color="auto" w:fill="FFFFFF"/>
        <w:spacing w:before="0" w:beforeAutospacing="0" w:line="360" w:lineRule="auto"/>
        <w:jc w:val="both"/>
        <w:rPr>
          <w:rFonts w:ascii="Arial" w:hAnsi="Arial" w:cs="Arial"/>
          <w:color w:val="000000" w:themeColor="text1"/>
        </w:rPr>
      </w:pPr>
      <w:r w:rsidRPr="001C74A9">
        <w:rPr>
          <w:rFonts w:ascii="Arial" w:hAnsi="Arial" w:cs="Arial"/>
          <w:color w:val="000000" w:themeColor="text1"/>
        </w:rPr>
        <w:t>En 2016 se publicó una nueva definición de </w:t>
      </w:r>
      <w:r w:rsidRPr="001C74A9">
        <w:rPr>
          <w:rStyle w:val="ebooks-bold"/>
          <w:rFonts w:ascii="Arial" w:hAnsi="Arial" w:cs="Arial"/>
          <w:b/>
          <w:bCs/>
          <w:color w:val="000000" w:themeColor="text1"/>
        </w:rPr>
        <w:t>sepsis</w:t>
      </w:r>
      <w:r w:rsidRPr="001C74A9">
        <w:rPr>
          <w:rFonts w:ascii="Arial" w:hAnsi="Arial" w:cs="Arial"/>
          <w:color w:val="000000" w:themeColor="text1"/>
        </w:rPr>
        <w:t> y </w:t>
      </w:r>
      <w:r w:rsidRPr="001C74A9">
        <w:rPr>
          <w:rStyle w:val="ebooks-bold"/>
          <w:rFonts w:ascii="Arial" w:hAnsi="Arial" w:cs="Arial"/>
          <w:b/>
          <w:bCs/>
          <w:i/>
          <w:iCs/>
          <w:color w:val="000000" w:themeColor="text1"/>
        </w:rPr>
        <w:t>shock</w:t>
      </w:r>
      <w:r w:rsidRPr="001C74A9">
        <w:rPr>
          <w:rFonts w:ascii="Arial" w:hAnsi="Arial" w:cs="Arial"/>
          <w:color w:val="000000" w:themeColor="text1"/>
        </w:rPr>
        <w:t xml:space="preserve"> séptico. Debido al hecho de que los datos epidemiológicos, de pronóstico, y de tratamiento hacen referencia (sobre todo) a los cuadros diagnosticados sobre la base de las definiciones utilizadas hasta la fecha, y también al hecho de que lo que </w:t>
      </w:r>
      <w:r w:rsidRPr="001C74A9">
        <w:rPr>
          <w:rFonts w:ascii="Arial" w:hAnsi="Arial" w:cs="Arial"/>
          <w:color w:val="000000" w:themeColor="text1"/>
        </w:rPr>
        <w:lastRenderedPageBreak/>
        <w:t xml:space="preserve">anteriormente se denominaba “sepsis grave” en la nueva nomenclatura se </w:t>
      </w:r>
      <w:r w:rsidR="001C74A9" w:rsidRPr="001C74A9">
        <w:rPr>
          <w:rFonts w:ascii="Arial" w:hAnsi="Arial" w:cs="Arial"/>
          <w:color w:val="000000" w:themeColor="text1"/>
        </w:rPr>
        <w:t>denomina “sepsis”.</w:t>
      </w:r>
    </w:p>
    <w:p w:rsidR="00C671A9" w:rsidRPr="001C74A9" w:rsidRDefault="001C74A9" w:rsidP="00C671A9">
      <w:pPr>
        <w:pStyle w:val="tekst-tekst-bez-wciecia"/>
        <w:shd w:val="clear" w:color="auto" w:fill="FFFFFF"/>
        <w:spacing w:before="0" w:beforeAutospacing="0" w:line="360" w:lineRule="auto"/>
        <w:jc w:val="both"/>
        <w:rPr>
          <w:rFonts w:ascii="Arial" w:hAnsi="Arial" w:cs="Arial"/>
          <w:color w:val="000000" w:themeColor="text1"/>
        </w:rPr>
      </w:pPr>
      <w:r w:rsidRPr="001C74A9">
        <w:rPr>
          <w:rFonts w:ascii="Arial" w:hAnsi="Arial" w:cs="Arial"/>
          <w:color w:val="000000" w:themeColor="text1"/>
        </w:rPr>
        <w:t>Por lo tanto l</w:t>
      </w:r>
      <w:r w:rsidR="00C671A9" w:rsidRPr="001C74A9">
        <w:rPr>
          <w:rStyle w:val="ebooks-bold"/>
          <w:rFonts w:ascii="Arial" w:hAnsi="Arial" w:cs="Arial"/>
          <w:b/>
          <w:bCs/>
          <w:color w:val="000000" w:themeColor="text1"/>
        </w:rPr>
        <w:t>a sepsis </w:t>
      </w:r>
      <w:r w:rsidR="00C671A9" w:rsidRPr="001C74A9">
        <w:rPr>
          <w:rFonts w:ascii="Arial" w:hAnsi="Arial" w:cs="Arial"/>
          <w:color w:val="000000" w:themeColor="text1"/>
        </w:rPr>
        <w:t>es una reacción del organismo a la infección, con participación de componentes del microorganismo y sus endotoxinas, así como mediadores de la respuesta inflamatoria generados por el huésped (citoquinas, quimiocinas, icosanoides y los demás responsables del </w:t>
      </w:r>
      <w:r w:rsidR="00C671A9" w:rsidRPr="001C74A9">
        <w:rPr>
          <w:rStyle w:val="underline-tooltip"/>
          <w:rFonts w:ascii="Arial" w:hAnsi="Arial" w:cs="Arial"/>
          <w:color w:val="000000" w:themeColor="text1"/>
        </w:rPr>
        <w:t>SRIS</w:t>
      </w:r>
      <w:r w:rsidR="00C671A9" w:rsidRPr="001C74A9">
        <w:rPr>
          <w:rFonts w:ascii="Arial" w:hAnsi="Arial" w:cs="Arial"/>
          <w:color w:val="000000" w:themeColor="text1"/>
        </w:rPr>
        <w:t>) y otras sustancias que producen daño celular (p. ej. radicales libres de oxigeno).</w:t>
      </w:r>
    </w:p>
    <w:p w:rsidR="00C671A9" w:rsidRDefault="001C74A9" w:rsidP="00C671A9">
      <w:pPr>
        <w:pStyle w:val="tekst-tekst-bez-wciecia"/>
        <w:shd w:val="clear" w:color="auto" w:fill="FFFFFF"/>
        <w:spacing w:before="0" w:beforeAutospacing="0" w:line="360" w:lineRule="auto"/>
        <w:jc w:val="both"/>
        <w:rPr>
          <w:rFonts w:ascii="Arial" w:hAnsi="Arial" w:cs="Arial"/>
          <w:color w:val="000000" w:themeColor="text1"/>
        </w:rPr>
      </w:pPr>
      <w:r w:rsidRPr="001C74A9">
        <w:rPr>
          <w:rStyle w:val="ebooks-bold"/>
          <w:rFonts w:ascii="Arial" w:hAnsi="Arial" w:cs="Arial"/>
          <w:bCs/>
          <w:color w:val="000000" w:themeColor="text1"/>
        </w:rPr>
        <w:t>Mientras que el</w:t>
      </w:r>
      <w:r w:rsidR="00C671A9" w:rsidRPr="001C74A9">
        <w:rPr>
          <w:rStyle w:val="ebooks-bold"/>
          <w:rFonts w:ascii="Arial" w:hAnsi="Arial" w:cs="Arial"/>
          <w:b/>
          <w:bCs/>
          <w:color w:val="000000" w:themeColor="text1"/>
        </w:rPr>
        <w:t> </w:t>
      </w:r>
      <w:r w:rsidR="00C671A9" w:rsidRPr="001C74A9">
        <w:rPr>
          <w:rStyle w:val="ebooks-bold"/>
          <w:rFonts w:ascii="Arial" w:hAnsi="Arial" w:cs="Arial"/>
          <w:b/>
          <w:bCs/>
          <w:i/>
          <w:iCs/>
          <w:color w:val="000000" w:themeColor="text1"/>
        </w:rPr>
        <w:t>shock</w:t>
      </w:r>
      <w:r w:rsidR="00C671A9" w:rsidRPr="001C74A9">
        <w:rPr>
          <w:rStyle w:val="ebooks-bold"/>
          <w:rFonts w:ascii="Arial" w:hAnsi="Arial" w:cs="Arial"/>
          <w:b/>
          <w:bCs/>
          <w:color w:val="000000" w:themeColor="text1"/>
        </w:rPr>
        <w:t> séptico </w:t>
      </w:r>
      <w:r w:rsidR="00C671A9" w:rsidRPr="001C74A9">
        <w:rPr>
          <w:rFonts w:ascii="Arial" w:hAnsi="Arial" w:cs="Arial"/>
          <w:color w:val="000000" w:themeColor="text1"/>
        </w:rPr>
        <w:t>(hipotensión e hipoperfusión tisular) es consecuencia de los mediadores de la respuesta inflamatoria: llenado insuficiente del lecho vascular por hipovolemia relativa (vasodilatación y disminución de la resistencia vascular sistémica) o absoluta (aumento de la permeabilidad capilar), así como, con menor frecuencia, disminución de la contractilidad miocárdica (en el </w:t>
      </w:r>
      <w:r w:rsidR="00C671A9" w:rsidRPr="001C74A9">
        <w:rPr>
          <w:rStyle w:val="ebooks-italic"/>
          <w:rFonts w:ascii="Arial" w:hAnsi="Arial" w:cs="Arial"/>
          <w:i/>
          <w:iCs/>
          <w:color w:val="000000" w:themeColor="text1"/>
        </w:rPr>
        <w:t>shock </w:t>
      </w:r>
      <w:r w:rsidR="00C671A9" w:rsidRPr="001C74A9">
        <w:rPr>
          <w:rFonts w:ascii="Arial" w:hAnsi="Arial" w:cs="Arial"/>
          <w:color w:val="000000" w:themeColor="text1"/>
        </w:rPr>
        <w:t>séptico el gasto cardíaco habitualmente se encuentra aumentado siempre que el llenado del lecho vascular sea adecuado). La hipotensión e hipoperfusión provocan una disminución del aporte de oxígeno a los tejidos y la consiguiente hipoxia tisular. La disminución final del suministro y consumo de oxígeno potencia el metabolismo anaeróbico en las células y lleva a la aparición de la acidosis láctica. Otros elementos del </w:t>
      </w:r>
      <w:r w:rsidR="00C671A9" w:rsidRPr="001C74A9">
        <w:rPr>
          <w:rStyle w:val="ebooks-italic"/>
          <w:rFonts w:ascii="Arial" w:hAnsi="Arial" w:cs="Arial"/>
          <w:i/>
          <w:iCs/>
          <w:color w:val="000000" w:themeColor="text1"/>
        </w:rPr>
        <w:t>shock </w:t>
      </w:r>
      <w:r w:rsidR="00C671A9" w:rsidRPr="001C74A9">
        <w:rPr>
          <w:rFonts w:ascii="Arial" w:hAnsi="Arial" w:cs="Arial"/>
          <w:color w:val="000000" w:themeColor="text1"/>
        </w:rPr>
        <w:t>séptico: síndrome de distrés respiratorio agudo (</w:t>
      </w:r>
      <w:r w:rsidR="00C671A9" w:rsidRPr="001C74A9">
        <w:rPr>
          <w:rStyle w:val="underline-tooltip"/>
          <w:rFonts w:ascii="Arial" w:hAnsi="Arial" w:cs="Arial"/>
          <w:color w:val="000000" w:themeColor="text1"/>
        </w:rPr>
        <w:t>SDRA</w:t>
      </w:r>
      <w:r w:rsidR="00C671A9" w:rsidRPr="001C74A9">
        <w:rPr>
          <w:rFonts w:ascii="Arial" w:hAnsi="Arial" w:cs="Arial"/>
          <w:color w:val="000000" w:themeColor="text1"/>
        </w:rPr>
        <w:t>), insuficiencia renal aguda, alteración de la conciencia debida a la isquemia del </w:t>
      </w:r>
      <w:r w:rsidR="00C671A9" w:rsidRPr="001C74A9">
        <w:rPr>
          <w:rStyle w:val="underline-tooltip"/>
          <w:rFonts w:ascii="Arial" w:hAnsi="Arial" w:cs="Arial"/>
          <w:color w:val="000000" w:themeColor="text1"/>
        </w:rPr>
        <w:t>SNC</w:t>
      </w:r>
      <w:r w:rsidR="00C671A9" w:rsidRPr="001C74A9">
        <w:rPr>
          <w:rFonts w:ascii="Arial" w:hAnsi="Arial" w:cs="Arial"/>
          <w:color w:val="000000" w:themeColor="text1"/>
        </w:rPr>
        <w:t> y actuación de los mediadores de la respuesta inflamatoria, trastornos en el funcionamiento del tracto digestivo como íleo paralítico por la isquemia y daño en la membrana mucosa que provoca la translocación de las bacterias desde el tubo digestivo a l</w:t>
      </w:r>
      <w:r w:rsidRPr="001C74A9">
        <w:rPr>
          <w:rFonts w:ascii="Arial" w:hAnsi="Arial" w:cs="Arial"/>
          <w:color w:val="000000" w:themeColor="text1"/>
        </w:rPr>
        <w:t>a sangre, y también hemorragias.</w:t>
      </w:r>
    </w:p>
    <w:p w:rsidR="002E4A8A" w:rsidRDefault="002E4A8A" w:rsidP="00A2611F">
      <w:pPr>
        <w:pStyle w:val="tekst-tekst-bez-wciecia"/>
        <w:shd w:val="clear" w:color="auto" w:fill="FFFFFF"/>
        <w:spacing w:before="0" w:beforeAutospacing="0" w:after="0" w:afterAutospacing="0" w:line="360" w:lineRule="auto"/>
        <w:jc w:val="both"/>
        <w:rPr>
          <w:rFonts w:ascii="Arial" w:hAnsi="Arial" w:cs="Arial"/>
          <w:b/>
          <w:color w:val="000000" w:themeColor="text1"/>
          <w:sz w:val="28"/>
        </w:rPr>
      </w:pPr>
      <w:bookmarkStart w:id="2" w:name="90237"/>
      <w:bookmarkEnd w:id="2"/>
    </w:p>
    <w:p w:rsidR="002E4A8A" w:rsidRDefault="002E4A8A" w:rsidP="00A2611F">
      <w:pPr>
        <w:pStyle w:val="tekst-tekst-bez-wciecia"/>
        <w:shd w:val="clear" w:color="auto" w:fill="FFFFFF"/>
        <w:spacing w:before="0" w:beforeAutospacing="0" w:after="0" w:afterAutospacing="0" w:line="360" w:lineRule="auto"/>
        <w:jc w:val="both"/>
        <w:rPr>
          <w:rFonts w:ascii="Arial" w:hAnsi="Arial" w:cs="Arial"/>
          <w:b/>
          <w:color w:val="000000" w:themeColor="text1"/>
          <w:sz w:val="28"/>
        </w:rPr>
      </w:pPr>
    </w:p>
    <w:p w:rsidR="002E4A8A" w:rsidRDefault="002E4A8A" w:rsidP="00A2611F">
      <w:pPr>
        <w:pStyle w:val="tekst-tekst-bez-wciecia"/>
        <w:shd w:val="clear" w:color="auto" w:fill="FFFFFF"/>
        <w:spacing w:before="0" w:beforeAutospacing="0" w:after="0" w:afterAutospacing="0" w:line="360" w:lineRule="auto"/>
        <w:jc w:val="both"/>
        <w:rPr>
          <w:rFonts w:ascii="Arial" w:hAnsi="Arial" w:cs="Arial"/>
          <w:b/>
          <w:color w:val="000000" w:themeColor="text1"/>
          <w:sz w:val="28"/>
        </w:rPr>
      </w:pPr>
    </w:p>
    <w:p w:rsidR="002E4A8A" w:rsidRDefault="002E4A8A" w:rsidP="00A2611F">
      <w:pPr>
        <w:pStyle w:val="tekst-tekst-bez-wciecia"/>
        <w:shd w:val="clear" w:color="auto" w:fill="FFFFFF"/>
        <w:spacing w:before="0" w:beforeAutospacing="0" w:after="0" w:afterAutospacing="0" w:line="360" w:lineRule="auto"/>
        <w:jc w:val="both"/>
        <w:rPr>
          <w:rFonts w:ascii="Arial" w:hAnsi="Arial" w:cs="Arial"/>
          <w:b/>
          <w:color w:val="000000" w:themeColor="text1"/>
          <w:sz w:val="28"/>
        </w:rPr>
      </w:pPr>
    </w:p>
    <w:p w:rsidR="002E4A8A" w:rsidRDefault="002E4A8A" w:rsidP="00A2611F">
      <w:pPr>
        <w:pStyle w:val="tekst-tekst-bez-wciecia"/>
        <w:shd w:val="clear" w:color="auto" w:fill="FFFFFF"/>
        <w:spacing w:before="0" w:beforeAutospacing="0" w:after="0" w:afterAutospacing="0" w:line="360" w:lineRule="auto"/>
        <w:jc w:val="both"/>
        <w:rPr>
          <w:rFonts w:ascii="Arial" w:hAnsi="Arial" w:cs="Arial"/>
          <w:b/>
          <w:color w:val="000000" w:themeColor="text1"/>
          <w:sz w:val="28"/>
        </w:rPr>
      </w:pPr>
    </w:p>
    <w:p w:rsidR="00A2611F" w:rsidRPr="001C74A9" w:rsidRDefault="00A2611F" w:rsidP="00A2611F">
      <w:pPr>
        <w:pStyle w:val="tekst-tekst-bez-wciecia"/>
        <w:shd w:val="clear" w:color="auto" w:fill="FFFFFF"/>
        <w:spacing w:before="0" w:beforeAutospacing="0" w:after="0" w:afterAutospacing="0" w:line="360" w:lineRule="auto"/>
        <w:jc w:val="both"/>
        <w:rPr>
          <w:rFonts w:ascii="Arial" w:hAnsi="Arial" w:cs="Arial"/>
          <w:color w:val="333333"/>
        </w:rPr>
      </w:pPr>
      <w:r>
        <w:rPr>
          <w:rFonts w:ascii="Arial" w:hAnsi="Arial" w:cs="Arial"/>
          <w:b/>
          <w:color w:val="000000" w:themeColor="text1"/>
          <w:sz w:val="28"/>
        </w:rPr>
        <w:lastRenderedPageBreak/>
        <w:t xml:space="preserve">2.5 El papel de la enfermería </w:t>
      </w:r>
      <w:r w:rsidRPr="00A2611F">
        <w:rPr>
          <w:rFonts w:ascii="Arial" w:hAnsi="Arial" w:cs="Arial"/>
          <w:b/>
          <w:color w:val="333333"/>
          <w:sz w:val="28"/>
        </w:rPr>
        <w:t>en el estudio de la enfermedad.</w:t>
      </w:r>
    </w:p>
    <w:p w:rsidR="00A2611F" w:rsidRDefault="00A2611F" w:rsidP="00A2611F">
      <w:pPr>
        <w:ind w:firstLine="708"/>
        <w:rPr>
          <w:rFonts w:ascii="Gill Sans MT" w:eastAsia="Century Gothic" w:hAnsi="Gill Sans MT" w:cs="Century Gothic"/>
          <w:color w:val="1F3864"/>
        </w:rPr>
      </w:pPr>
    </w:p>
    <w:p w:rsidR="000651F0" w:rsidRPr="000651F0" w:rsidRDefault="000651F0" w:rsidP="000651F0">
      <w:pPr>
        <w:spacing w:line="360" w:lineRule="auto"/>
        <w:jc w:val="both"/>
        <w:rPr>
          <w:rFonts w:ascii="Arial" w:hAnsi="Arial" w:cs="Arial"/>
          <w:color w:val="000000" w:themeColor="text1"/>
          <w:sz w:val="24"/>
          <w:szCs w:val="24"/>
          <w:shd w:val="clear" w:color="auto" w:fill="FFFFFF"/>
        </w:rPr>
      </w:pPr>
      <w:r w:rsidRPr="000651F0">
        <w:rPr>
          <w:rFonts w:ascii="Arial" w:hAnsi="Arial" w:cs="Arial"/>
          <w:color w:val="000000" w:themeColor="text1"/>
          <w:sz w:val="24"/>
          <w:szCs w:val="24"/>
          <w:shd w:val="clear" w:color="auto" w:fill="FFFFFF"/>
        </w:rPr>
        <w:t>En la anterioridad el enfermero no contaba con los conocimientos necesarios para poder actuar sólo, se dedicaba a recibir órdenes y ser muy hábil y práctico para la realización adecuada de los procedimientos.</w:t>
      </w:r>
    </w:p>
    <w:p w:rsidR="000651F0" w:rsidRPr="000651F0" w:rsidRDefault="000651F0" w:rsidP="000651F0">
      <w:pPr>
        <w:spacing w:line="360" w:lineRule="auto"/>
        <w:jc w:val="both"/>
        <w:rPr>
          <w:rFonts w:ascii="Arial" w:hAnsi="Arial" w:cs="Arial"/>
          <w:color w:val="000000" w:themeColor="text1"/>
          <w:sz w:val="24"/>
          <w:szCs w:val="24"/>
          <w:shd w:val="clear" w:color="auto" w:fill="FFFFFF"/>
        </w:rPr>
      </w:pPr>
      <w:r w:rsidRPr="000651F0">
        <w:rPr>
          <w:rFonts w:ascii="Arial" w:hAnsi="Arial" w:cs="Arial"/>
          <w:color w:val="000000" w:themeColor="text1"/>
          <w:sz w:val="24"/>
          <w:szCs w:val="24"/>
          <w:shd w:val="clear" w:color="auto" w:fill="FFFFFF"/>
        </w:rPr>
        <w:t>Desde este punto podemos decir que los enfermeros tenían un estrecho y continuo cuidado que proporcionaba a los pacientes, entonces se encontraban en la mayor disposición para prevenir e identificar signos tempranos de la sepsis, actuaban de modo alerta pensando siempre que los cuidados serían signos y que la única forma de reducir el riesgo a contraer una sepsis era previniéndola.</w:t>
      </w:r>
    </w:p>
    <w:p w:rsidR="000651F0" w:rsidRDefault="000651F0" w:rsidP="000651F0">
      <w:pPr>
        <w:spacing w:line="360" w:lineRule="auto"/>
        <w:jc w:val="both"/>
        <w:rPr>
          <w:rFonts w:ascii="Arial" w:hAnsi="Arial" w:cs="Arial"/>
          <w:color w:val="000000" w:themeColor="text1"/>
          <w:sz w:val="24"/>
          <w:szCs w:val="24"/>
          <w:shd w:val="clear" w:color="auto" w:fill="FFFFFF"/>
        </w:rPr>
      </w:pPr>
      <w:r w:rsidRPr="000651F0">
        <w:rPr>
          <w:rFonts w:ascii="Arial" w:hAnsi="Arial" w:cs="Arial"/>
          <w:color w:val="000000" w:themeColor="text1"/>
          <w:sz w:val="24"/>
          <w:szCs w:val="24"/>
          <w:shd w:val="clear" w:color="auto" w:fill="FFFFFF"/>
        </w:rPr>
        <w:t>Por lo cual era imprescindible utilizar técnicas estériles, constante vigilancia y tiempo de atención para poder tener interacción con el paciente.</w:t>
      </w:r>
    </w:p>
    <w:p w:rsidR="00790AB3" w:rsidRPr="000651F0" w:rsidRDefault="00790AB3" w:rsidP="000651F0">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Estos consejos o formas de actuar en la anterioridad, importantes para el presente sin olvidar sobre como cuidar al paciente después de contraer la enfermedad y entonces evitar la muerte del paciente.</w:t>
      </w:r>
    </w:p>
    <w:p w:rsidR="008E7D22" w:rsidRPr="000651F0" w:rsidRDefault="00A2611F" w:rsidP="000651F0">
      <w:pPr>
        <w:spacing w:line="360" w:lineRule="auto"/>
        <w:jc w:val="both"/>
        <w:rPr>
          <w:rFonts w:ascii="Arial" w:hAnsi="Arial" w:cs="Arial"/>
          <w:color w:val="000000" w:themeColor="text1"/>
          <w:sz w:val="24"/>
          <w:szCs w:val="24"/>
          <w:shd w:val="clear" w:color="auto" w:fill="FFFFFF"/>
        </w:rPr>
      </w:pPr>
      <w:r w:rsidRPr="000651F0">
        <w:rPr>
          <w:rFonts w:ascii="Arial" w:hAnsi="Arial" w:cs="Arial"/>
          <w:color w:val="000000" w:themeColor="text1"/>
          <w:sz w:val="24"/>
          <w:szCs w:val="24"/>
          <w:shd w:val="clear" w:color="auto" w:fill="FFFFFF"/>
        </w:rPr>
        <w:t>En los últimos años se ha evidenciado un incremento tanto en la incidencia de sepsis, como en la mortalidad relacionada con ella, a pesar de los grandes avances en el conocimiento de su fisiopatología y en la tecnología de soporte vital del paciente crítico.</w:t>
      </w:r>
    </w:p>
    <w:p w:rsidR="00A2611F" w:rsidRPr="000651F0" w:rsidRDefault="00A2611F" w:rsidP="000651F0">
      <w:pPr>
        <w:spacing w:line="360" w:lineRule="auto"/>
        <w:jc w:val="both"/>
        <w:rPr>
          <w:rFonts w:ascii="Arial" w:hAnsi="Arial" w:cs="Arial"/>
          <w:color w:val="000000" w:themeColor="text1"/>
          <w:sz w:val="24"/>
          <w:szCs w:val="24"/>
          <w:shd w:val="clear" w:color="auto" w:fill="FFFFFF"/>
        </w:rPr>
      </w:pPr>
      <w:r w:rsidRPr="000651F0">
        <w:rPr>
          <w:rFonts w:ascii="Arial" w:hAnsi="Arial" w:cs="Arial"/>
          <w:color w:val="000000" w:themeColor="text1"/>
          <w:sz w:val="24"/>
          <w:szCs w:val="24"/>
          <w:shd w:val="clear" w:color="auto" w:fill="FFFFFF"/>
        </w:rPr>
        <w:t>Por lo general, el enfermo será remitido al hospital para diagnóstico y tratamiento si tiene posibles signos tempranos de sepsis. El enfermo necesitará tratamiento hospitalario de emergencia y puede requerir la admisión en una unidad de cuidados intensivos (UCI)</w:t>
      </w:r>
    </w:p>
    <w:p w:rsidR="00A2611F" w:rsidRPr="00A2611F" w:rsidRDefault="00790AB3" w:rsidP="000651F0">
      <w:pPr>
        <w:shd w:val="clear" w:color="auto" w:fill="FFFFFF"/>
        <w:spacing w:after="390" w:line="36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En l</w:t>
      </w:r>
      <w:r w:rsidR="00A2611F" w:rsidRPr="00A2611F">
        <w:rPr>
          <w:rFonts w:ascii="Arial" w:eastAsia="Times New Roman" w:hAnsi="Arial" w:cs="Arial"/>
          <w:color w:val="000000" w:themeColor="text1"/>
          <w:sz w:val="24"/>
          <w:szCs w:val="24"/>
        </w:rPr>
        <w:t xml:space="preserve">as unidades de cuidados intensivos pueden apoyar </w:t>
      </w:r>
      <w:r>
        <w:rPr>
          <w:rFonts w:ascii="Arial" w:eastAsia="Times New Roman" w:hAnsi="Arial" w:cs="Arial"/>
          <w:color w:val="000000" w:themeColor="text1"/>
          <w:sz w:val="24"/>
          <w:szCs w:val="24"/>
        </w:rPr>
        <w:t xml:space="preserve">a </w:t>
      </w:r>
      <w:r w:rsidR="00A2611F" w:rsidRPr="00A2611F">
        <w:rPr>
          <w:rFonts w:ascii="Arial" w:eastAsia="Times New Roman" w:hAnsi="Arial" w:cs="Arial"/>
          <w:color w:val="000000" w:themeColor="text1"/>
          <w:sz w:val="24"/>
          <w:szCs w:val="24"/>
        </w:rPr>
        <w:t>cualquier función corporal afectada, como la respiración o la circulación sanguínea, mientras que el personal médico se concentra en tratar la infección.</w:t>
      </w:r>
    </w:p>
    <w:p w:rsidR="00A2611F" w:rsidRPr="00A2611F" w:rsidRDefault="00A2611F" w:rsidP="000651F0">
      <w:pPr>
        <w:shd w:val="clear" w:color="auto" w:fill="FFFFFF"/>
        <w:spacing w:after="390" w:line="360" w:lineRule="auto"/>
        <w:jc w:val="both"/>
        <w:rPr>
          <w:rFonts w:ascii="Arial" w:eastAsia="Times New Roman" w:hAnsi="Arial" w:cs="Arial"/>
          <w:color w:val="000000" w:themeColor="text1"/>
          <w:sz w:val="24"/>
          <w:szCs w:val="24"/>
        </w:rPr>
      </w:pPr>
      <w:r w:rsidRPr="00A2611F">
        <w:rPr>
          <w:rFonts w:ascii="Arial" w:eastAsia="Times New Roman" w:hAnsi="Arial" w:cs="Arial"/>
          <w:color w:val="000000" w:themeColor="text1"/>
          <w:sz w:val="24"/>
          <w:szCs w:val="24"/>
        </w:rPr>
        <w:t>Sin embargo, la sepsis es tratable si se identifica y trata rápidamente, y en la mayoría de los casos conduce a la recuperación completa sin problemas duraderos.</w:t>
      </w:r>
    </w:p>
    <w:p w:rsidR="00A2611F" w:rsidRDefault="00A2611F" w:rsidP="000651F0">
      <w:pPr>
        <w:spacing w:line="360" w:lineRule="auto"/>
        <w:jc w:val="both"/>
        <w:rPr>
          <w:rFonts w:ascii="Arial" w:eastAsia="Century Gothic" w:hAnsi="Arial" w:cs="Arial"/>
          <w:color w:val="000000" w:themeColor="text1"/>
          <w:sz w:val="24"/>
          <w:szCs w:val="24"/>
        </w:rPr>
      </w:pPr>
      <w:r w:rsidRPr="000651F0">
        <w:rPr>
          <w:rFonts w:ascii="Arial" w:eastAsia="Century Gothic" w:hAnsi="Arial" w:cs="Arial"/>
          <w:color w:val="000000" w:themeColor="text1"/>
          <w:sz w:val="24"/>
          <w:szCs w:val="24"/>
        </w:rPr>
        <w:lastRenderedPageBreak/>
        <w:t>En la actualidad el personal de enfermería debe ser muy competente para evitar los daños que pueda causar la enfermedad, tener los conocimientos necesarios sobre, la administración de antibióticos y sus efectos adversos, trato sobre infecciones virales, administración de líquidos intravenosos para prevenir la deshidratación e insuficiencia renal, uso de oxígeno y chequeo constante y control de signos vitales.</w:t>
      </w:r>
    </w:p>
    <w:p w:rsidR="00790AB3" w:rsidRPr="000651F0" w:rsidRDefault="00790AB3" w:rsidP="000651F0">
      <w:pPr>
        <w:spacing w:line="360" w:lineRule="auto"/>
        <w:jc w:val="both"/>
        <w:rPr>
          <w:rFonts w:ascii="Arial" w:eastAsia="Century Gothic" w:hAnsi="Arial" w:cs="Arial"/>
          <w:color w:val="000000" w:themeColor="text1"/>
          <w:sz w:val="24"/>
          <w:szCs w:val="24"/>
        </w:rPr>
      </w:pPr>
      <w:r>
        <w:rPr>
          <w:rFonts w:ascii="Arial" w:eastAsia="Century Gothic" w:hAnsi="Arial" w:cs="Arial"/>
          <w:color w:val="000000" w:themeColor="text1"/>
          <w:sz w:val="24"/>
          <w:szCs w:val="24"/>
        </w:rPr>
        <w:t>Actualmente el enfermero debe ser hábil, capaz, con fundamentos teóricos-prácticos, manteniéndose siempre actualizado, sin olvidar el uso de las nuevas tecnologías para la aplicación de los cuidados debidos del paciente, haciendo uso de los planes de cuidados y las guías de práctica clínica y el triaje de enfermería para la prevención de una sepsis.</w:t>
      </w:r>
    </w:p>
    <w:p w:rsidR="000A0B0A" w:rsidRPr="000651F0" w:rsidRDefault="000A0B0A" w:rsidP="000651F0">
      <w:pPr>
        <w:spacing w:line="360" w:lineRule="auto"/>
        <w:jc w:val="both"/>
        <w:rPr>
          <w:rFonts w:ascii="Arial" w:eastAsia="Arial" w:hAnsi="Arial" w:cs="Arial"/>
          <w:color w:val="000000" w:themeColor="text1"/>
          <w:sz w:val="24"/>
          <w:szCs w:val="24"/>
          <w:highlight w:val="white"/>
        </w:rPr>
      </w:pPr>
    </w:p>
    <w:p w:rsidR="00550E20" w:rsidRPr="002E4A8A" w:rsidRDefault="007D5F26" w:rsidP="000651F0">
      <w:pPr>
        <w:spacing w:line="360" w:lineRule="auto"/>
        <w:jc w:val="both"/>
        <w:rPr>
          <w:rFonts w:ascii="Arial" w:hAnsi="Arial" w:cs="Arial"/>
          <w:b/>
          <w:color w:val="000000" w:themeColor="text1"/>
          <w:sz w:val="28"/>
          <w:szCs w:val="24"/>
        </w:rPr>
      </w:pPr>
      <w:r w:rsidRPr="002E4A8A">
        <w:rPr>
          <w:rFonts w:ascii="Arial" w:hAnsi="Arial" w:cs="Arial"/>
          <w:b/>
          <w:color w:val="000000" w:themeColor="text1"/>
          <w:sz w:val="28"/>
          <w:szCs w:val="24"/>
        </w:rPr>
        <w:t>2.6 intervencion de enfermería en uci</w:t>
      </w:r>
    </w:p>
    <w:p w:rsidR="007D5F26" w:rsidRPr="002E4A8A" w:rsidRDefault="007D5F26" w:rsidP="002E4A8A">
      <w:pPr>
        <w:spacing w:line="360" w:lineRule="auto"/>
        <w:jc w:val="both"/>
        <w:rPr>
          <w:rFonts w:ascii="Arial" w:hAnsi="Arial" w:cs="Arial"/>
          <w:sz w:val="24"/>
          <w:szCs w:val="24"/>
        </w:rPr>
      </w:pPr>
      <w:r w:rsidRPr="002E4A8A">
        <w:rPr>
          <w:rFonts w:ascii="Arial" w:hAnsi="Arial" w:cs="Arial"/>
          <w:sz w:val="24"/>
          <w:szCs w:val="24"/>
        </w:rPr>
        <w:t xml:space="preserve">Para brindar cuidado de enfermería al paciente con shock séptico que cursa con un estado crítico de salud y se encuentra hospitalizado en la unidad de terapia intensiva (UCI), la enfermera requiere conocimientos suficientes sobre las entidades patológicas que con mayor frecuencia se les asocian. A su vez, debe estudiar con especial cuidado los condicionantes que generan fenómenos y situaciones a las que la persona se enfrenta luego de superada la enfermedad y las consecuencias que contribuyen al deterioro de la calidad de vida. Por ejemplo, son varios los factores que desencadenan infecciones generalizadas y que llevan a que se aumenten las cifras de mortalidad por esta causa: La sepsis que progresa a choque séptico es la causa principal de muerte en las unidades de cuidado intensivo no coronarias, con unas tasas de mortalidad tan elevadas como entre el 40 y 60%. En Estados Unidos se producen cada año, aproximadamente, 750.000 casos de sepsis y al menos 225.000 son fatales. </w:t>
      </w:r>
    </w:p>
    <w:p w:rsidR="00550E20" w:rsidRPr="002E4A8A" w:rsidRDefault="007D5F26" w:rsidP="002E4A8A">
      <w:pPr>
        <w:spacing w:line="360" w:lineRule="auto"/>
        <w:jc w:val="both"/>
        <w:rPr>
          <w:rFonts w:ascii="Arial" w:hAnsi="Arial" w:cs="Arial"/>
          <w:color w:val="000000" w:themeColor="text1"/>
          <w:sz w:val="24"/>
          <w:szCs w:val="24"/>
        </w:rPr>
      </w:pPr>
      <w:r w:rsidRPr="002E4A8A">
        <w:rPr>
          <w:rFonts w:ascii="Arial" w:hAnsi="Arial" w:cs="Arial"/>
          <w:sz w:val="24"/>
          <w:szCs w:val="24"/>
        </w:rPr>
        <w:t xml:space="preserve">La sepsis se presenta en tres etapas: la sepsis no complicada, la sepsis grave y el shock séptico. Algunas personas progresan a través de las tres fases, aunque se reciba tratamiento óptimo; otras pueden no responder al tratamiento y desarrollan alteraciones en la función orgánica, lo cual conlleva la muerte. La sepsis no </w:t>
      </w:r>
      <w:r w:rsidRPr="002E4A8A">
        <w:rPr>
          <w:rFonts w:ascii="Arial" w:hAnsi="Arial" w:cs="Arial"/>
          <w:sz w:val="24"/>
          <w:szCs w:val="24"/>
        </w:rPr>
        <w:lastRenderedPageBreak/>
        <w:t>complicada se presenta en casos de infecciones virales digestivas, respiratorias y por abscesos dentales, pero no requieren tratamiento hospitalario. La sepsis grave se acompaña de problemas funcionales en uno o más órganos, como corazón, riñón, hígado o pulmones, y requiere tratamiento hospitalario.</w:t>
      </w:r>
    </w:p>
    <w:p w:rsidR="00550E20" w:rsidRPr="002E4A8A" w:rsidRDefault="00550E20" w:rsidP="002E4A8A">
      <w:pPr>
        <w:spacing w:line="360" w:lineRule="auto"/>
        <w:jc w:val="both"/>
        <w:rPr>
          <w:rFonts w:ascii="Arial" w:hAnsi="Arial" w:cs="Arial"/>
          <w:b/>
          <w:color w:val="000000" w:themeColor="text1"/>
          <w:sz w:val="28"/>
          <w:szCs w:val="24"/>
        </w:rPr>
      </w:pPr>
    </w:p>
    <w:p w:rsidR="00F83A42" w:rsidRPr="002E4A8A" w:rsidRDefault="00316B3B" w:rsidP="002E4A8A">
      <w:pPr>
        <w:spacing w:line="360" w:lineRule="auto"/>
        <w:jc w:val="both"/>
        <w:rPr>
          <w:rFonts w:ascii="Arial" w:hAnsi="Arial" w:cs="Arial"/>
          <w:b/>
          <w:sz w:val="28"/>
          <w:szCs w:val="24"/>
        </w:rPr>
      </w:pPr>
      <w:r w:rsidRPr="002E4A8A">
        <w:rPr>
          <w:rFonts w:ascii="Arial" w:hAnsi="Arial" w:cs="Arial"/>
          <w:b/>
          <w:color w:val="000000" w:themeColor="text1"/>
          <w:sz w:val="28"/>
          <w:szCs w:val="24"/>
        </w:rPr>
        <w:t xml:space="preserve">2.7 </w:t>
      </w:r>
      <w:r w:rsidR="00694E28" w:rsidRPr="002E4A8A">
        <w:rPr>
          <w:rFonts w:ascii="Arial" w:hAnsi="Arial" w:cs="Arial"/>
          <w:b/>
          <w:sz w:val="28"/>
          <w:szCs w:val="24"/>
        </w:rPr>
        <w:t>R</w:t>
      </w:r>
      <w:r w:rsidR="002E4A8A" w:rsidRPr="002E4A8A">
        <w:rPr>
          <w:rFonts w:ascii="Arial" w:hAnsi="Arial" w:cs="Arial"/>
          <w:b/>
          <w:sz w:val="28"/>
          <w:szCs w:val="24"/>
        </w:rPr>
        <w:t xml:space="preserve">ol de enfermería </w:t>
      </w:r>
    </w:p>
    <w:p w:rsidR="00F83A42" w:rsidRPr="002E4A8A" w:rsidRDefault="00694E28" w:rsidP="002E4A8A">
      <w:pPr>
        <w:spacing w:line="360" w:lineRule="auto"/>
        <w:jc w:val="both"/>
        <w:rPr>
          <w:rFonts w:ascii="Arial" w:hAnsi="Arial" w:cs="Arial"/>
          <w:sz w:val="24"/>
          <w:szCs w:val="24"/>
        </w:rPr>
      </w:pPr>
      <w:r w:rsidRPr="002E4A8A">
        <w:rPr>
          <w:rFonts w:ascii="Arial" w:hAnsi="Arial" w:cs="Arial"/>
          <w:sz w:val="24"/>
          <w:szCs w:val="24"/>
        </w:rPr>
        <w:t>Como ya se ha citado anteriormente, la detección y tratamiento tempranos de la sepsis ocurren en el ámbito de la enfermería. Al ser los encargados de la realización del triaje, los enfermeros de urgencias juegan el papel principal a la hora de asignar el nivel de prioridad, mediante la interpret</w:t>
      </w:r>
      <w:r w:rsidR="00F83A42" w:rsidRPr="002E4A8A">
        <w:rPr>
          <w:rFonts w:ascii="Arial" w:hAnsi="Arial" w:cs="Arial"/>
          <w:sz w:val="24"/>
          <w:szCs w:val="24"/>
        </w:rPr>
        <w:t>ación de los signos y síntomas</w:t>
      </w:r>
      <w:r w:rsidRPr="002E4A8A">
        <w:rPr>
          <w:rFonts w:ascii="Arial" w:hAnsi="Arial" w:cs="Arial"/>
          <w:sz w:val="24"/>
          <w:szCs w:val="24"/>
        </w:rPr>
        <w:t xml:space="preserve">. </w:t>
      </w:r>
    </w:p>
    <w:p w:rsidR="00F83A42" w:rsidRPr="002E4A8A" w:rsidRDefault="00694E28" w:rsidP="002E4A8A">
      <w:pPr>
        <w:spacing w:line="360" w:lineRule="auto"/>
        <w:jc w:val="both"/>
        <w:rPr>
          <w:rFonts w:ascii="Arial" w:hAnsi="Arial" w:cs="Arial"/>
          <w:sz w:val="24"/>
          <w:szCs w:val="24"/>
        </w:rPr>
      </w:pPr>
      <w:r w:rsidRPr="002E4A8A">
        <w:rPr>
          <w:rFonts w:ascii="Arial" w:hAnsi="Arial" w:cs="Arial"/>
          <w:sz w:val="24"/>
          <w:szCs w:val="24"/>
        </w:rPr>
        <w:t>Intervenciones de enfermería</w:t>
      </w:r>
    </w:p>
    <w:p w:rsidR="00F83A42" w:rsidRPr="002E4A8A" w:rsidRDefault="00694E28" w:rsidP="002E4A8A">
      <w:pPr>
        <w:spacing w:line="360" w:lineRule="auto"/>
        <w:jc w:val="both"/>
        <w:rPr>
          <w:rFonts w:ascii="Arial" w:hAnsi="Arial" w:cs="Arial"/>
          <w:sz w:val="24"/>
          <w:szCs w:val="24"/>
        </w:rPr>
      </w:pPr>
      <w:r w:rsidRPr="002E4A8A">
        <w:rPr>
          <w:rFonts w:ascii="Arial" w:hAnsi="Arial" w:cs="Arial"/>
          <w:sz w:val="24"/>
          <w:szCs w:val="24"/>
        </w:rPr>
        <w:t xml:space="preserve"> 1) Actividades en triaje: Valoración del paciente, signos y s</w:t>
      </w:r>
      <w:r w:rsidR="00F83A42" w:rsidRPr="002E4A8A">
        <w:rPr>
          <w:rFonts w:ascii="Arial" w:hAnsi="Arial" w:cs="Arial"/>
          <w:sz w:val="24"/>
          <w:szCs w:val="24"/>
        </w:rPr>
        <w:t xml:space="preserve">íntomas, toma de constantes. </w:t>
      </w:r>
    </w:p>
    <w:p w:rsidR="00F83A42" w:rsidRPr="002E4A8A" w:rsidRDefault="00694E28" w:rsidP="002E4A8A">
      <w:pPr>
        <w:spacing w:line="360" w:lineRule="auto"/>
        <w:jc w:val="both"/>
        <w:rPr>
          <w:rFonts w:ascii="Arial" w:hAnsi="Arial" w:cs="Arial"/>
          <w:sz w:val="24"/>
          <w:szCs w:val="24"/>
        </w:rPr>
      </w:pPr>
      <w:r w:rsidRPr="002E4A8A">
        <w:rPr>
          <w:rFonts w:ascii="Arial" w:hAnsi="Arial" w:cs="Arial"/>
          <w:sz w:val="24"/>
          <w:szCs w:val="24"/>
        </w:rPr>
        <w:t xml:space="preserve">2) Actividades en el box: Monitorización de tensión arterial, electrocardiograma, toma de </w:t>
      </w:r>
      <w:r w:rsidR="00F83A42" w:rsidRPr="002E4A8A">
        <w:rPr>
          <w:rFonts w:ascii="Arial" w:hAnsi="Arial" w:cs="Arial"/>
          <w:sz w:val="24"/>
          <w:szCs w:val="24"/>
        </w:rPr>
        <w:t>temperatura, saturación de O2</w:t>
      </w:r>
      <w:r w:rsidRPr="002E4A8A">
        <w:rPr>
          <w:rFonts w:ascii="Arial" w:hAnsi="Arial" w:cs="Arial"/>
          <w:sz w:val="24"/>
          <w:szCs w:val="24"/>
        </w:rPr>
        <w:t xml:space="preserve">. </w:t>
      </w:r>
    </w:p>
    <w:p w:rsidR="00F83A42" w:rsidRPr="002E4A8A" w:rsidRDefault="00694E28" w:rsidP="002E4A8A">
      <w:pPr>
        <w:spacing w:line="360" w:lineRule="auto"/>
        <w:jc w:val="both"/>
        <w:rPr>
          <w:rFonts w:ascii="Arial" w:hAnsi="Arial" w:cs="Arial"/>
          <w:sz w:val="24"/>
          <w:szCs w:val="24"/>
        </w:rPr>
      </w:pPr>
      <w:r w:rsidRPr="002E4A8A">
        <w:rPr>
          <w:rFonts w:ascii="Arial" w:hAnsi="Arial" w:cs="Arial"/>
          <w:sz w:val="24"/>
          <w:szCs w:val="24"/>
        </w:rPr>
        <w:t xml:space="preserve">3) Garantía del control de las siguientes necesidades que sufren variaciones: </w:t>
      </w:r>
    </w:p>
    <w:p w:rsidR="00F83A42" w:rsidRPr="002E4A8A" w:rsidRDefault="00694E28" w:rsidP="002E4A8A">
      <w:pPr>
        <w:spacing w:line="360" w:lineRule="auto"/>
        <w:jc w:val="both"/>
        <w:rPr>
          <w:rFonts w:ascii="Arial" w:hAnsi="Arial" w:cs="Arial"/>
          <w:sz w:val="24"/>
          <w:szCs w:val="24"/>
        </w:rPr>
      </w:pPr>
      <w:r w:rsidRPr="002E4A8A">
        <w:rPr>
          <w:rFonts w:ascii="Arial" w:hAnsi="Arial" w:cs="Arial"/>
          <w:sz w:val="24"/>
          <w:szCs w:val="24"/>
        </w:rPr>
        <w:t>Necesidad de respiración: Colocación del paciente en posición semi-fowler y administración de oxi</w:t>
      </w:r>
      <w:r w:rsidR="00F83A42" w:rsidRPr="002E4A8A">
        <w:rPr>
          <w:rFonts w:ascii="Arial" w:hAnsi="Arial" w:cs="Arial"/>
          <w:sz w:val="24"/>
          <w:szCs w:val="24"/>
        </w:rPr>
        <w:t>genoterapia según saturación</w:t>
      </w:r>
      <w:r w:rsidRPr="002E4A8A">
        <w:rPr>
          <w:rFonts w:ascii="Arial" w:hAnsi="Arial" w:cs="Arial"/>
          <w:sz w:val="24"/>
          <w:szCs w:val="24"/>
        </w:rPr>
        <w:t xml:space="preserve">. </w:t>
      </w:r>
    </w:p>
    <w:p w:rsidR="00F83A42" w:rsidRPr="002E4A8A" w:rsidRDefault="00694E28" w:rsidP="002E4A8A">
      <w:pPr>
        <w:spacing w:line="360" w:lineRule="auto"/>
        <w:jc w:val="both"/>
        <w:rPr>
          <w:rFonts w:ascii="Arial" w:hAnsi="Arial" w:cs="Arial"/>
          <w:sz w:val="24"/>
          <w:szCs w:val="24"/>
        </w:rPr>
      </w:pPr>
      <w:r w:rsidRPr="002E4A8A">
        <w:rPr>
          <w:rFonts w:ascii="Arial" w:hAnsi="Arial" w:cs="Arial"/>
          <w:sz w:val="24"/>
          <w:szCs w:val="24"/>
        </w:rPr>
        <w:t xml:space="preserve">Necesidad de circulación - Canalización de dos vías periféricas de gran calibre para la administración de grandes cantidades de volumen. </w:t>
      </w:r>
    </w:p>
    <w:p w:rsidR="00F83A42" w:rsidRPr="002E4A8A" w:rsidRDefault="00694E28" w:rsidP="002E4A8A">
      <w:pPr>
        <w:spacing w:line="360" w:lineRule="auto"/>
        <w:jc w:val="both"/>
        <w:rPr>
          <w:rFonts w:ascii="Arial" w:hAnsi="Arial" w:cs="Arial"/>
          <w:sz w:val="24"/>
          <w:szCs w:val="24"/>
        </w:rPr>
      </w:pPr>
      <w:r w:rsidRPr="002E4A8A">
        <w:rPr>
          <w:rFonts w:ascii="Arial" w:hAnsi="Arial" w:cs="Arial"/>
          <w:sz w:val="24"/>
          <w:szCs w:val="24"/>
        </w:rPr>
        <w:t xml:space="preserve"> Extracción de pruebas analíticas.</w:t>
      </w:r>
    </w:p>
    <w:p w:rsidR="00F83A42" w:rsidRPr="002E4A8A" w:rsidRDefault="00694E28" w:rsidP="002E4A8A">
      <w:pPr>
        <w:spacing w:line="360" w:lineRule="auto"/>
        <w:jc w:val="both"/>
        <w:rPr>
          <w:rFonts w:ascii="Arial" w:hAnsi="Arial" w:cs="Arial"/>
          <w:sz w:val="24"/>
          <w:szCs w:val="24"/>
        </w:rPr>
      </w:pPr>
      <w:r w:rsidRPr="002E4A8A">
        <w:rPr>
          <w:rFonts w:ascii="Arial" w:hAnsi="Arial" w:cs="Arial"/>
          <w:sz w:val="24"/>
          <w:szCs w:val="24"/>
        </w:rPr>
        <w:t xml:space="preserve"> - Administración de fluidoterapia y antibioterapia. </w:t>
      </w:r>
    </w:p>
    <w:p w:rsidR="00F83A42" w:rsidRPr="002E4A8A" w:rsidRDefault="00694E28" w:rsidP="002E4A8A">
      <w:pPr>
        <w:spacing w:line="360" w:lineRule="auto"/>
        <w:jc w:val="both"/>
        <w:rPr>
          <w:rFonts w:ascii="Arial" w:hAnsi="Arial" w:cs="Arial"/>
          <w:sz w:val="24"/>
          <w:szCs w:val="24"/>
        </w:rPr>
      </w:pPr>
      <w:r w:rsidRPr="002E4A8A">
        <w:rPr>
          <w:rFonts w:ascii="Arial" w:hAnsi="Arial" w:cs="Arial"/>
          <w:sz w:val="24"/>
          <w:szCs w:val="24"/>
        </w:rPr>
        <w:t>- Se preparará el material necesario para la posible canalización de una vía central para la administración de tratamiento y medición de la PVC cuando el paci</w:t>
      </w:r>
      <w:r w:rsidR="00F83A42" w:rsidRPr="002E4A8A">
        <w:rPr>
          <w:rFonts w:ascii="Arial" w:hAnsi="Arial" w:cs="Arial"/>
          <w:sz w:val="24"/>
          <w:szCs w:val="24"/>
        </w:rPr>
        <w:t>ente se encuentre estable</w:t>
      </w:r>
      <w:r w:rsidRPr="002E4A8A">
        <w:rPr>
          <w:rFonts w:ascii="Arial" w:hAnsi="Arial" w:cs="Arial"/>
          <w:sz w:val="24"/>
          <w:szCs w:val="24"/>
        </w:rPr>
        <w:t xml:space="preserve">. </w:t>
      </w:r>
    </w:p>
    <w:p w:rsidR="002E4A8A" w:rsidRDefault="002E4A8A" w:rsidP="002E4A8A">
      <w:pPr>
        <w:spacing w:line="360" w:lineRule="auto"/>
        <w:jc w:val="both"/>
        <w:rPr>
          <w:rFonts w:ascii="Arial" w:hAnsi="Arial" w:cs="Arial"/>
          <w:sz w:val="24"/>
          <w:szCs w:val="24"/>
        </w:rPr>
      </w:pPr>
    </w:p>
    <w:p w:rsidR="00F83A42" w:rsidRPr="002E4A8A" w:rsidRDefault="00694E28" w:rsidP="002E4A8A">
      <w:pPr>
        <w:spacing w:line="360" w:lineRule="auto"/>
        <w:jc w:val="both"/>
        <w:rPr>
          <w:rFonts w:ascii="Arial" w:hAnsi="Arial" w:cs="Arial"/>
          <w:sz w:val="24"/>
          <w:szCs w:val="24"/>
        </w:rPr>
      </w:pPr>
      <w:r w:rsidRPr="002E4A8A">
        <w:rPr>
          <w:rFonts w:ascii="Arial" w:hAnsi="Arial" w:cs="Arial"/>
          <w:sz w:val="24"/>
          <w:szCs w:val="24"/>
        </w:rPr>
        <w:lastRenderedPageBreak/>
        <w:t xml:space="preserve">Necesidad de eliminación </w:t>
      </w:r>
    </w:p>
    <w:p w:rsidR="00F83A42" w:rsidRPr="002E4A8A" w:rsidRDefault="00694E28" w:rsidP="002E4A8A">
      <w:pPr>
        <w:spacing w:line="360" w:lineRule="auto"/>
        <w:jc w:val="both"/>
        <w:rPr>
          <w:rFonts w:ascii="Arial" w:hAnsi="Arial" w:cs="Arial"/>
          <w:sz w:val="24"/>
          <w:szCs w:val="24"/>
        </w:rPr>
      </w:pPr>
      <w:r w:rsidRPr="002E4A8A">
        <w:rPr>
          <w:rFonts w:ascii="Arial" w:hAnsi="Arial" w:cs="Arial"/>
          <w:sz w:val="24"/>
          <w:szCs w:val="24"/>
        </w:rPr>
        <w:t>Se realizará el sondaje vesical junto con la recogida de una muestra de orina para urocultivo y sistemático de orina. Además, se mantendrá el control de la diuresis horaria, que debe situarse entre 30 y 50 ml/h y se valorará</w:t>
      </w:r>
      <w:r w:rsidR="00F83A42" w:rsidRPr="002E4A8A">
        <w:rPr>
          <w:rFonts w:ascii="Arial" w:hAnsi="Arial" w:cs="Arial"/>
          <w:sz w:val="24"/>
          <w:szCs w:val="24"/>
        </w:rPr>
        <w:t xml:space="preserve"> mediando balance hídrico</w:t>
      </w:r>
      <w:r w:rsidRPr="002E4A8A">
        <w:rPr>
          <w:rFonts w:ascii="Arial" w:hAnsi="Arial" w:cs="Arial"/>
          <w:sz w:val="24"/>
          <w:szCs w:val="24"/>
        </w:rPr>
        <w:t xml:space="preserve">. </w:t>
      </w:r>
    </w:p>
    <w:p w:rsidR="00694E28" w:rsidRDefault="00694E28" w:rsidP="002E4A8A">
      <w:pPr>
        <w:spacing w:line="360" w:lineRule="auto"/>
        <w:jc w:val="both"/>
        <w:rPr>
          <w:rFonts w:ascii="Arial" w:hAnsi="Arial" w:cs="Arial"/>
          <w:sz w:val="24"/>
          <w:szCs w:val="24"/>
        </w:rPr>
      </w:pPr>
      <w:r w:rsidRPr="002E4A8A">
        <w:rPr>
          <w:rFonts w:ascii="Arial" w:hAnsi="Arial" w:cs="Arial"/>
          <w:sz w:val="24"/>
          <w:szCs w:val="24"/>
        </w:rPr>
        <w:t>Necesidad de higiene y piel: Mantenimiento de la integridad cutánea (en caso de UPP, recogida de muestra) y control de la temperatura</w:t>
      </w:r>
    </w:p>
    <w:p w:rsidR="002E4A8A" w:rsidRPr="002E4A8A" w:rsidRDefault="002E4A8A" w:rsidP="002E4A8A">
      <w:pPr>
        <w:spacing w:line="360" w:lineRule="auto"/>
        <w:jc w:val="both"/>
        <w:rPr>
          <w:rFonts w:ascii="Arial" w:hAnsi="Arial" w:cs="Arial"/>
          <w:color w:val="000000" w:themeColor="text1"/>
          <w:sz w:val="24"/>
          <w:szCs w:val="24"/>
        </w:rPr>
      </w:pPr>
    </w:p>
    <w:p w:rsidR="00F97E01" w:rsidRPr="002E4A8A" w:rsidRDefault="00F83A42" w:rsidP="002E4A8A">
      <w:pPr>
        <w:spacing w:line="360" w:lineRule="auto"/>
        <w:jc w:val="both"/>
        <w:rPr>
          <w:rFonts w:ascii="Arial" w:hAnsi="Arial" w:cs="Arial"/>
          <w:b/>
          <w:sz w:val="24"/>
          <w:szCs w:val="24"/>
        </w:rPr>
      </w:pPr>
      <w:r w:rsidRPr="002E4A8A">
        <w:rPr>
          <w:rFonts w:ascii="Arial" w:hAnsi="Arial" w:cs="Arial"/>
          <w:sz w:val="24"/>
          <w:szCs w:val="24"/>
        </w:rPr>
        <w:t xml:space="preserve"> </w:t>
      </w:r>
      <w:r w:rsidRPr="002E4A8A">
        <w:rPr>
          <w:rFonts w:ascii="Arial" w:hAnsi="Arial" w:cs="Arial"/>
          <w:b/>
          <w:sz w:val="28"/>
          <w:szCs w:val="24"/>
        </w:rPr>
        <w:t xml:space="preserve">2.8 </w:t>
      </w:r>
      <w:r w:rsidR="00316B3B" w:rsidRPr="002E4A8A">
        <w:rPr>
          <w:rFonts w:ascii="Arial" w:hAnsi="Arial" w:cs="Arial"/>
          <w:b/>
          <w:sz w:val="28"/>
          <w:szCs w:val="24"/>
        </w:rPr>
        <w:t xml:space="preserve">Propuesta para la intervención de enfermería </w:t>
      </w:r>
    </w:p>
    <w:p w:rsidR="007D5F26" w:rsidRPr="002E4A8A" w:rsidRDefault="00316B3B" w:rsidP="002E4A8A">
      <w:pPr>
        <w:spacing w:line="360" w:lineRule="auto"/>
        <w:jc w:val="both"/>
        <w:rPr>
          <w:rFonts w:ascii="Arial" w:hAnsi="Arial" w:cs="Arial"/>
          <w:sz w:val="24"/>
          <w:szCs w:val="24"/>
        </w:rPr>
      </w:pPr>
      <w:r w:rsidRPr="002E4A8A">
        <w:rPr>
          <w:rFonts w:ascii="Arial" w:hAnsi="Arial" w:cs="Arial"/>
          <w:sz w:val="24"/>
          <w:szCs w:val="24"/>
        </w:rPr>
        <w:t xml:space="preserve">El shock séptico afecta de manera importante la vida de la persona en situación de enfermedad y la respuesta inflamatoria subsecuente impacta negativamente el nivel sistémico, pues algunas manifestaciones clínicas dependen del órgano afectado. Es a partir de la valoración física y de la observación de la persona enferma como se pueden identificar los problemas característicos y como se determinan los diagnósticos de enfermería sobre los cuales se planea el cuidado y se priorizan las actividades. </w:t>
      </w:r>
    </w:p>
    <w:p w:rsidR="00F97E01" w:rsidRDefault="00F97E01" w:rsidP="002E4A8A">
      <w:pPr>
        <w:spacing w:line="360" w:lineRule="auto"/>
        <w:jc w:val="both"/>
        <w:rPr>
          <w:rFonts w:ascii="Arial" w:hAnsi="Arial" w:cs="Arial"/>
          <w:sz w:val="24"/>
          <w:szCs w:val="24"/>
        </w:rPr>
      </w:pPr>
      <w:r w:rsidRPr="002E4A8A">
        <w:rPr>
          <w:rFonts w:ascii="Arial" w:hAnsi="Arial" w:cs="Arial"/>
          <w:sz w:val="24"/>
          <w:szCs w:val="24"/>
        </w:rPr>
        <w:t>La persona en situación de enfermedad crítica por shock séptico puede presentar alteración en su orientación (persona, lugar y tiempo). Con frecuencia las manifestaciones van desde un estado de agitación e inquietud hasta cambios bruscos en su estado de conciencia. Es posible que la disminución del flujo y de la perfusión cerebral como efecto de la alteración inflamatoria sistémica ocasione daño funcional en el corazón o en los riñones; esto exige que se tomen medidas importantes, como la infusión de líquidos a volúmenes altos, situación que puede contribuir para el edema cerebral.</w:t>
      </w:r>
    </w:p>
    <w:p w:rsidR="002E4A8A" w:rsidRDefault="002E4A8A" w:rsidP="002E4A8A">
      <w:pPr>
        <w:spacing w:line="360" w:lineRule="auto"/>
        <w:jc w:val="both"/>
        <w:rPr>
          <w:rFonts w:ascii="Arial" w:hAnsi="Arial" w:cs="Arial"/>
          <w:sz w:val="24"/>
          <w:szCs w:val="24"/>
        </w:rPr>
      </w:pPr>
    </w:p>
    <w:p w:rsidR="002E4A8A" w:rsidRDefault="002E4A8A" w:rsidP="002E4A8A">
      <w:pPr>
        <w:spacing w:line="360" w:lineRule="auto"/>
        <w:jc w:val="both"/>
        <w:rPr>
          <w:rFonts w:ascii="Arial" w:hAnsi="Arial" w:cs="Arial"/>
          <w:sz w:val="24"/>
          <w:szCs w:val="24"/>
        </w:rPr>
      </w:pPr>
    </w:p>
    <w:p w:rsidR="002E4A8A" w:rsidRPr="002E4A8A" w:rsidRDefault="002E4A8A" w:rsidP="002E4A8A">
      <w:pPr>
        <w:spacing w:line="360" w:lineRule="auto"/>
        <w:jc w:val="both"/>
        <w:rPr>
          <w:rFonts w:ascii="Arial" w:hAnsi="Arial" w:cs="Arial"/>
          <w:sz w:val="24"/>
          <w:szCs w:val="24"/>
        </w:rPr>
      </w:pPr>
    </w:p>
    <w:p w:rsidR="00F83A42" w:rsidRPr="002E4A8A" w:rsidRDefault="00F83A42" w:rsidP="002E4A8A">
      <w:pPr>
        <w:spacing w:line="360" w:lineRule="auto"/>
        <w:jc w:val="both"/>
        <w:rPr>
          <w:rFonts w:ascii="Arial" w:hAnsi="Arial" w:cs="Arial"/>
          <w:b/>
          <w:sz w:val="28"/>
          <w:szCs w:val="24"/>
        </w:rPr>
      </w:pPr>
      <w:r w:rsidRPr="002E4A8A">
        <w:rPr>
          <w:rFonts w:ascii="Arial" w:hAnsi="Arial" w:cs="Arial"/>
          <w:b/>
          <w:color w:val="000000" w:themeColor="text1"/>
          <w:sz w:val="28"/>
          <w:szCs w:val="24"/>
        </w:rPr>
        <w:lastRenderedPageBreak/>
        <w:t xml:space="preserve">2.9 </w:t>
      </w:r>
      <w:r w:rsidRPr="002E4A8A">
        <w:rPr>
          <w:rFonts w:ascii="Arial" w:hAnsi="Arial" w:cs="Arial"/>
          <w:b/>
          <w:sz w:val="28"/>
          <w:szCs w:val="24"/>
        </w:rPr>
        <w:t xml:space="preserve">Consecuencias a largo plazo </w:t>
      </w:r>
    </w:p>
    <w:p w:rsidR="00F83A42" w:rsidRPr="002E4A8A" w:rsidRDefault="00F83A42" w:rsidP="002E4A8A">
      <w:pPr>
        <w:spacing w:line="360" w:lineRule="auto"/>
        <w:jc w:val="both"/>
        <w:rPr>
          <w:rFonts w:ascii="Arial" w:hAnsi="Arial" w:cs="Arial"/>
          <w:sz w:val="24"/>
          <w:szCs w:val="24"/>
        </w:rPr>
      </w:pPr>
      <w:r w:rsidRPr="002E4A8A">
        <w:rPr>
          <w:rFonts w:ascii="Arial" w:hAnsi="Arial" w:cs="Arial"/>
          <w:sz w:val="24"/>
          <w:szCs w:val="24"/>
        </w:rPr>
        <w:t>La incidencia de la sepsis ha aumentado un 1’5% de año en año, habiendo alcanzado desde la última década un 90%, generando una mortalidad entre 40 y 50%. La alta mortalidad en esta enfermedad no se limita únicamente a la fase aguda, sino que se amplía a la vida del paciente tras el alta hospitalaria. La evaluación de la calidad de vida está basada en la percepción que cada persona tiene acerca de su estado de salud, abarcando desde la perspectiva cultural, los valores, expectativas, formas de estilo de vida y preocupaciones de cada uno. 20 Tras el alta del centro hospitalario, los pacientes que se recuperan de la sepsis, presentan tasas de mortalidad más altas que otros pacientes críticos con enfermedades diferentes a la sepsis. Además, son los pacientes ancianos los que muestran niveles más altos de problemas moderados/severos en todas las dimensiones de la calidad de vida que se llevan a estudio.</w:t>
      </w:r>
    </w:p>
    <w:p w:rsidR="00B01967" w:rsidRPr="002E4A8A" w:rsidRDefault="00B01967" w:rsidP="002E4A8A">
      <w:pPr>
        <w:spacing w:line="360" w:lineRule="auto"/>
        <w:jc w:val="both"/>
        <w:rPr>
          <w:rFonts w:ascii="Arial" w:eastAsia="Century Gothic" w:hAnsi="Arial" w:cs="Arial"/>
          <w:color w:val="000000" w:themeColor="text1"/>
          <w:sz w:val="24"/>
          <w:szCs w:val="24"/>
        </w:rPr>
      </w:pPr>
    </w:p>
    <w:p w:rsidR="001610F5" w:rsidRPr="002E4A8A" w:rsidRDefault="00F83A42" w:rsidP="002E4A8A">
      <w:pPr>
        <w:spacing w:line="360" w:lineRule="auto"/>
        <w:jc w:val="both"/>
        <w:rPr>
          <w:rFonts w:ascii="Arial" w:eastAsia="Arial" w:hAnsi="Arial" w:cs="Arial"/>
          <w:b/>
          <w:color w:val="000000" w:themeColor="text1"/>
          <w:sz w:val="28"/>
          <w:szCs w:val="24"/>
          <w:highlight w:val="white"/>
        </w:rPr>
      </w:pPr>
      <w:r w:rsidRPr="002E4A8A">
        <w:rPr>
          <w:rFonts w:ascii="Arial" w:eastAsia="Arial" w:hAnsi="Arial" w:cs="Arial"/>
          <w:b/>
          <w:color w:val="000000" w:themeColor="text1"/>
          <w:sz w:val="28"/>
          <w:szCs w:val="24"/>
          <w:highlight w:val="white"/>
        </w:rPr>
        <w:t xml:space="preserve">2.10 el rol de enfermería en la terapia intensiva </w:t>
      </w:r>
    </w:p>
    <w:p w:rsidR="00F83A42" w:rsidRPr="002E4A8A" w:rsidRDefault="00F83A42" w:rsidP="002E4A8A">
      <w:pPr>
        <w:pStyle w:val="NormalWeb"/>
        <w:shd w:val="clear" w:color="auto" w:fill="FFFFFF"/>
        <w:spacing w:before="0" w:beforeAutospacing="0" w:after="150" w:afterAutospacing="0" w:line="360" w:lineRule="auto"/>
        <w:jc w:val="both"/>
        <w:rPr>
          <w:rFonts w:ascii="Arial" w:hAnsi="Arial" w:cs="Arial"/>
          <w:color w:val="333333"/>
        </w:rPr>
      </w:pPr>
      <w:r w:rsidRPr="002E4A8A">
        <w:rPr>
          <w:rFonts w:ascii="Arial" w:hAnsi="Arial" w:cs="Arial"/>
          <w:color w:val="000000"/>
        </w:rPr>
        <w:t>El rol de enfermería profesional en terapia intensiva se ha ido desarrollando en la medida que se ha incrementado la necesidad de un cuidado más especializado. Y es que el profesional de enfermería de terapia intensiva proporciona cuidados a pacientes con situación clínica crítica que presentan un desequilibrio severo de uno o más sistemas fisiológicos principales, con compromiso vital real o potencial, utilizando una metodología basada en los avances producidos en el área de los cuidados de la salud, la ética y la evidencia científica.</w:t>
      </w:r>
    </w:p>
    <w:p w:rsidR="00B71057" w:rsidRPr="002E4A8A" w:rsidRDefault="00F83A42" w:rsidP="002E4A8A">
      <w:pPr>
        <w:pStyle w:val="NormalWeb"/>
        <w:shd w:val="clear" w:color="auto" w:fill="FFFFFF"/>
        <w:spacing w:before="0" w:beforeAutospacing="0" w:after="150" w:afterAutospacing="0" w:line="360" w:lineRule="auto"/>
        <w:jc w:val="both"/>
        <w:rPr>
          <w:rFonts w:ascii="Arial" w:hAnsi="Arial" w:cs="Arial"/>
          <w:color w:val="333333"/>
        </w:rPr>
      </w:pPr>
      <w:r w:rsidRPr="002E4A8A">
        <w:rPr>
          <w:rFonts w:ascii="Arial" w:hAnsi="Arial" w:cs="Arial"/>
          <w:color w:val="000000"/>
        </w:rPr>
        <w:t>Las intervenciones de enfermería están orientadas a la atención integral del usuario, incluyendo aspectos bio-psicosociales, y la inclusión participativa del grupo familiar. La práctica asistencial incluye la valoración, diagnóstico y el tratamiento de la respuesta humana a los problemas percibidos, reales o pote</w:t>
      </w:r>
      <w:r w:rsidR="002E4A8A">
        <w:rPr>
          <w:rFonts w:ascii="Arial" w:hAnsi="Arial" w:cs="Arial"/>
          <w:color w:val="000000"/>
        </w:rPr>
        <w:t xml:space="preserve">nciales y físicos. </w:t>
      </w:r>
    </w:p>
    <w:sectPr w:rsidR="00B71057" w:rsidRPr="002E4A8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375" w:rsidRDefault="00822375" w:rsidP="00F83A42">
      <w:pPr>
        <w:spacing w:after="0" w:line="240" w:lineRule="auto"/>
      </w:pPr>
      <w:r>
        <w:separator/>
      </w:r>
    </w:p>
  </w:endnote>
  <w:endnote w:type="continuationSeparator" w:id="0">
    <w:p w:rsidR="00822375" w:rsidRDefault="00822375" w:rsidP="00F83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 w:name="Gill Sans MT">
    <w:charset w:val="00"/>
    <w:family w:val="swiss"/>
    <w:pitch w:val="variable"/>
    <w:sig w:usb0="00000007" w:usb1="00000000" w:usb2="00000000" w:usb3="00000000" w:csb0="00000003"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375" w:rsidRDefault="00822375" w:rsidP="00F83A42">
      <w:pPr>
        <w:spacing w:after="0" w:line="240" w:lineRule="auto"/>
      </w:pPr>
      <w:r>
        <w:separator/>
      </w:r>
    </w:p>
  </w:footnote>
  <w:footnote w:type="continuationSeparator" w:id="0">
    <w:p w:rsidR="00822375" w:rsidRDefault="00822375" w:rsidP="00F83A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E60F2"/>
    <w:multiLevelType w:val="multilevel"/>
    <w:tmpl w:val="C6C29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2412BB"/>
    <w:multiLevelType w:val="multilevel"/>
    <w:tmpl w:val="709C6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64F4381"/>
    <w:multiLevelType w:val="multilevel"/>
    <w:tmpl w:val="CAA0E7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0F5"/>
    <w:rsid w:val="000651F0"/>
    <w:rsid w:val="000A0B0A"/>
    <w:rsid w:val="001610F5"/>
    <w:rsid w:val="001C676A"/>
    <w:rsid w:val="001C74A9"/>
    <w:rsid w:val="001E75FA"/>
    <w:rsid w:val="00225903"/>
    <w:rsid w:val="002E4A8A"/>
    <w:rsid w:val="00316B3B"/>
    <w:rsid w:val="00376D40"/>
    <w:rsid w:val="004C4681"/>
    <w:rsid w:val="00550E20"/>
    <w:rsid w:val="006046F0"/>
    <w:rsid w:val="00694E28"/>
    <w:rsid w:val="006D1D4E"/>
    <w:rsid w:val="00764C61"/>
    <w:rsid w:val="00790AB3"/>
    <w:rsid w:val="007D5F26"/>
    <w:rsid w:val="00806F90"/>
    <w:rsid w:val="0081195F"/>
    <w:rsid w:val="00822375"/>
    <w:rsid w:val="008E7D22"/>
    <w:rsid w:val="009306C3"/>
    <w:rsid w:val="00A2611F"/>
    <w:rsid w:val="00B01967"/>
    <w:rsid w:val="00B71057"/>
    <w:rsid w:val="00C233FF"/>
    <w:rsid w:val="00C671A9"/>
    <w:rsid w:val="00DD563C"/>
    <w:rsid w:val="00F25B47"/>
    <w:rsid w:val="00F83A42"/>
    <w:rsid w:val="00F96CEA"/>
    <w:rsid w:val="00F97E01"/>
    <w:rsid w:val="00FB5850"/>
    <w:rsid w:val="00FF5E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9BCF9"/>
  <w15:chartTrackingRefBased/>
  <w15:docId w15:val="{9370918A-4ED3-45B0-A0A7-FC745CA7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10F5"/>
    <w:rPr>
      <w:rFonts w:ascii="Calibri" w:eastAsia="Calibri" w:hAnsi="Calibri" w:cs="Calibri"/>
      <w:lang w:eastAsia="es-MX"/>
    </w:rPr>
  </w:style>
  <w:style w:type="paragraph" w:styleId="Ttulo1">
    <w:name w:val="heading 1"/>
    <w:basedOn w:val="Normal"/>
    <w:next w:val="Normal"/>
    <w:link w:val="Ttulo1Car"/>
    <w:uiPriority w:val="9"/>
    <w:qFormat/>
    <w:rsid w:val="00F83A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50E20"/>
    <w:rPr>
      <w:color w:val="0563C1" w:themeColor="hyperlink"/>
      <w:u w:val="single"/>
    </w:rPr>
  </w:style>
  <w:style w:type="paragraph" w:styleId="Bibliografa">
    <w:name w:val="Bibliography"/>
    <w:basedOn w:val="Normal"/>
    <w:next w:val="Normal"/>
    <w:uiPriority w:val="37"/>
    <w:unhideWhenUsed/>
    <w:rsid w:val="00550E20"/>
  </w:style>
  <w:style w:type="character" w:styleId="Textoennegrita">
    <w:name w:val="Strong"/>
    <w:basedOn w:val="Fuentedeprrafopredeter"/>
    <w:uiPriority w:val="22"/>
    <w:qFormat/>
    <w:rsid w:val="00550E20"/>
    <w:rPr>
      <w:b/>
      <w:bCs/>
    </w:rPr>
  </w:style>
  <w:style w:type="paragraph" w:styleId="NormalWeb">
    <w:name w:val="Normal (Web)"/>
    <w:basedOn w:val="Normal"/>
    <w:uiPriority w:val="99"/>
    <w:unhideWhenUsed/>
    <w:rsid w:val="001E7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tekst-bez-wciecia">
    <w:name w:val="tekst-tekst-bez-wciecia"/>
    <w:basedOn w:val="Normal"/>
    <w:rsid w:val="00C671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books-bold">
    <w:name w:val="ebooks-bold"/>
    <w:basedOn w:val="Fuentedeprrafopredeter"/>
    <w:rsid w:val="00C671A9"/>
  </w:style>
  <w:style w:type="character" w:customStyle="1" w:styleId="ebooks-italic">
    <w:name w:val="ebooks-italic"/>
    <w:basedOn w:val="Fuentedeprrafopredeter"/>
    <w:rsid w:val="00C671A9"/>
  </w:style>
  <w:style w:type="character" w:customStyle="1" w:styleId="underline-tooltip">
    <w:name w:val="underline-tooltip"/>
    <w:basedOn w:val="Fuentedeprrafopredeter"/>
    <w:rsid w:val="00C671A9"/>
  </w:style>
  <w:style w:type="paragraph" w:customStyle="1" w:styleId="tytuly-02-strzalka-s-">
    <w:name w:val="tytuly-02-strzalka-s-"/>
    <w:basedOn w:val="Normal"/>
    <w:rsid w:val="00C671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F83A42"/>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F83A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3A42"/>
    <w:rPr>
      <w:rFonts w:ascii="Calibri" w:eastAsia="Calibri" w:hAnsi="Calibri" w:cs="Calibri"/>
      <w:lang w:eastAsia="es-MX"/>
    </w:rPr>
  </w:style>
  <w:style w:type="paragraph" w:styleId="Piedepgina">
    <w:name w:val="footer"/>
    <w:basedOn w:val="Normal"/>
    <w:link w:val="PiedepginaCar"/>
    <w:uiPriority w:val="99"/>
    <w:unhideWhenUsed/>
    <w:rsid w:val="00F83A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3A42"/>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5442">
      <w:bodyDiv w:val="1"/>
      <w:marLeft w:val="0"/>
      <w:marRight w:val="0"/>
      <w:marTop w:val="0"/>
      <w:marBottom w:val="0"/>
      <w:divBdr>
        <w:top w:val="none" w:sz="0" w:space="0" w:color="auto"/>
        <w:left w:val="none" w:sz="0" w:space="0" w:color="auto"/>
        <w:bottom w:val="none" w:sz="0" w:space="0" w:color="auto"/>
        <w:right w:val="none" w:sz="0" w:space="0" w:color="auto"/>
      </w:divBdr>
    </w:div>
    <w:div w:id="254827195">
      <w:bodyDiv w:val="1"/>
      <w:marLeft w:val="0"/>
      <w:marRight w:val="0"/>
      <w:marTop w:val="0"/>
      <w:marBottom w:val="0"/>
      <w:divBdr>
        <w:top w:val="none" w:sz="0" w:space="0" w:color="auto"/>
        <w:left w:val="none" w:sz="0" w:space="0" w:color="auto"/>
        <w:bottom w:val="none" w:sz="0" w:space="0" w:color="auto"/>
        <w:right w:val="none" w:sz="0" w:space="0" w:color="auto"/>
      </w:divBdr>
    </w:div>
    <w:div w:id="334842136">
      <w:bodyDiv w:val="1"/>
      <w:marLeft w:val="0"/>
      <w:marRight w:val="0"/>
      <w:marTop w:val="0"/>
      <w:marBottom w:val="0"/>
      <w:divBdr>
        <w:top w:val="none" w:sz="0" w:space="0" w:color="auto"/>
        <w:left w:val="none" w:sz="0" w:space="0" w:color="auto"/>
        <w:bottom w:val="none" w:sz="0" w:space="0" w:color="auto"/>
        <w:right w:val="none" w:sz="0" w:space="0" w:color="auto"/>
      </w:divBdr>
    </w:div>
    <w:div w:id="433940380">
      <w:bodyDiv w:val="1"/>
      <w:marLeft w:val="0"/>
      <w:marRight w:val="0"/>
      <w:marTop w:val="0"/>
      <w:marBottom w:val="0"/>
      <w:divBdr>
        <w:top w:val="none" w:sz="0" w:space="0" w:color="auto"/>
        <w:left w:val="none" w:sz="0" w:space="0" w:color="auto"/>
        <w:bottom w:val="none" w:sz="0" w:space="0" w:color="auto"/>
        <w:right w:val="none" w:sz="0" w:space="0" w:color="auto"/>
      </w:divBdr>
    </w:div>
    <w:div w:id="807744318">
      <w:bodyDiv w:val="1"/>
      <w:marLeft w:val="0"/>
      <w:marRight w:val="0"/>
      <w:marTop w:val="0"/>
      <w:marBottom w:val="0"/>
      <w:divBdr>
        <w:top w:val="none" w:sz="0" w:space="0" w:color="auto"/>
        <w:left w:val="none" w:sz="0" w:space="0" w:color="auto"/>
        <w:bottom w:val="none" w:sz="0" w:space="0" w:color="auto"/>
        <w:right w:val="none" w:sz="0" w:space="0" w:color="auto"/>
      </w:divBdr>
    </w:div>
    <w:div w:id="899751425">
      <w:bodyDiv w:val="1"/>
      <w:marLeft w:val="0"/>
      <w:marRight w:val="0"/>
      <w:marTop w:val="0"/>
      <w:marBottom w:val="0"/>
      <w:divBdr>
        <w:top w:val="none" w:sz="0" w:space="0" w:color="auto"/>
        <w:left w:val="none" w:sz="0" w:space="0" w:color="auto"/>
        <w:bottom w:val="none" w:sz="0" w:space="0" w:color="auto"/>
        <w:right w:val="none" w:sz="0" w:space="0" w:color="auto"/>
      </w:divBdr>
    </w:div>
    <w:div w:id="1115249106">
      <w:bodyDiv w:val="1"/>
      <w:marLeft w:val="0"/>
      <w:marRight w:val="0"/>
      <w:marTop w:val="0"/>
      <w:marBottom w:val="0"/>
      <w:divBdr>
        <w:top w:val="none" w:sz="0" w:space="0" w:color="auto"/>
        <w:left w:val="none" w:sz="0" w:space="0" w:color="auto"/>
        <w:bottom w:val="none" w:sz="0" w:space="0" w:color="auto"/>
        <w:right w:val="none" w:sz="0" w:space="0" w:color="auto"/>
      </w:divBdr>
    </w:div>
    <w:div w:id="1171799132">
      <w:bodyDiv w:val="1"/>
      <w:marLeft w:val="0"/>
      <w:marRight w:val="0"/>
      <w:marTop w:val="0"/>
      <w:marBottom w:val="0"/>
      <w:divBdr>
        <w:top w:val="none" w:sz="0" w:space="0" w:color="auto"/>
        <w:left w:val="none" w:sz="0" w:space="0" w:color="auto"/>
        <w:bottom w:val="none" w:sz="0" w:space="0" w:color="auto"/>
        <w:right w:val="none" w:sz="0" w:space="0" w:color="auto"/>
      </w:divBdr>
    </w:div>
    <w:div w:id="1181815359">
      <w:bodyDiv w:val="1"/>
      <w:marLeft w:val="0"/>
      <w:marRight w:val="0"/>
      <w:marTop w:val="0"/>
      <w:marBottom w:val="0"/>
      <w:divBdr>
        <w:top w:val="none" w:sz="0" w:space="0" w:color="auto"/>
        <w:left w:val="none" w:sz="0" w:space="0" w:color="auto"/>
        <w:bottom w:val="none" w:sz="0" w:space="0" w:color="auto"/>
        <w:right w:val="none" w:sz="0" w:space="0" w:color="auto"/>
      </w:divBdr>
    </w:div>
    <w:div w:id="1228689234">
      <w:bodyDiv w:val="1"/>
      <w:marLeft w:val="0"/>
      <w:marRight w:val="0"/>
      <w:marTop w:val="0"/>
      <w:marBottom w:val="0"/>
      <w:divBdr>
        <w:top w:val="none" w:sz="0" w:space="0" w:color="auto"/>
        <w:left w:val="none" w:sz="0" w:space="0" w:color="auto"/>
        <w:bottom w:val="none" w:sz="0" w:space="0" w:color="auto"/>
        <w:right w:val="none" w:sz="0" w:space="0" w:color="auto"/>
      </w:divBdr>
    </w:div>
    <w:div w:id="21330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RAU14</b:Tag>
    <b:SourceType>Book</b:SourceType>
    <b:Guid>{FA35C868-2C4C-48FA-B076-9AED79A9393D}</b:Guid>
    <b:Author>
      <b:Author>
        <b:NameList>
          <b:Person>
            <b:Last>ESPER</b:Last>
            <b:First>RAUL</b:First>
            <b:Middle>CARRILLO</b:Middle>
          </b:Person>
        </b:NameList>
      </b:Author>
    </b:Author>
    <b:Title>SEPSIS, DE LAS MASAS MOLECULARES </b:Title>
    <b:Year>2013/ 2014</b:Year>
    <b:City>MEXICO, DF</b:City>
    <b:Publisher>INTERSISTEMAS, S.A DE C.V</b:Publisher>
    <b:RefOrder>1</b:RefOrder>
  </b:Source>
</b:Sources>
</file>

<file path=customXml/itemProps1.xml><?xml version="1.0" encoding="utf-8"?>
<ds:datastoreItem xmlns:ds="http://schemas.openxmlformats.org/officeDocument/2006/customXml" ds:itemID="{9C4877BD-EC8B-45DE-B61A-37DCD381D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4968</Words>
  <Characters>27325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12</cp:revision>
  <dcterms:created xsi:type="dcterms:W3CDTF">2020-05-16T17:32:00Z</dcterms:created>
  <dcterms:modified xsi:type="dcterms:W3CDTF">2020-05-30T04:32:00Z</dcterms:modified>
</cp:coreProperties>
</file>