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DA" w:rsidRDefault="006A7A5C">
      <w:r>
        <w:rPr>
          <w:rFonts w:ascii="Gill Sans MT" w:hAnsi="Gill Sans MT"/>
          <w:b/>
          <w:noProof/>
          <w:sz w:val="48"/>
          <w:szCs w:val="40"/>
          <w:lang w:eastAsia="es-MX"/>
        </w:rPr>
        <w:drawing>
          <wp:anchor distT="0" distB="0" distL="114300" distR="114300" simplePos="0" relativeHeight="251659264" behindDoc="1" locked="0" layoutInCell="1" allowOverlap="1" wp14:anchorId="2ACE050C" wp14:editId="3CA45C4D">
            <wp:simplePos x="0" y="0"/>
            <wp:positionH relativeFrom="page">
              <wp:posOffset>-76200</wp:posOffset>
            </wp:positionH>
            <wp:positionV relativeFrom="paragraph">
              <wp:posOffset>-947420</wp:posOffset>
            </wp:positionV>
            <wp:extent cx="8029575" cy="10096500"/>
            <wp:effectExtent l="0" t="0" r="9525" b="0"/>
            <wp:wrapNone/>
            <wp:docPr id="2" name="Imagen 2" descr="../Desktop/POR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ORTADA-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29575" cy="1009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A5C" w:rsidRDefault="006A7A5C"/>
    <w:p w:rsidR="006A7A5C" w:rsidRPr="007B2FCC" w:rsidRDefault="00877C4C" w:rsidP="006A7A5C">
      <w:pPr>
        <w:jc w:val="center"/>
        <w:rPr>
          <w:rFonts w:ascii="Arial" w:hAnsi="Arial" w:cs="Arial"/>
          <w:sz w:val="32"/>
          <w:szCs w:val="32"/>
        </w:rPr>
      </w:pPr>
      <w:r>
        <w:rPr>
          <w:rFonts w:ascii="Arial" w:hAnsi="Arial" w:cs="Arial"/>
          <w:sz w:val="32"/>
          <w:szCs w:val="32"/>
        </w:rPr>
        <w:t>AVANCE DE TESIS 3.1 Y 3.2</w:t>
      </w:r>
    </w:p>
    <w:p w:rsidR="006A7A5C" w:rsidRDefault="00877C4C" w:rsidP="006A7A5C">
      <w:pPr>
        <w:jc w:val="center"/>
        <w:rPr>
          <w:rFonts w:ascii="Arial" w:hAnsi="Arial" w:cs="Arial"/>
          <w:b/>
          <w:sz w:val="32"/>
          <w:szCs w:val="32"/>
        </w:rPr>
      </w:pPr>
      <w:r>
        <w:rPr>
          <w:rFonts w:ascii="Arial" w:hAnsi="Arial" w:cs="Arial"/>
          <w:b/>
          <w:sz w:val="32"/>
          <w:szCs w:val="32"/>
        </w:rPr>
        <w:t>TALLER DE ELABORACIÓN DE TESIS</w:t>
      </w:r>
    </w:p>
    <w:p w:rsidR="006A7A5C" w:rsidRDefault="00877C4C" w:rsidP="00877C4C">
      <w:pPr>
        <w:spacing w:line="360" w:lineRule="auto"/>
        <w:jc w:val="center"/>
        <w:rPr>
          <w:rFonts w:ascii="Arial" w:hAnsi="Arial" w:cs="Arial"/>
          <w:sz w:val="32"/>
          <w:szCs w:val="32"/>
        </w:rPr>
      </w:pPr>
      <w:r>
        <w:rPr>
          <w:rFonts w:ascii="Arial" w:hAnsi="Arial" w:cs="Arial"/>
          <w:sz w:val="32"/>
          <w:szCs w:val="32"/>
        </w:rPr>
        <w:t>LIC. ANGELA ZABALETA VILLATORO</w:t>
      </w:r>
    </w:p>
    <w:p w:rsidR="006A7A5C" w:rsidRDefault="006A7A5C" w:rsidP="006A7A5C">
      <w:pPr>
        <w:jc w:val="center"/>
        <w:rPr>
          <w:rFonts w:ascii="Arial" w:hAnsi="Arial" w:cs="Arial"/>
          <w:sz w:val="32"/>
          <w:szCs w:val="32"/>
        </w:rPr>
      </w:pPr>
    </w:p>
    <w:p w:rsidR="006A7A5C" w:rsidRPr="00403270" w:rsidRDefault="00403270" w:rsidP="00403270">
      <w:pPr>
        <w:rPr>
          <w:rFonts w:ascii="Arial" w:hAnsi="Arial" w:cs="Arial"/>
          <w:b/>
          <w:sz w:val="32"/>
          <w:szCs w:val="32"/>
        </w:rPr>
      </w:pPr>
      <w:r w:rsidRPr="00403270">
        <w:rPr>
          <w:rFonts w:ascii="Arial" w:hAnsi="Arial" w:cs="Arial"/>
          <w:b/>
          <w:sz w:val="32"/>
          <w:szCs w:val="32"/>
        </w:rPr>
        <w:t>PRESENTA EL ALUMNO:</w:t>
      </w:r>
    </w:p>
    <w:p w:rsidR="006A7A5C" w:rsidRDefault="00403270" w:rsidP="00403270">
      <w:pPr>
        <w:jc w:val="right"/>
        <w:rPr>
          <w:rFonts w:ascii="Arial" w:hAnsi="Arial" w:cs="Arial"/>
          <w:sz w:val="32"/>
          <w:szCs w:val="32"/>
        </w:rPr>
      </w:pPr>
      <w:r>
        <w:rPr>
          <w:rFonts w:ascii="Arial" w:hAnsi="Arial" w:cs="Arial"/>
          <w:sz w:val="32"/>
          <w:szCs w:val="32"/>
        </w:rPr>
        <w:t>GUSTAVO MAZARIEGOS ALVARADO</w:t>
      </w:r>
    </w:p>
    <w:p w:rsidR="006A7A5C" w:rsidRDefault="006A7A5C" w:rsidP="006A7A5C">
      <w:pPr>
        <w:jc w:val="center"/>
        <w:rPr>
          <w:rFonts w:ascii="Arial" w:hAnsi="Arial" w:cs="Arial"/>
          <w:sz w:val="32"/>
          <w:szCs w:val="32"/>
        </w:rPr>
      </w:pPr>
    </w:p>
    <w:p w:rsidR="006A7A5C" w:rsidRPr="00403270" w:rsidRDefault="00403270" w:rsidP="00403270">
      <w:pPr>
        <w:rPr>
          <w:rFonts w:ascii="Arial" w:hAnsi="Arial" w:cs="Arial"/>
          <w:b/>
          <w:sz w:val="32"/>
          <w:szCs w:val="32"/>
        </w:rPr>
      </w:pPr>
      <w:r w:rsidRPr="00403270">
        <w:rPr>
          <w:rFonts w:ascii="Arial" w:hAnsi="Arial" w:cs="Arial"/>
          <w:b/>
          <w:sz w:val="32"/>
          <w:szCs w:val="32"/>
        </w:rPr>
        <w:t>GRUPO, SEMESTRE Y MODALIDAD:</w:t>
      </w:r>
    </w:p>
    <w:p w:rsidR="006A7A5C" w:rsidRDefault="00877C4C" w:rsidP="00403270">
      <w:pPr>
        <w:jc w:val="right"/>
        <w:rPr>
          <w:rFonts w:ascii="Arial" w:hAnsi="Arial" w:cs="Arial"/>
          <w:sz w:val="32"/>
          <w:szCs w:val="32"/>
        </w:rPr>
      </w:pPr>
      <w:r>
        <w:rPr>
          <w:rFonts w:ascii="Arial" w:hAnsi="Arial" w:cs="Arial"/>
          <w:sz w:val="32"/>
          <w:szCs w:val="32"/>
        </w:rPr>
        <w:t>9no</w:t>
      </w:r>
      <w:r w:rsidR="006A7A5C">
        <w:rPr>
          <w:rFonts w:ascii="Arial" w:hAnsi="Arial" w:cs="Arial"/>
          <w:sz w:val="32"/>
          <w:szCs w:val="32"/>
        </w:rPr>
        <w:t>, cuatrimestre</w:t>
      </w:r>
      <w:r w:rsidR="00403270">
        <w:rPr>
          <w:rFonts w:ascii="Arial" w:hAnsi="Arial" w:cs="Arial"/>
          <w:sz w:val="32"/>
          <w:szCs w:val="32"/>
        </w:rPr>
        <w:t xml:space="preserve"> “B” enfermería semiescolarisado.</w:t>
      </w:r>
    </w:p>
    <w:p w:rsidR="00403270" w:rsidRDefault="00403270" w:rsidP="00403270">
      <w:pPr>
        <w:jc w:val="right"/>
        <w:rPr>
          <w:rFonts w:ascii="Arial" w:hAnsi="Arial" w:cs="Arial"/>
          <w:sz w:val="32"/>
          <w:szCs w:val="32"/>
        </w:rPr>
      </w:pPr>
    </w:p>
    <w:p w:rsidR="00403270" w:rsidRDefault="00403270" w:rsidP="00403270">
      <w:pPr>
        <w:jc w:val="right"/>
        <w:rPr>
          <w:rFonts w:ascii="Arial" w:hAnsi="Arial" w:cs="Arial"/>
          <w:sz w:val="32"/>
          <w:szCs w:val="32"/>
        </w:rPr>
      </w:pPr>
    </w:p>
    <w:p w:rsidR="00403270" w:rsidRDefault="00403270" w:rsidP="00403270">
      <w:pPr>
        <w:jc w:val="right"/>
        <w:rPr>
          <w:rFonts w:ascii="Arial" w:hAnsi="Arial" w:cs="Arial"/>
          <w:sz w:val="32"/>
          <w:szCs w:val="32"/>
        </w:rPr>
      </w:pPr>
    </w:p>
    <w:p w:rsidR="00403270" w:rsidRDefault="00403270" w:rsidP="00403270">
      <w:pPr>
        <w:jc w:val="right"/>
        <w:rPr>
          <w:rFonts w:ascii="Arial" w:hAnsi="Arial" w:cs="Arial"/>
          <w:sz w:val="32"/>
          <w:szCs w:val="32"/>
        </w:rPr>
      </w:pPr>
    </w:p>
    <w:p w:rsidR="00403270" w:rsidRDefault="00403270" w:rsidP="00403270">
      <w:pPr>
        <w:jc w:val="right"/>
        <w:rPr>
          <w:rFonts w:ascii="Arial" w:hAnsi="Arial" w:cs="Arial"/>
          <w:sz w:val="32"/>
          <w:szCs w:val="32"/>
        </w:rPr>
      </w:pPr>
    </w:p>
    <w:p w:rsidR="00403270" w:rsidRDefault="00403270" w:rsidP="00403270">
      <w:pPr>
        <w:jc w:val="right"/>
        <w:rPr>
          <w:rFonts w:ascii="Arial" w:hAnsi="Arial" w:cs="Arial"/>
          <w:sz w:val="28"/>
          <w:szCs w:val="28"/>
        </w:rPr>
      </w:pPr>
      <w:r w:rsidRPr="00403270">
        <w:rPr>
          <w:rFonts w:ascii="Arial" w:hAnsi="Arial" w:cs="Arial"/>
          <w:sz w:val="28"/>
          <w:szCs w:val="28"/>
        </w:rPr>
        <w:t xml:space="preserve">Frontera Comalapa, Chiapas a </w:t>
      </w:r>
      <w:r w:rsidR="00877C4C">
        <w:rPr>
          <w:rFonts w:ascii="Arial" w:hAnsi="Arial" w:cs="Arial"/>
          <w:sz w:val="28"/>
          <w:szCs w:val="28"/>
        </w:rPr>
        <w:t>16 de mayo</w:t>
      </w:r>
      <w:r>
        <w:rPr>
          <w:rFonts w:ascii="Arial" w:hAnsi="Arial" w:cs="Arial"/>
          <w:sz w:val="32"/>
          <w:szCs w:val="32"/>
        </w:rPr>
        <w:t xml:space="preserve"> </w:t>
      </w:r>
      <w:r w:rsidR="00877C4C">
        <w:rPr>
          <w:rFonts w:ascii="Arial" w:hAnsi="Arial" w:cs="Arial"/>
          <w:sz w:val="28"/>
          <w:szCs w:val="28"/>
        </w:rPr>
        <w:t>del 2020</w:t>
      </w:r>
      <w:r w:rsidRPr="00403270">
        <w:rPr>
          <w:rFonts w:ascii="Arial" w:hAnsi="Arial" w:cs="Arial"/>
          <w:sz w:val="28"/>
          <w:szCs w:val="28"/>
        </w:rPr>
        <w:t>.</w:t>
      </w:r>
    </w:p>
    <w:p w:rsidR="00877C4C" w:rsidRDefault="00877C4C" w:rsidP="00403270">
      <w:pPr>
        <w:jc w:val="right"/>
        <w:rPr>
          <w:rFonts w:ascii="Arial" w:hAnsi="Arial" w:cs="Arial"/>
          <w:sz w:val="28"/>
          <w:szCs w:val="28"/>
        </w:rPr>
      </w:pPr>
    </w:p>
    <w:p w:rsidR="00877C4C" w:rsidRDefault="00877C4C" w:rsidP="00877C4C">
      <w:pPr>
        <w:rPr>
          <w:rFonts w:ascii="Arial" w:hAnsi="Arial" w:cs="Arial"/>
          <w:sz w:val="40"/>
          <w:szCs w:val="40"/>
        </w:rPr>
      </w:pPr>
    </w:p>
    <w:p w:rsidR="00877C4C" w:rsidRDefault="00877C4C" w:rsidP="00877C4C">
      <w:pPr>
        <w:rPr>
          <w:rFonts w:ascii="Arial" w:hAnsi="Arial" w:cs="Arial"/>
          <w:sz w:val="40"/>
          <w:szCs w:val="40"/>
        </w:rPr>
      </w:pPr>
    </w:p>
    <w:p w:rsidR="00877C4C" w:rsidRDefault="00877C4C" w:rsidP="00877C4C">
      <w:pPr>
        <w:rPr>
          <w:rFonts w:ascii="Arial" w:hAnsi="Arial" w:cs="Arial"/>
          <w:sz w:val="40"/>
          <w:szCs w:val="40"/>
        </w:rPr>
      </w:pPr>
    </w:p>
    <w:p w:rsidR="00877C4C" w:rsidRDefault="00877C4C" w:rsidP="00877C4C">
      <w:pPr>
        <w:rPr>
          <w:rFonts w:ascii="Arial" w:hAnsi="Arial" w:cs="Arial"/>
          <w:sz w:val="40"/>
          <w:szCs w:val="40"/>
        </w:rPr>
      </w:pPr>
    </w:p>
    <w:p w:rsidR="00877C4C" w:rsidRDefault="00877C4C" w:rsidP="00877C4C">
      <w:pPr>
        <w:rPr>
          <w:rFonts w:ascii="Arial" w:hAnsi="Arial" w:cs="Arial"/>
          <w:sz w:val="40"/>
          <w:szCs w:val="40"/>
        </w:rPr>
      </w:pPr>
    </w:p>
    <w:p w:rsidR="00877C4C" w:rsidRPr="00F20623" w:rsidRDefault="00877C4C" w:rsidP="00877C4C">
      <w:pPr>
        <w:rPr>
          <w:rFonts w:ascii="Arial" w:hAnsi="Arial" w:cs="Arial"/>
          <w:sz w:val="40"/>
          <w:szCs w:val="40"/>
        </w:rPr>
      </w:pPr>
      <w:r w:rsidRPr="00F20623">
        <w:rPr>
          <w:rFonts w:ascii="Arial" w:hAnsi="Arial" w:cs="Arial"/>
          <w:sz w:val="40"/>
          <w:szCs w:val="40"/>
        </w:rPr>
        <w:lastRenderedPageBreak/>
        <w:t>CAPITULO III</w:t>
      </w:r>
    </w:p>
    <w:p w:rsidR="00877C4C" w:rsidRPr="00F20623" w:rsidRDefault="00877C4C" w:rsidP="00877C4C">
      <w:pPr>
        <w:rPr>
          <w:rFonts w:ascii="Arial" w:hAnsi="Arial" w:cs="Arial"/>
          <w:sz w:val="40"/>
          <w:szCs w:val="40"/>
        </w:rPr>
      </w:pPr>
      <w:r w:rsidRPr="00F20623">
        <w:rPr>
          <w:rFonts w:ascii="Arial" w:hAnsi="Arial" w:cs="Arial"/>
          <w:sz w:val="40"/>
          <w:szCs w:val="40"/>
        </w:rPr>
        <w:t>DISEÑO METODOLÓGICO</w:t>
      </w:r>
    </w:p>
    <w:p w:rsidR="00877C4C" w:rsidRPr="00F20623" w:rsidRDefault="00877C4C" w:rsidP="00877C4C">
      <w:pPr>
        <w:rPr>
          <w:rFonts w:ascii="Arial" w:hAnsi="Arial" w:cs="Arial"/>
          <w:sz w:val="40"/>
          <w:szCs w:val="40"/>
        </w:rPr>
      </w:pPr>
      <w:r w:rsidRPr="00F20623">
        <w:rPr>
          <w:rFonts w:ascii="Arial" w:hAnsi="Arial" w:cs="Arial"/>
          <w:sz w:val="40"/>
          <w:szCs w:val="40"/>
        </w:rPr>
        <w:t>3.1 TIPOS DE DE ESTUDIO</w:t>
      </w:r>
    </w:p>
    <w:p w:rsidR="00877C4C" w:rsidRPr="00FA3B79" w:rsidRDefault="00877C4C" w:rsidP="00877C4C">
      <w:pPr>
        <w:jc w:val="both"/>
        <w:rPr>
          <w:rFonts w:ascii="Arial" w:hAnsi="Arial" w:cs="Arial"/>
          <w:sz w:val="24"/>
          <w:szCs w:val="24"/>
        </w:rPr>
      </w:pPr>
      <w:r w:rsidRPr="00FA3B79">
        <w:rPr>
          <w:rFonts w:ascii="Arial" w:hAnsi="Arial" w:cs="Arial"/>
          <w:sz w:val="24"/>
          <w:szCs w:val="24"/>
        </w:rPr>
        <w:t>Investigación: la investigación es un proceso que, mediante la aplicación del método científico, procura obtener la información relevante y fidedigna (digna de fe y crédito), para entender, verificar, corregir o aplicar el conocimiento.</w:t>
      </w:r>
    </w:p>
    <w:p w:rsidR="00877C4C" w:rsidRPr="00FA3B79" w:rsidRDefault="00877C4C" w:rsidP="00877C4C">
      <w:pPr>
        <w:jc w:val="both"/>
        <w:rPr>
          <w:rFonts w:ascii="Arial" w:hAnsi="Arial" w:cs="Arial"/>
          <w:sz w:val="24"/>
          <w:szCs w:val="24"/>
        </w:rPr>
      </w:pPr>
      <w:r w:rsidRPr="00FA3B79">
        <w:rPr>
          <w:rFonts w:ascii="Arial" w:hAnsi="Arial" w:cs="Arial"/>
          <w:sz w:val="24"/>
          <w:szCs w:val="24"/>
        </w:rPr>
        <w:t xml:space="preserve">Investigación básica: se caracteriza porque parte de un marco teórico y permanece en </w:t>
      </w:r>
      <w:r w:rsidRPr="00FA3B79">
        <w:rPr>
          <w:rFonts w:ascii="Arial" w:hAnsi="Arial" w:cs="Arial"/>
          <w:sz w:val="24"/>
          <w:szCs w:val="24"/>
        </w:rPr>
        <w:t>él</w:t>
      </w:r>
      <w:r w:rsidRPr="00FA3B79">
        <w:rPr>
          <w:rFonts w:ascii="Arial" w:hAnsi="Arial" w:cs="Arial"/>
          <w:sz w:val="24"/>
          <w:szCs w:val="24"/>
        </w:rPr>
        <w:t xml:space="preserve">; la finalidad radica en formular nuevas teorías o modificar las existentes, en incrementar los conocimientos científicos o filosóficos, pero sin contrastarlos con ningún aspecto practico.  </w:t>
      </w:r>
    </w:p>
    <w:p w:rsidR="00877C4C" w:rsidRPr="00FA3B79" w:rsidRDefault="00877C4C" w:rsidP="00877C4C">
      <w:pPr>
        <w:jc w:val="both"/>
        <w:rPr>
          <w:rFonts w:ascii="Arial" w:hAnsi="Arial" w:cs="Arial"/>
          <w:sz w:val="24"/>
          <w:szCs w:val="24"/>
        </w:rPr>
      </w:pPr>
      <w:r w:rsidRPr="00FA3B79">
        <w:rPr>
          <w:rFonts w:ascii="Arial" w:hAnsi="Arial" w:cs="Arial"/>
          <w:sz w:val="24"/>
          <w:szCs w:val="24"/>
        </w:rPr>
        <w:t>INVESTIGACIÓN APLICADA: Este tipo de investigación también recibe el nombre de práctica o empírica. Se caracteriza porque busca la aplicación o utilización de los conocimientos que se adquieren. La investigación aplicada se encuentra estrechamente vinculada con la investigación básica, pues depende de los resultados y avances de esta última; esto queda aclarado si nos percatamos de que toda investigación aplicada.</w:t>
      </w:r>
    </w:p>
    <w:p w:rsidR="00877C4C" w:rsidRPr="00FA3B79" w:rsidRDefault="00877C4C" w:rsidP="00877C4C">
      <w:pPr>
        <w:jc w:val="both"/>
        <w:rPr>
          <w:rFonts w:ascii="Arial" w:hAnsi="Arial" w:cs="Arial"/>
          <w:sz w:val="24"/>
          <w:szCs w:val="24"/>
        </w:rPr>
      </w:pPr>
      <w:r w:rsidRPr="00FA3B79">
        <w:rPr>
          <w:rFonts w:ascii="Arial" w:hAnsi="Arial" w:cs="Arial"/>
          <w:sz w:val="24"/>
          <w:szCs w:val="24"/>
        </w:rPr>
        <w:t>Investigación documental: este tipo de investigación es la que se realiza, como su nombre lo indica, apoyándose en fuentes de carácter documental, esto es, en documentos de cualquier especie.</w:t>
      </w:r>
    </w:p>
    <w:p w:rsidR="00877C4C" w:rsidRPr="00FA3B79" w:rsidRDefault="00877C4C" w:rsidP="00877C4C">
      <w:pPr>
        <w:jc w:val="both"/>
        <w:rPr>
          <w:rFonts w:ascii="Arial" w:hAnsi="Arial" w:cs="Arial"/>
          <w:sz w:val="24"/>
          <w:szCs w:val="24"/>
        </w:rPr>
      </w:pPr>
      <w:r w:rsidRPr="00FA3B79">
        <w:rPr>
          <w:rFonts w:ascii="Arial" w:hAnsi="Arial" w:cs="Arial"/>
          <w:sz w:val="24"/>
          <w:szCs w:val="24"/>
        </w:rPr>
        <w:t>Como subtipos de esta investigación encontramos la investigación bibliografía, la hemerografia y la archivística; la primera se basa en la consulta de libros, la segunda en artículos o ensayos de revistas y periódicos, y la tercera en documentos que se encuentran en los archivos, como cartas, oficios, circulares, expedientes, etc.</w:t>
      </w:r>
    </w:p>
    <w:p w:rsidR="00877C4C" w:rsidRPr="00FA3B79" w:rsidRDefault="00877C4C" w:rsidP="00877C4C">
      <w:pPr>
        <w:jc w:val="both"/>
        <w:rPr>
          <w:rFonts w:ascii="Arial" w:hAnsi="Arial" w:cs="Arial"/>
          <w:sz w:val="24"/>
          <w:szCs w:val="24"/>
        </w:rPr>
      </w:pPr>
      <w:r w:rsidRPr="00FA3B79">
        <w:rPr>
          <w:rFonts w:ascii="Arial" w:hAnsi="Arial" w:cs="Arial"/>
          <w:sz w:val="24"/>
          <w:szCs w:val="24"/>
        </w:rPr>
        <w:t>INVESTIGACIÓN EXPERIMENTAL: Recibe este nombre la investigación que obtiene su información de la actividad intencional realizada por el investigador y que se encuentra dirigida a modificar la realidad con el propósito de crear el fenómeno mismo que se indaga, y así poder observarlo.</w:t>
      </w:r>
    </w:p>
    <w:p w:rsidR="00877C4C" w:rsidRPr="00FA3B79" w:rsidRDefault="00877C4C" w:rsidP="00877C4C">
      <w:pPr>
        <w:jc w:val="both"/>
        <w:rPr>
          <w:rFonts w:ascii="Arial" w:hAnsi="Arial" w:cs="Arial"/>
          <w:sz w:val="24"/>
          <w:szCs w:val="24"/>
        </w:rPr>
      </w:pPr>
      <w:r w:rsidRPr="00FA3B79">
        <w:rPr>
          <w:rFonts w:ascii="Arial" w:hAnsi="Arial" w:cs="Arial"/>
          <w:sz w:val="24"/>
          <w:szCs w:val="24"/>
        </w:rPr>
        <w:t>INVESTIGACIÓN EXPLORATORIA: Recibe este nombre la investigación que se realiza con el propósito de destacar los aspectos fundamentales de una problemática determinada y encontrar los procedimientos adecuados para elaborar una investigación posterior. Es útil desarrollar este tipo de investigación porque, al contar con sus resultados, se simplifica abrir líneas de investigación y proceder a su consecuente comprobación.</w:t>
      </w:r>
    </w:p>
    <w:p w:rsidR="00877C4C" w:rsidRPr="00FA3B79" w:rsidRDefault="00877C4C" w:rsidP="00877C4C">
      <w:pPr>
        <w:jc w:val="both"/>
        <w:rPr>
          <w:rFonts w:ascii="Arial" w:hAnsi="Arial" w:cs="Arial"/>
          <w:sz w:val="24"/>
          <w:szCs w:val="24"/>
        </w:rPr>
      </w:pPr>
      <w:r w:rsidRPr="00FA3B79">
        <w:rPr>
          <w:rFonts w:ascii="Arial" w:hAnsi="Arial" w:cs="Arial"/>
          <w:sz w:val="24"/>
          <w:szCs w:val="24"/>
        </w:rPr>
        <w:t xml:space="preserve">INVESTIGACIÓN DESCRIPTIVA: Mediante este tipo de investigación, que utiliza el método de análisis, se logra caracterizar un objeto de estudio o una situación concreta, señalar sus características y propiedades. Combinada con ciertos criterios de clasificación sirve para ordenar, agrupar o sistematizar los objetos involucrados en el </w:t>
      </w:r>
      <w:r w:rsidRPr="00FA3B79">
        <w:rPr>
          <w:rFonts w:ascii="Arial" w:hAnsi="Arial" w:cs="Arial"/>
          <w:sz w:val="24"/>
          <w:szCs w:val="24"/>
        </w:rPr>
        <w:lastRenderedPageBreak/>
        <w:t>trabajo indagatorio. Al igual que la investigación que hemos descrito anteriormente, puede servir de base para investigaciones que requieran un mayor nivel de profundidad.</w:t>
      </w:r>
    </w:p>
    <w:p w:rsidR="00877C4C" w:rsidRPr="00FA3B79" w:rsidRDefault="00877C4C" w:rsidP="00877C4C">
      <w:pPr>
        <w:jc w:val="both"/>
        <w:rPr>
          <w:rFonts w:ascii="Arial" w:hAnsi="Arial" w:cs="Arial"/>
          <w:sz w:val="24"/>
          <w:szCs w:val="24"/>
        </w:rPr>
      </w:pPr>
      <w:r w:rsidRPr="00FA3B79">
        <w:rPr>
          <w:rFonts w:ascii="Arial" w:hAnsi="Arial" w:cs="Arial"/>
          <w:sz w:val="24"/>
          <w:szCs w:val="24"/>
        </w:rPr>
        <w:t>INVESTIGACIÓN EXPLICATIVA: Mediante este tipo de investigación, que requiere la combinación de los métodos analítico y sintético, en conjugación con el deductivo y el inductivo, se trata de responder o dar cuenta de lo porqué del objeto que se investiga.</w:t>
      </w:r>
    </w:p>
    <w:p w:rsidR="00877C4C" w:rsidRPr="00FA3B79" w:rsidRDefault="00877C4C" w:rsidP="00877C4C">
      <w:pPr>
        <w:jc w:val="both"/>
        <w:rPr>
          <w:rFonts w:ascii="Arial" w:hAnsi="Arial" w:cs="Arial"/>
          <w:sz w:val="24"/>
          <w:szCs w:val="24"/>
        </w:rPr>
      </w:pPr>
      <w:r w:rsidRPr="00FA3B79">
        <w:rPr>
          <w:rFonts w:ascii="Arial" w:hAnsi="Arial" w:cs="Arial"/>
          <w:sz w:val="24"/>
          <w:szCs w:val="24"/>
        </w:rPr>
        <w:t>INVESTIGACIÓN DE CAMPO: Este tipo de investigación se apoya en informaciones que provienen entre otras, de entrevistas, cuestionarios, encuestas y observaciones. Como es compatible desarrollar este tipo de investigación junto a la investigación de carácter documental, se recomienda que primero se consulten las fuentes de la de carácter documental, a fin de evitar una duplicidad de trabajos.</w:t>
      </w:r>
    </w:p>
    <w:p w:rsidR="00877C4C" w:rsidRPr="00FA3B79" w:rsidRDefault="00877C4C" w:rsidP="00877C4C">
      <w:pPr>
        <w:jc w:val="both"/>
        <w:rPr>
          <w:rFonts w:ascii="Arial" w:hAnsi="Arial" w:cs="Arial"/>
          <w:sz w:val="24"/>
          <w:szCs w:val="24"/>
        </w:rPr>
      </w:pPr>
      <w:r w:rsidRPr="00FA3B79">
        <w:rPr>
          <w:rFonts w:ascii="Arial" w:hAnsi="Arial" w:cs="Arial"/>
          <w:sz w:val="24"/>
          <w:szCs w:val="24"/>
        </w:rPr>
        <w:t>INVESTIGACIÓN TRANSVERSAL:</w:t>
      </w:r>
    </w:p>
    <w:p w:rsidR="00877C4C" w:rsidRDefault="00877C4C" w:rsidP="00877C4C">
      <w:pPr>
        <w:jc w:val="both"/>
        <w:rPr>
          <w:rFonts w:ascii="Arial" w:hAnsi="Arial" w:cs="Arial"/>
          <w:sz w:val="24"/>
          <w:szCs w:val="24"/>
        </w:rPr>
      </w:pPr>
      <w:r w:rsidRPr="00FA3B79">
        <w:rPr>
          <w:rFonts w:ascii="Arial" w:hAnsi="Arial" w:cs="Arial"/>
          <w:sz w:val="24"/>
          <w:szCs w:val="24"/>
        </w:rPr>
        <w:t>Un estudio transversal se conduce en un periodo de tiempo determinado. Con los estudios transversales se pueden observar diferentes variables en un solo momento. Se realizan encuestas y observaciones durante una única ocasión y ya no se monitorean los resultados de esa población posteriormente.</w:t>
      </w:r>
    </w:p>
    <w:p w:rsidR="00877C4C" w:rsidRDefault="00877C4C" w:rsidP="00877C4C">
      <w:pPr>
        <w:jc w:val="both"/>
        <w:rPr>
          <w:rFonts w:ascii="Arial" w:hAnsi="Arial" w:cs="Arial"/>
          <w:sz w:val="24"/>
          <w:szCs w:val="24"/>
        </w:rPr>
      </w:pPr>
      <w:r>
        <w:rPr>
          <w:rFonts w:ascii="Arial" w:hAnsi="Arial" w:cs="Arial"/>
          <w:sz w:val="24"/>
          <w:szCs w:val="24"/>
        </w:rPr>
        <w:t>INVESTIGACIÓN LONGITUDINAL:</w:t>
      </w:r>
    </w:p>
    <w:p w:rsidR="00877C4C" w:rsidRDefault="00877C4C" w:rsidP="00877C4C">
      <w:pPr>
        <w:jc w:val="both"/>
        <w:rPr>
          <w:rFonts w:ascii="Arial" w:hAnsi="Arial" w:cs="Arial"/>
          <w:sz w:val="24"/>
          <w:szCs w:val="24"/>
        </w:rPr>
      </w:pPr>
      <w:r>
        <w:rPr>
          <w:rFonts w:ascii="Arial" w:hAnsi="Arial" w:cs="Arial"/>
          <w:sz w:val="24"/>
          <w:szCs w:val="24"/>
        </w:rPr>
        <w:t>Un estudio longitudinal requiere que un investigador observe a los participantes en diferentes intervalos de tiempo.</w:t>
      </w:r>
    </w:p>
    <w:p w:rsidR="00877C4C" w:rsidRDefault="00877C4C" w:rsidP="00877C4C">
      <w:pPr>
        <w:jc w:val="both"/>
        <w:rPr>
          <w:rFonts w:ascii="Arial" w:hAnsi="Arial" w:cs="Arial"/>
          <w:sz w:val="24"/>
          <w:szCs w:val="24"/>
        </w:rPr>
      </w:pPr>
      <w:r>
        <w:rPr>
          <w:rFonts w:ascii="Arial" w:hAnsi="Arial" w:cs="Arial"/>
          <w:sz w:val="24"/>
          <w:szCs w:val="24"/>
        </w:rPr>
        <w:t>Es un tipo de diseño de investigación que consiste en estudiar y evaluar a las mismas personas por un periodo prolongado de tiempo.</w:t>
      </w:r>
    </w:p>
    <w:p w:rsidR="00877C4C" w:rsidRPr="0078265E" w:rsidRDefault="00877C4C" w:rsidP="00877C4C">
      <w:pPr>
        <w:jc w:val="both"/>
        <w:rPr>
          <w:rFonts w:ascii="Arial" w:hAnsi="Arial" w:cs="Arial"/>
          <w:sz w:val="24"/>
          <w:szCs w:val="24"/>
        </w:rPr>
      </w:pPr>
      <w:bookmarkStart w:id="0" w:name="_GoBack"/>
      <w:bookmarkEnd w:id="0"/>
      <w:r w:rsidRPr="0078265E">
        <w:rPr>
          <w:rFonts w:ascii="Arial" w:hAnsi="Arial" w:cs="Arial"/>
          <w:sz w:val="24"/>
          <w:szCs w:val="24"/>
        </w:rPr>
        <w:t>Así mismo, sé pretende promover en dicha población que realicen periódicamente el monitoreo de sus niveles de la glucosa a través de la prueba de glicemia capilar como estrategia de prevención primaria y así evitar la incidencia de casos de adolescentes con diabetes mellitus, puesto que se busca incidir positivamente en sus hábitos de salud.</w:t>
      </w:r>
    </w:p>
    <w:p w:rsidR="00877C4C" w:rsidRPr="0078265E" w:rsidRDefault="00877C4C" w:rsidP="00877C4C">
      <w:pPr>
        <w:jc w:val="both"/>
        <w:rPr>
          <w:rFonts w:ascii="Arial" w:hAnsi="Arial" w:cs="Arial"/>
          <w:sz w:val="24"/>
          <w:szCs w:val="24"/>
        </w:rPr>
      </w:pPr>
      <w:r w:rsidRPr="0078265E">
        <w:rPr>
          <w:rFonts w:ascii="Arial" w:hAnsi="Arial" w:cs="Arial"/>
          <w:sz w:val="24"/>
          <w:szCs w:val="24"/>
        </w:rPr>
        <w:t>Monitorear una vez cada semana durante 3 meses los niveles de glucosa con alumnos de 12 a 15 años de edad.  En la escuela telesecundaria “Fray Víctor María Flores” del mes de mayo 2020 al mes de julio 2020 de la colonia el Portal, del municipio de Frontera Comalapa.</w:t>
      </w:r>
    </w:p>
    <w:p w:rsidR="00877C4C" w:rsidRPr="0078265E" w:rsidRDefault="00877C4C" w:rsidP="00877C4C">
      <w:pPr>
        <w:rPr>
          <w:rFonts w:ascii="Arial" w:hAnsi="Arial" w:cs="Arial"/>
          <w:sz w:val="24"/>
          <w:szCs w:val="24"/>
        </w:rPr>
      </w:pPr>
      <w:r w:rsidRPr="0078265E">
        <w:rPr>
          <w:rFonts w:ascii="Arial" w:hAnsi="Arial" w:cs="Arial"/>
          <w:sz w:val="24"/>
          <w:szCs w:val="24"/>
        </w:rPr>
        <w:t>1.- ¿Cuáles son los factores de riesgo que propician la aparición de sobrepeso y obesidad?</w:t>
      </w:r>
    </w:p>
    <w:p w:rsidR="00877C4C" w:rsidRPr="0078265E" w:rsidRDefault="00877C4C" w:rsidP="00877C4C">
      <w:pPr>
        <w:rPr>
          <w:rFonts w:ascii="Arial" w:hAnsi="Arial" w:cs="Arial"/>
          <w:sz w:val="24"/>
          <w:szCs w:val="24"/>
        </w:rPr>
      </w:pPr>
      <w:r w:rsidRPr="0078265E">
        <w:rPr>
          <w:rFonts w:ascii="Arial" w:hAnsi="Arial" w:cs="Arial"/>
          <w:sz w:val="24"/>
          <w:szCs w:val="24"/>
        </w:rPr>
        <w:t>2.- ¿Cuáles son las complicaciones de tener sobrepeso y obesidad?</w:t>
      </w:r>
    </w:p>
    <w:p w:rsidR="00877C4C" w:rsidRPr="0078265E" w:rsidRDefault="00877C4C" w:rsidP="00877C4C">
      <w:pPr>
        <w:rPr>
          <w:rFonts w:ascii="Arial" w:hAnsi="Arial" w:cs="Arial"/>
          <w:sz w:val="24"/>
          <w:szCs w:val="24"/>
        </w:rPr>
      </w:pPr>
      <w:r w:rsidRPr="0078265E">
        <w:rPr>
          <w:rFonts w:ascii="Arial" w:hAnsi="Arial" w:cs="Arial"/>
          <w:sz w:val="24"/>
          <w:szCs w:val="24"/>
        </w:rPr>
        <w:t>3.- ¿Cuál es la importancia de realizar la prueba de glicemia capilar en población con sobrepeso y obesidad?</w:t>
      </w:r>
    </w:p>
    <w:p w:rsidR="00877C4C" w:rsidRPr="0078265E" w:rsidRDefault="00877C4C" w:rsidP="00877C4C">
      <w:pPr>
        <w:rPr>
          <w:rFonts w:ascii="Arial" w:hAnsi="Arial" w:cs="Arial"/>
          <w:sz w:val="24"/>
          <w:szCs w:val="24"/>
        </w:rPr>
      </w:pPr>
      <w:r w:rsidRPr="0078265E">
        <w:rPr>
          <w:rFonts w:ascii="Arial" w:hAnsi="Arial" w:cs="Arial"/>
          <w:sz w:val="24"/>
          <w:szCs w:val="24"/>
        </w:rPr>
        <w:t>4.- ¿Cuál es la técnica para realizar la prueba de glicemia capilar la población con sobrepeso y obesidad de 12 a 15 años?</w:t>
      </w:r>
    </w:p>
    <w:p w:rsidR="00877C4C" w:rsidRDefault="00877C4C" w:rsidP="00877C4C">
      <w:pPr>
        <w:rPr>
          <w:rFonts w:ascii="Arial" w:hAnsi="Arial" w:cs="Arial"/>
          <w:sz w:val="24"/>
          <w:szCs w:val="24"/>
        </w:rPr>
      </w:pPr>
      <w:r w:rsidRPr="0078265E">
        <w:rPr>
          <w:rFonts w:ascii="Arial" w:hAnsi="Arial" w:cs="Arial"/>
          <w:sz w:val="24"/>
          <w:szCs w:val="24"/>
        </w:rPr>
        <w:t>5.- ¿Cuáles son las intervenciones de enfermería en la prevención de la diabetes?</w:t>
      </w:r>
    </w:p>
    <w:p w:rsidR="00877C4C" w:rsidRDefault="00877C4C" w:rsidP="00877C4C">
      <w:pPr>
        <w:rPr>
          <w:rFonts w:ascii="Arial" w:hAnsi="Arial" w:cs="Arial"/>
          <w:sz w:val="24"/>
          <w:szCs w:val="24"/>
        </w:rPr>
      </w:pPr>
    </w:p>
    <w:p w:rsidR="00877C4C" w:rsidRDefault="00877C4C" w:rsidP="00877C4C">
      <w:pPr>
        <w:rPr>
          <w:rFonts w:ascii="Arial" w:hAnsi="Arial" w:cs="Arial"/>
          <w:sz w:val="24"/>
          <w:szCs w:val="24"/>
        </w:rPr>
      </w:pPr>
    </w:p>
    <w:p w:rsidR="00877C4C" w:rsidRPr="00FA3B79" w:rsidRDefault="00877C4C" w:rsidP="00877C4C">
      <w:pPr>
        <w:rPr>
          <w:rFonts w:ascii="Arial" w:hAnsi="Arial" w:cs="Arial"/>
          <w:sz w:val="24"/>
          <w:szCs w:val="24"/>
        </w:rPr>
      </w:pPr>
    </w:p>
    <w:p w:rsidR="00877C4C" w:rsidRPr="00FA3B79" w:rsidRDefault="00877C4C" w:rsidP="00877C4C">
      <w:pPr>
        <w:rPr>
          <w:rFonts w:ascii="Arial" w:hAnsi="Arial" w:cs="Arial"/>
          <w:sz w:val="24"/>
          <w:szCs w:val="24"/>
        </w:rPr>
      </w:pPr>
    </w:p>
    <w:p w:rsidR="00877C4C" w:rsidRPr="00FA3B79" w:rsidRDefault="00877C4C" w:rsidP="00877C4C">
      <w:pPr>
        <w:rPr>
          <w:rFonts w:ascii="Arial" w:hAnsi="Arial" w:cs="Arial"/>
          <w:sz w:val="24"/>
          <w:szCs w:val="24"/>
        </w:rPr>
      </w:pPr>
    </w:p>
    <w:p w:rsidR="00877C4C" w:rsidRDefault="00877C4C" w:rsidP="00403270">
      <w:pPr>
        <w:jc w:val="right"/>
        <w:rPr>
          <w:rFonts w:ascii="Arial" w:hAnsi="Arial" w:cs="Arial"/>
          <w:sz w:val="28"/>
          <w:szCs w:val="28"/>
        </w:rPr>
      </w:pPr>
    </w:p>
    <w:p w:rsidR="00403270" w:rsidRDefault="00403270" w:rsidP="007B2FCC">
      <w:pPr>
        <w:spacing w:line="360" w:lineRule="auto"/>
        <w:jc w:val="both"/>
        <w:rPr>
          <w:rFonts w:ascii="Arial" w:hAnsi="Arial" w:cs="Arial"/>
          <w:sz w:val="28"/>
          <w:szCs w:val="28"/>
        </w:rPr>
      </w:pPr>
    </w:p>
    <w:p w:rsidR="00403270" w:rsidRDefault="00403270" w:rsidP="00403270">
      <w:pPr>
        <w:jc w:val="right"/>
        <w:rPr>
          <w:rFonts w:ascii="Arial" w:hAnsi="Arial" w:cs="Arial"/>
          <w:sz w:val="28"/>
          <w:szCs w:val="28"/>
        </w:rPr>
      </w:pPr>
    </w:p>
    <w:p w:rsidR="00403270" w:rsidRDefault="00403270" w:rsidP="00403270">
      <w:pPr>
        <w:jc w:val="right"/>
        <w:rPr>
          <w:rFonts w:ascii="Arial" w:hAnsi="Arial" w:cs="Arial"/>
          <w:sz w:val="28"/>
          <w:szCs w:val="28"/>
        </w:rPr>
      </w:pPr>
    </w:p>
    <w:p w:rsidR="00403270" w:rsidRDefault="00403270" w:rsidP="00403270">
      <w:pPr>
        <w:jc w:val="right"/>
        <w:rPr>
          <w:rFonts w:ascii="Arial" w:hAnsi="Arial" w:cs="Arial"/>
          <w:sz w:val="28"/>
          <w:szCs w:val="28"/>
        </w:rPr>
      </w:pPr>
    </w:p>
    <w:p w:rsidR="00403270" w:rsidRDefault="00403270" w:rsidP="00403270">
      <w:pPr>
        <w:jc w:val="right"/>
        <w:rPr>
          <w:rFonts w:ascii="Arial" w:hAnsi="Arial" w:cs="Arial"/>
          <w:sz w:val="28"/>
          <w:szCs w:val="28"/>
        </w:rPr>
      </w:pPr>
    </w:p>
    <w:p w:rsidR="007B2FCC" w:rsidRDefault="007B2FCC" w:rsidP="007B2FCC">
      <w:pPr>
        <w:spacing w:line="360" w:lineRule="auto"/>
        <w:jc w:val="center"/>
        <w:rPr>
          <w:rFonts w:ascii="Arial" w:hAnsi="Arial" w:cs="Arial"/>
          <w:sz w:val="28"/>
          <w:szCs w:val="28"/>
        </w:rPr>
      </w:pPr>
    </w:p>
    <w:sectPr w:rsidR="007B2FCC" w:rsidSect="007E324E">
      <w:pgSz w:w="12240" w:h="15840" w:code="1"/>
      <w:pgMar w:top="1418" w:right="124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2AB"/>
    <w:multiLevelType w:val="multilevel"/>
    <w:tmpl w:val="B0E8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1F4E0B"/>
    <w:multiLevelType w:val="multilevel"/>
    <w:tmpl w:val="9BB2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019B1"/>
    <w:multiLevelType w:val="multilevel"/>
    <w:tmpl w:val="96E0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974050"/>
    <w:multiLevelType w:val="multilevel"/>
    <w:tmpl w:val="E6A6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3D42D7"/>
    <w:multiLevelType w:val="hybridMultilevel"/>
    <w:tmpl w:val="CD42EE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5C"/>
    <w:rsid w:val="00054B02"/>
    <w:rsid w:val="00201B6E"/>
    <w:rsid w:val="00403270"/>
    <w:rsid w:val="00405A30"/>
    <w:rsid w:val="00522C0F"/>
    <w:rsid w:val="0055281E"/>
    <w:rsid w:val="00610FF8"/>
    <w:rsid w:val="006A7A5C"/>
    <w:rsid w:val="006B6FE4"/>
    <w:rsid w:val="00711A26"/>
    <w:rsid w:val="007A3936"/>
    <w:rsid w:val="007B2FCC"/>
    <w:rsid w:val="007E324E"/>
    <w:rsid w:val="00877C4C"/>
    <w:rsid w:val="008F2E41"/>
    <w:rsid w:val="00973491"/>
    <w:rsid w:val="00A15D66"/>
    <w:rsid w:val="00A95D1D"/>
    <w:rsid w:val="00AD03DA"/>
    <w:rsid w:val="00B35FCB"/>
    <w:rsid w:val="00D87A1C"/>
    <w:rsid w:val="00F676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5AE3"/>
  <w15:chartTrackingRefBased/>
  <w15:docId w15:val="{3CD46100-2E2C-4BA3-A65B-A0D6FBE5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2019-12-07T00:42:00Z</cp:lastPrinted>
  <dcterms:created xsi:type="dcterms:W3CDTF">2020-05-16T12:48:00Z</dcterms:created>
  <dcterms:modified xsi:type="dcterms:W3CDTF">2020-05-16T12:48:00Z</dcterms:modified>
</cp:coreProperties>
</file>