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-721357</wp:posOffset>
            </wp:positionH>
            <wp:positionV relativeFrom="paragraph">
              <wp:posOffset>0</wp:posOffset>
            </wp:positionV>
            <wp:extent cx="1816735" cy="646430"/>
            <wp:effectExtent b="0" l="0" r="0" t="0"/>
            <wp:wrapSquare wrapText="bothSides" distB="0" distT="0" distL="114300" distR="114300"/>
            <wp:docPr descr="https://plataformaeducativauds.com.mx/assets/images/portada.jpg" id="1" name="image1.png"/>
            <a:graphic>
              <a:graphicData uri="http://schemas.openxmlformats.org/drawingml/2006/picture">
                <pic:pic>
                  <pic:nvPicPr>
                    <pic:cNvPr descr="https://plataformaeducativauds.com.mx/assets/images/portada.jpg" id="0" name="image1.png"/>
                    <pic:cNvPicPr preferRelativeResize="0"/>
                  </pic:nvPicPr>
                  <pic:blipFill>
                    <a:blip r:embed="rId6"/>
                    <a:srcRect b="33390" l="16087" r="21484" t="18379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646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Universidad Del Sureste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Nombre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Norma Edith Pale Bolóm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Carrera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Trabajo Social Y Gestión Comunitaria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Docente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Lic. Ivónne Hernández Zúñiga 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Materia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Gestión de trabajo social 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Tema</w:t>
      </w:r>
      <w:r w:rsidDel="00000000" w:rsidR="00000000" w:rsidRPr="00000000">
        <w:rPr>
          <w:sz w:val="36"/>
          <w:szCs w:val="36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 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FORMACION DE LA ESTRUCTURA DE LA ORGANIZACIÓN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sz w:val="36"/>
          <w:szCs w:val="36"/>
          <w:rtl w:val="0"/>
        </w:rPr>
        <w:t xml:space="preserve">"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Fecha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25 de Mayo De 2020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36"/>
          <w:szCs w:val="36"/>
          <w:rtl w:val="0"/>
        </w:rPr>
        <w:t xml:space="preserve">San Cristóbal De Las Casas Chiapas,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"FORMACION DE LA ESTRUCTURA DE LA ORGANIZACIÓN"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 fundamental en todas las empresas, establece cargos y responsabilidades para conocer el tema con exactitud es necesario definir cada uno de los terminos, y analizar que tipo que organización concuerda con los objetivos de la empresa.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Organigrama es la representacion grafica de la divicion dee trabajo, se puede establecer de diferentes formas según su naturaleza, su finalidady su contenido.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clima organizacional es importante en una empresa, esta puede impactar significantemente los resultados de la productividad. Por ello es necesario analizar la motivacion, funciones y las condiciones en que se encuentre los trabajadores, solucionarlos y asi obtener mejores resultados.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organizaciones deben contar con una estructura organizacional de acuerdo a todas las actividades o tareas que pretenden realizar, mediante una correcta estructura que le permita establecer sus funciones, y departamentos con la finalidad de producir sus servicios o productos, mediante un orden y un adecuado control para alcanzar sus metas y objetivos.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Una estructura organizacional bien planificada sirve para enfocar esfuerzos hacia los objetivos y que todos los departamentos crezcan en la misma dirección. Si no se ha desarrollado convenientemente, los empleados quedan desconcertados por la falta de autoridad, falla la coordinación, y la toma de decisiones es más lenta. El rendimiento económico de la empresa a largo plazo podría verse afectado.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