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92" w:rsidRPr="005F5177" w:rsidRDefault="00331692" w:rsidP="00331692">
      <w:pPr>
        <w:spacing w:line="360" w:lineRule="auto"/>
        <w:jc w:val="center"/>
        <w:rPr>
          <w:rFonts w:ascii="Times New Roman" w:hAnsi="Times New Roman" w:cs="Times New Roman"/>
          <w:b/>
          <w:color w:val="0070C0"/>
          <w:sz w:val="72"/>
          <w:u w:val="single"/>
        </w:rPr>
      </w:pPr>
      <w:r w:rsidRPr="005F5177">
        <w:rPr>
          <w:rFonts w:ascii="Times New Roman" w:hAnsi="Times New Roman" w:cs="Times New Roman"/>
          <w:b/>
          <w:color w:val="0070C0"/>
          <w:sz w:val="72"/>
          <w:u w:val="single"/>
        </w:rPr>
        <w:t>Universidad del sureste</w:t>
      </w:r>
    </w:p>
    <w:p w:rsidR="00331692" w:rsidRPr="00835E2A" w:rsidRDefault="00331692" w:rsidP="00835E2A">
      <w:pPr>
        <w:pStyle w:val="Prrafodelista"/>
        <w:numPr>
          <w:ilvl w:val="0"/>
          <w:numId w:val="1"/>
        </w:numPr>
        <w:spacing w:line="360" w:lineRule="auto"/>
        <w:jc w:val="right"/>
        <w:rPr>
          <w:rFonts w:ascii="Times New Roman" w:hAnsi="Times New Roman" w:cs="Times New Roman"/>
          <w:b/>
          <w:color w:val="002060"/>
          <w:sz w:val="48"/>
        </w:rPr>
      </w:pPr>
      <w:r w:rsidRPr="005F5177">
        <w:rPr>
          <w:rFonts w:ascii="Times New Roman" w:hAnsi="Times New Roman" w:cs="Times New Roman"/>
          <w:b/>
          <w:color w:val="002060"/>
          <w:sz w:val="48"/>
        </w:rPr>
        <w:t>Licenciatura en medicina veterinaria y zootecnia.</w:t>
      </w:r>
    </w:p>
    <w:p w:rsidR="00331692" w:rsidRPr="005F5177" w:rsidRDefault="00331692" w:rsidP="00331692">
      <w:pPr>
        <w:pStyle w:val="Prrafodelista"/>
        <w:numPr>
          <w:ilvl w:val="0"/>
          <w:numId w:val="2"/>
        </w:numPr>
        <w:spacing w:line="360" w:lineRule="auto"/>
        <w:jc w:val="both"/>
        <w:rPr>
          <w:rFonts w:ascii="Times New Roman" w:hAnsi="Times New Roman" w:cs="Times New Roman"/>
          <w:b/>
          <w:color w:val="7030A0"/>
          <w:sz w:val="48"/>
        </w:rPr>
      </w:pPr>
      <w:r w:rsidRPr="005F5177">
        <w:rPr>
          <w:rFonts w:ascii="Times New Roman" w:hAnsi="Times New Roman" w:cs="Times New Roman"/>
          <w:b/>
          <w:color w:val="7030A0"/>
          <w:sz w:val="48"/>
        </w:rPr>
        <w:t>Catedrático (a):</w:t>
      </w:r>
    </w:p>
    <w:p w:rsidR="00331692" w:rsidRPr="00835E2A" w:rsidRDefault="00331692" w:rsidP="00835E2A">
      <w:pPr>
        <w:pStyle w:val="Ttulo3"/>
        <w:numPr>
          <w:ilvl w:val="0"/>
          <w:numId w:val="12"/>
        </w:numPr>
        <w:shd w:val="clear" w:color="auto" w:fill="FFFFFF"/>
        <w:spacing w:before="75" w:beforeAutospacing="0" w:after="150" w:afterAutospacing="0"/>
        <w:rPr>
          <w:b w:val="0"/>
          <w:bCs w:val="0"/>
          <w:color w:val="7030A0"/>
          <w:sz w:val="48"/>
          <w:szCs w:val="48"/>
        </w:rPr>
      </w:pPr>
      <w:r w:rsidRPr="00331692">
        <w:rPr>
          <w:b w:val="0"/>
          <w:bCs w:val="0"/>
          <w:color w:val="7030A0"/>
          <w:sz w:val="48"/>
          <w:szCs w:val="48"/>
        </w:rPr>
        <w:t xml:space="preserve">Gilberto Erwin </w:t>
      </w:r>
      <w:r w:rsidRPr="00331692">
        <w:rPr>
          <w:b w:val="0"/>
          <w:color w:val="7030A0"/>
          <w:sz w:val="48"/>
          <w:szCs w:val="48"/>
        </w:rPr>
        <w:t>Hernández Pérez</w:t>
      </w:r>
    </w:p>
    <w:p w:rsidR="00331692" w:rsidRPr="005F5177" w:rsidRDefault="00331692" w:rsidP="00331692">
      <w:pPr>
        <w:pStyle w:val="Prrafodelista"/>
        <w:numPr>
          <w:ilvl w:val="0"/>
          <w:numId w:val="3"/>
        </w:numPr>
        <w:spacing w:line="360" w:lineRule="auto"/>
        <w:rPr>
          <w:rFonts w:ascii="Times New Roman" w:hAnsi="Times New Roman" w:cs="Times New Roman"/>
          <w:b/>
          <w:color w:val="7030A0"/>
          <w:sz w:val="48"/>
        </w:rPr>
      </w:pPr>
      <w:r w:rsidRPr="005F5177">
        <w:rPr>
          <w:rFonts w:ascii="Times New Roman" w:hAnsi="Times New Roman" w:cs="Times New Roman"/>
          <w:b/>
          <w:color w:val="7030A0"/>
          <w:sz w:val="48"/>
        </w:rPr>
        <w:t>Nombre del alumno:</w:t>
      </w:r>
    </w:p>
    <w:p w:rsidR="00331692" w:rsidRPr="00835E2A" w:rsidRDefault="00331692" w:rsidP="00835E2A">
      <w:pPr>
        <w:pStyle w:val="Prrafodelista"/>
        <w:numPr>
          <w:ilvl w:val="0"/>
          <w:numId w:val="4"/>
        </w:numPr>
        <w:spacing w:line="360" w:lineRule="auto"/>
        <w:rPr>
          <w:rFonts w:ascii="Times New Roman" w:hAnsi="Times New Roman" w:cs="Times New Roman"/>
          <w:color w:val="7030A0"/>
          <w:sz w:val="48"/>
        </w:rPr>
      </w:pPr>
      <w:r w:rsidRPr="005F5177">
        <w:rPr>
          <w:rFonts w:ascii="Times New Roman" w:hAnsi="Times New Roman" w:cs="Times New Roman"/>
          <w:color w:val="7030A0"/>
          <w:sz w:val="48"/>
        </w:rPr>
        <w:t xml:space="preserve">Edwin Airam López Pérez </w:t>
      </w:r>
    </w:p>
    <w:p w:rsidR="00331692" w:rsidRPr="005F5177" w:rsidRDefault="00331692" w:rsidP="00331692">
      <w:pPr>
        <w:pStyle w:val="Prrafodelista"/>
        <w:numPr>
          <w:ilvl w:val="0"/>
          <w:numId w:val="3"/>
        </w:numPr>
        <w:spacing w:line="360" w:lineRule="auto"/>
        <w:rPr>
          <w:rFonts w:ascii="Times New Roman" w:hAnsi="Times New Roman" w:cs="Times New Roman"/>
          <w:b/>
          <w:color w:val="7030A0"/>
          <w:sz w:val="48"/>
        </w:rPr>
      </w:pPr>
      <w:r w:rsidRPr="005F5177">
        <w:rPr>
          <w:rFonts w:ascii="Times New Roman" w:hAnsi="Times New Roman" w:cs="Times New Roman"/>
          <w:b/>
          <w:color w:val="7030A0"/>
          <w:sz w:val="48"/>
        </w:rPr>
        <w:t xml:space="preserve">Materia: </w:t>
      </w:r>
    </w:p>
    <w:p w:rsidR="00835E2A" w:rsidRPr="00835E2A" w:rsidRDefault="00121474" w:rsidP="00835E2A">
      <w:pPr>
        <w:pStyle w:val="Prrafodelista"/>
        <w:numPr>
          <w:ilvl w:val="0"/>
          <w:numId w:val="11"/>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8"/>
          <w:szCs w:val="41"/>
          <w:lang w:eastAsia="es-MX"/>
        </w:rPr>
      </w:pPr>
      <w:r>
        <w:rPr>
          <w:rFonts w:ascii="Times New Roman" w:eastAsia="Times New Roman" w:hAnsi="Times New Roman" w:cs="Times New Roman"/>
          <w:color w:val="7030A0"/>
          <w:kern w:val="36"/>
          <w:sz w:val="48"/>
          <w:szCs w:val="41"/>
          <w:lang w:eastAsia="es-MX"/>
        </w:rPr>
        <w:t>Bromatología veterinaria</w:t>
      </w:r>
      <w:r w:rsidR="00331692" w:rsidRPr="00835E2A">
        <w:rPr>
          <w:rFonts w:ascii="Times New Roman" w:eastAsia="Times New Roman" w:hAnsi="Times New Roman" w:cs="Times New Roman"/>
          <w:color w:val="7030A0"/>
          <w:kern w:val="36"/>
          <w:sz w:val="48"/>
          <w:szCs w:val="41"/>
          <w:lang w:eastAsia="es-MX"/>
        </w:rPr>
        <w:t xml:space="preserve">.  </w:t>
      </w:r>
    </w:p>
    <w:p w:rsidR="00835E2A" w:rsidRPr="00835E2A" w:rsidRDefault="00835E2A" w:rsidP="00835E2A">
      <w:pPr>
        <w:pStyle w:val="Prrafodelista"/>
        <w:numPr>
          <w:ilvl w:val="0"/>
          <w:numId w:val="6"/>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1"/>
          <w:szCs w:val="41"/>
          <w:lang w:eastAsia="es-MX"/>
        </w:rPr>
      </w:pPr>
      <w:r w:rsidRPr="00835E2A">
        <w:rPr>
          <w:rFonts w:ascii="Times New Roman" w:eastAsia="Times New Roman" w:hAnsi="Times New Roman" w:cs="Times New Roman"/>
          <w:b/>
          <w:color w:val="7030A0"/>
          <w:kern w:val="36"/>
          <w:sz w:val="48"/>
          <w:szCs w:val="48"/>
          <w:lang w:eastAsia="es-MX"/>
        </w:rPr>
        <w:t>Trabajo:</w:t>
      </w:r>
    </w:p>
    <w:p w:rsidR="00835E2A" w:rsidRPr="00835E2A" w:rsidRDefault="00835E2A" w:rsidP="00835E2A">
      <w:pPr>
        <w:pStyle w:val="Prrafodelista"/>
        <w:numPr>
          <w:ilvl w:val="0"/>
          <w:numId w:val="11"/>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8"/>
          <w:szCs w:val="48"/>
          <w:lang w:eastAsia="es-MX"/>
        </w:rPr>
      </w:pPr>
      <w:r>
        <w:rPr>
          <w:rFonts w:ascii="Times New Roman" w:eastAsia="Times New Roman" w:hAnsi="Times New Roman" w:cs="Times New Roman"/>
          <w:color w:val="7030A0"/>
          <w:kern w:val="36"/>
          <w:sz w:val="48"/>
          <w:szCs w:val="48"/>
          <w:lang w:eastAsia="es-MX"/>
        </w:rPr>
        <w:t>E</w:t>
      </w:r>
      <w:r w:rsidRPr="00835E2A">
        <w:rPr>
          <w:rFonts w:ascii="Times New Roman" w:eastAsia="Times New Roman" w:hAnsi="Times New Roman" w:cs="Times New Roman"/>
          <w:color w:val="7030A0"/>
          <w:kern w:val="36"/>
          <w:sz w:val="48"/>
          <w:szCs w:val="48"/>
          <w:lang w:eastAsia="es-MX"/>
        </w:rPr>
        <w:t>nsayos</w:t>
      </w:r>
    </w:p>
    <w:p w:rsidR="00835E2A" w:rsidRPr="00EC2517" w:rsidRDefault="00331692" w:rsidP="00835E2A">
      <w:pPr>
        <w:pStyle w:val="Prrafodelista"/>
        <w:numPr>
          <w:ilvl w:val="0"/>
          <w:numId w:val="9"/>
        </w:numPr>
        <w:shd w:val="clear" w:color="auto" w:fill="FFFFFF"/>
        <w:spacing w:before="100" w:beforeAutospacing="1" w:after="100" w:afterAutospacing="1" w:line="360" w:lineRule="auto"/>
        <w:jc w:val="both"/>
        <w:outlineLvl w:val="0"/>
        <w:rPr>
          <w:rFonts w:ascii="Times New Roman" w:eastAsia="Times New Roman" w:hAnsi="Times New Roman" w:cs="Times New Roman"/>
          <w:b/>
          <w:color w:val="7030A0"/>
          <w:kern w:val="36"/>
          <w:sz w:val="48"/>
          <w:szCs w:val="48"/>
          <w:lang w:eastAsia="es-MX"/>
        </w:rPr>
      </w:pPr>
      <w:r w:rsidRPr="00331692">
        <w:rPr>
          <w:rFonts w:ascii="Times New Roman" w:eastAsia="Times New Roman" w:hAnsi="Times New Roman" w:cs="Times New Roman"/>
          <w:b/>
          <w:color w:val="7030A0"/>
          <w:kern w:val="36"/>
          <w:sz w:val="48"/>
          <w:szCs w:val="48"/>
          <w:lang w:eastAsia="es-MX"/>
        </w:rPr>
        <w:t>Fecha y lugar:</w:t>
      </w:r>
      <w:r>
        <w:rPr>
          <w:rFonts w:ascii="Times New Roman" w:eastAsia="Times New Roman" w:hAnsi="Times New Roman" w:cs="Times New Roman"/>
          <w:b/>
          <w:color w:val="7030A0"/>
          <w:kern w:val="36"/>
          <w:sz w:val="48"/>
          <w:szCs w:val="48"/>
          <w:lang w:eastAsia="es-MX"/>
        </w:rPr>
        <w:t xml:space="preserve"> </w:t>
      </w:r>
      <w:r w:rsidR="00835E2A">
        <w:rPr>
          <w:rFonts w:ascii="Times New Roman" w:eastAsia="Times New Roman" w:hAnsi="Times New Roman" w:cs="Times New Roman"/>
          <w:color w:val="7030A0"/>
          <w:kern w:val="36"/>
          <w:sz w:val="48"/>
          <w:szCs w:val="48"/>
          <w:lang w:eastAsia="es-MX"/>
        </w:rPr>
        <w:t>-05-2020 Tuxtla Gutiérrez chis.</w:t>
      </w:r>
    </w:p>
    <w:p w:rsidR="00EC2517" w:rsidRDefault="00EC2517" w:rsidP="00EC2517">
      <w:pPr>
        <w:shd w:val="clear" w:color="auto" w:fill="FFFFFF"/>
        <w:tabs>
          <w:tab w:val="left" w:pos="6810"/>
        </w:tabs>
        <w:spacing w:before="100" w:beforeAutospacing="1" w:after="100" w:afterAutospacing="1" w:line="360" w:lineRule="auto"/>
        <w:jc w:val="both"/>
        <w:outlineLvl w:val="0"/>
        <w:rPr>
          <w:rFonts w:ascii="Times New Roman" w:eastAsia="Times New Roman" w:hAnsi="Times New Roman" w:cs="Times New Roman"/>
          <w:b/>
          <w:color w:val="7030A0"/>
          <w:kern w:val="36"/>
          <w:sz w:val="48"/>
          <w:szCs w:val="48"/>
          <w:lang w:eastAsia="es-MX"/>
        </w:rPr>
      </w:pPr>
      <w:r>
        <w:rPr>
          <w:rFonts w:ascii="Times New Roman" w:eastAsia="Times New Roman" w:hAnsi="Times New Roman" w:cs="Times New Roman"/>
          <w:b/>
          <w:color w:val="7030A0"/>
          <w:kern w:val="36"/>
          <w:sz w:val="48"/>
          <w:szCs w:val="48"/>
          <w:lang w:eastAsia="es-MX"/>
        </w:rPr>
        <w:tab/>
      </w:r>
    </w:p>
    <w:p w:rsidR="00835E2A" w:rsidRDefault="006131B4" w:rsidP="00121474">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0"/>
          <w:szCs w:val="48"/>
          <w:lang w:eastAsia="es-MX"/>
        </w:rPr>
      </w:pPr>
      <w:r>
        <w:rPr>
          <w:rFonts w:ascii="Times New Roman" w:eastAsia="Times New Roman" w:hAnsi="Times New Roman" w:cs="Times New Roman"/>
          <w:b/>
          <w:color w:val="002060"/>
          <w:kern w:val="36"/>
          <w:sz w:val="40"/>
          <w:szCs w:val="48"/>
          <w:lang w:eastAsia="es-MX"/>
        </w:rPr>
        <w:lastRenderedPageBreak/>
        <w:t>Índice.</w:t>
      </w:r>
    </w:p>
    <w:p w:rsid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r>
        <w:rPr>
          <w:rFonts w:ascii="Times New Roman" w:eastAsia="Times New Roman" w:hAnsi="Times New Roman" w:cs="Times New Roman"/>
          <w:b/>
          <w:color w:val="002060"/>
          <w:kern w:val="36"/>
          <w:sz w:val="40"/>
          <w:szCs w:val="48"/>
          <w:lang w:eastAsia="es-MX"/>
        </w:rPr>
        <w:t>Introducción…………………………......</w:t>
      </w:r>
      <w:r w:rsidR="009438BA">
        <w:rPr>
          <w:rFonts w:ascii="Times New Roman" w:eastAsia="Times New Roman" w:hAnsi="Times New Roman" w:cs="Times New Roman"/>
          <w:b/>
          <w:color w:val="002060"/>
          <w:kern w:val="36"/>
          <w:sz w:val="40"/>
          <w:szCs w:val="48"/>
          <w:lang w:eastAsia="es-MX"/>
        </w:rPr>
        <w:t xml:space="preserve"> (</w:t>
      </w:r>
      <w:bookmarkStart w:id="0" w:name="_GoBack"/>
      <w:bookmarkEnd w:id="0"/>
      <w:r w:rsidR="009438BA">
        <w:rPr>
          <w:rFonts w:ascii="Times New Roman" w:eastAsia="Times New Roman" w:hAnsi="Times New Roman" w:cs="Times New Roman"/>
          <w:b/>
          <w:color w:val="002060"/>
          <w:kern w:val="36"/>
          <w:sz w:val="40"/>
          <w:szCs w:val="48"/>
          <w:lang w:eastAsia="es-MX"/>
        </w:rPr>
        <w:t xml:space="preserve">3) </w:t>
      </w:r>
    </w:p>
    <w:p w:rsid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132E93" w:rsidRPr="00132E93" w:rsidRDefault="00121474" w:rsidP="00132E93">
      <w:pPr>
        <w:shd w:val="clear" w:color="auto" w:fill="FFFFFF"/>
        <w:spacing w:before="100" w:beforeAutospacing="1" w:after="100" w:afterAutospacing="1" w:line="360" w:lineRule="auto"/>
        <w:outlineLvl w:val="0"/>
        <w:rPr>
          <w:rFonts w:ascii="Times New Roman" w:hAnsi="Times New Roman" w:cs="Times New Roman"/>
          <w:b/>
          <w:color w:val="002060"/>
          <w:sz w:val="40"/>
          <w:szCs w:val="40"/>
        </w:rPr>
      </w:pPr>
      <w:r w:rsidRPr="00132E93">
        <w:rPr>
          <w:rFonts w:ascii="Times New Roman" w:eastAsia="Times New Roman" w:hAnsi="Times New Roman" w:cs="Times New Roman"/>
          <w:b/>
          <w:color w:val="002060"/>
          <w:kern w:val="36"/>
          <w:sz w:val="40"/>
          <w:szCs w:val="40"/>
          <w:lang w:eastAsia="es-MX"/>
        </w:rPr>
        <w:t>Desarrollo</w:t>
      </w:r>
      <w:r w:rsidR="00132E93">
        <w:rPr>
          <w:rFonts w:ascii="Times New Roman" w:eastAsia="Times New Roman" w:hAnsi="Times New Roman" w:cs="Times New Roman"/>
          <w:b/>
          <w:color w:val="002060"/>
          <w:kern w:val="36"/>
          <w:sz w:val="40"/>
          <w:szCs w:val="40"/>
          <w:lang w:eastAsia="es-MX"/>
        </w:rPr>
        <w:t>.</w:t>
      </w:r>
      <w:r w:rsidR="00132E93" w:rsidRPr="00132E93">
        <w:rPr>
          <w:rFonts w:ascii="Times New Roman" w:eastAsia="Times New Roman" w:hAnsi="Times New Roman" w:cs="Times New Roman"/>
          <w:b/>
          <w:color w:val="002060"/>
          <w:kern w:val="36"/>
          <w:sz w:val="40"/>
          <w:szCs w:val="40"/>
          <w:lang w:eastAsia="es-MX"/>
        </w:rPr>
        <w:t xml:space="preserve"> (</w:t>
      </w:r>
      <w:r w:rsidR="00132E93" w:rsidRPr="00132E93">
        <w:rPr>
          <w:rFonts w:ascii="Times New Roman" w:hAnsi="Times New Roman" w:cs="Times New Roman"/>
          <w:b/>
          <w:color w:val="002060"/>
          <w:sz w:val="40"/>
          <w:szCs w:val="40"/>
        </w:rPr>
        <w:t>1.2.</w:t>
      </w:r>
      <w:r w:rsidR="00132E93">
        <w:rPr>
          <w:rFonts w:ascii="Times New Roman" w:hAnsi="Times New Roman" w:cs="Times New Roman"/>
          <w:b/>
          <w:color w:val="002060"/>
          <w:sz w:val="40"/>
          <w:szCs w:val="40"/>
        </w:rPr>
        <w:t xml:space="preserve"> </w:t>
      </w:r>
      <w:r w:rsidR="00132E93" w:rsidRPr="00132E93">
        <w:rPr>
          <w:rFonts w:ascii="Times New Roman" w:hAnsi="Times New Roman" w:cs="Times New Roman"/>
          <w:b/>
          <w:color w:val="002060"/>
          <w:sz w:val="40"/>
          <w:szCs w:val="40"/>
        </w:rPr>
        <w:t>Definición.</w:t>
      </w:r>
      <w:r w:rsidR="00132E93">
        <w:rPr>
          <w:rFonts w:ascii="Times New Roman" w:hAnsi="Times New Roman" w:cs="Times New Roman"/>
          <w:b/>
          <w:color w:val="002060"/>
          <w:sz w:val="40"/>
          <w:szCs w:val="40"/>
        </w:rPr>
        <w:t xml:space="preserve"> </w:t>
      </w:r>
      <w:r w:rsidR="00666825" w:rsidRPr="00132E93">
        <w:rPr>
          <w:rFonts w:ascii="Times New Roman" w:hAnsi="Times New Roman" w:cs="Times New Roman"/>
          <w:b/>
          <w:color w:val="002060"/>
          <w:sz w:val="40"/>
          <w:szCs w:val="40"/>
        </w:rPr>
        <w:t>Clasificación, composición química y análisis del alimento</w:t>
      </w:r>
      <w:r w:rsidR="00132E93" w:rsidRPr="00132E93">
        <w:rPr>
          <w:rFonts w:ascii="Times New Roman" w:hAnsi="Times New Roman" w:cs="Times New Roman"/>
          <w:b/>
          <w:color w:val="002060"/>
          <w:sz w:val="40"/>
          <w:szCs w:val="40"/>
        </w:rPr>
        <w:t xml:space="preserve"> </w:t>
      </w:r>
      <w:r w:rsidR="00666825" w:rsidRPr="00132E93">
        <w:rPr>
          <w:rFonts w:ascii="Times New Roman" w:hAnsi="Times New Roman" w:cs="Times New Roman"/>
          <w:b/>
          <w:color w:val="002060"/>
          <w:sz w:val="40"/>
          <w:szCs w:val="40"/>
        </w:rPr>
        <w:t xml:space="preserve">1.3. </w:t>
      </w:r>
      <w:r w:rsidR="00132E93" w:rsidRPr="00132E93">
        <w:rPr>
          <w:rFonts w:ascii="Times New Roman" w:hAnsi="Times New Roman" w:cs="Times New Roman"/>
          <w:b/>
          <w:color w:val="002060"/>
          <w:sz w:val="40"/>
          <w:szCs w:val="40"/>
        </w:rPr>
        <w:t>Digestibilidad)</w:t>
      </w:r>
      <w:r w:rsidR="00132E93">
        <w:rPr>
          <w:rFonts w:ascii="Times New Roman" w:hAnsi="Times New Roman" w:cs="Times New Roman"/>
          <w:b/>
          <w:color w:val="002060"/>
          <w:sz w:val="40"/>
          <w:szCs w:val="40"/>
        </w:rPr>
        <w:t xml:space="preserve"> ……………………. </w:t>
      </w:r>
      <w:r w:rsidR="009438BA">
        <w:rPr>
          <w:rFonts w:ascii="Times New Roman" w:hAnsi="Times New Roman" w:cs="Times New Roman"/>
          <w:b/>
          <w:color w:val="002060"/>
          <w:sz w:val="40"/>
          <w:szCs w:val="40"/>
        </w:rPr>
        <w:t>(4, 5, 6 ,7)</w:t>
      </w:r>
    </w:p>
    <w:p w:rsid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0"/>
          <w:lang w:eastAsia="es-MX"/>
        </w:rPr>
      </w:pPr>
    </w:p>
    <w:p w:rsid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0"/>
          <w:lang w:eastAsia="es-MX"/>
        </w:rPr>
      </w:pPr>
      <w:r>
        <w:rPr>
          <w:rFonts w:ascii="Times New Roman" w:eastAsia="Times New Roman" w:hAnsi="Times New Roman" w:cs="Times New Roman"/>
          <w:b/>
          <w:color w:val="002060"/>
          <w:kern w:val="36"/>
          <w:sz w:val="40"/>
          <w:szCs w:val="40"/>
          <w:lang w:eastAsia="es-MX"/>
        </w:rPr>
        <w:t>Conclusión………………………………</w:t>
      </w:r>
      <w:r w:rsidR="009438BA">
        <w:rPr>
          <w:rFonts w:ascii="Times New Roman" w:eastAsia="Times New Roman" w:hAnsi="Times New Roman" w:cs="Times New Roman"/>
          <w:b/>
          <w:color w:val="002060"/>
          <w:kern w:val="36"/>
          <w:sz w:val="40"/>
          <w:szCs w:val="40"/>
          <w:lang w:eastAsia="es-MX"/>
        </w:rPr>
        <w:t xml:space="preserve"> (8)</w:t>
      </w:r>
    </w:p>
    <w:p w:rsid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0"/>
          <w:lang w:eastAsia="es-MX"/>
        </w:rPr>
      </w:pPr>
    </w:p>
    <w:p w:rsidR="00121474" w:rsidRP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0"/>
          <w:lang w:eastAsia="es-MX"/>
        </w:rPr>
      </w:pPr>
      <w:r>
        <w:rPr>
          <w:rFonts w:ascii="Times New Roman" w:eastAsia="Times New Roman" w:hAnsi="Times New Roman" w:cs="Times New Roman"/>
          <w:b/>
          <w:color w:val="002060"/>
          <w:kern w:val="36"/>
          <w:sz w:val="40"/>
          <w:szCs w:val="40"/>
          <w:lang w:eastAsia="es-MX"/>
        </w:rPr>
        <w:t>Bibliografía……………………………</w:t>
      </w:r>
      <w:r w:rsidR="009438BA">
        <w:rPr>
          <w:rFonts w:ascii="Times New Roman" w:eastAsia="Times New Roman" w:hAnsi="Times New Roman" w:cs="Times New Roman"/>
          <w:b/>
          <w:color w:val="002060"/>
          <w:kern w:val="36"/>
          <w:sz w:val="40"/>
          <w:szCs w:val="40"/>
          <w:lang w:eastAsia="es-MX"/>
        </w:rPr>
        <w:t>… (9)</w:t>
      </w:r>
    </w:p>
    <w:p w:rsidR="00121474" w:rsidRDefault="00121474">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0"/>
          <w:szCs w:val="48"/>
          <w:lang w:eastAsia="es-MX"/>
        </w:rPr>
      </w:pPr>
    </w:p>
    <w:p w:rsidR="00121474" w:rsidRDefault="00121474">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0"/>
          <w:szCs w:val="48"/>
          <w:lang w:eastAsia="es-MX"/>
        </w:rPr>
      </w:pPr>
    </w:p>
    <w:p w:rsidR="00121474" w:rsidRDefault="00121474">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0"/>
          <w:szCs w:val="48"/>
          <w:lang w:eastAsia="es-MX"/>
        </w:rPr>
      </w:pPr>
    </w:p>
    <w:p w:rsidR="0035041A" w:rsidRDefault="0035041A" w:rsidP="00132E93">
      <w:pPr>
        <w:shd w:val="clear" w:color="auto" w:fill="FFFFFF"/>
        <w:spacing w:before="100" w:beforeAutospacing="1" w:after="100" w:afterAutospacing="1" w:line="360" w:lineRule="auto"/>
        <w:outlineLvl w:val="0"/>
        <w:rPr>
          <w:rFonts w:ascii="Times New Roman" w:eastAsia="Times New Roman" w:hAnsi="Times New Roman" w:cs="Times New Roman"/>
          <w:b/>
          <w:color w:val="002060"/>
          <w:kern w:val="36"/>
          <w:sz w:val="40"/>
          <w:szCs w:val="48"/>
          <w:lang w:eastAsia="es-MX"/>
        </w:rPr>
      </w:pPr>
    </w:p>
    <w:p w:rsidR="00121474" w:rsidRDefault="00121474" w:rsidP="0035041A">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0"/>
          <w:szCs w:val="48"/>
          <w:lang w:eastAsia="es-MX"/>
        </w:rPr>
      </w:pPr>
      <w:r>
        <w:rPr>
          <w:rFonts w:ascii="Times New Roman" w:eastAsia="Times New Roman" w:hAnsi="Times New Roman" w:cs="Times New Roman"/>
          <w:b/>
          <w:color w:val="002060"/>
          <w:kern w:val="36"/>
          <w:sz w:val="40"/>
          <w:szCs w:val="48"/>
          <w:lang w:eastAsia="es-MX"/>
        </w:rPr>
        <w:lastRenderedPageBreak/>
        <w:t>Introducción</w:t>
      </w:r>
    </w:p>
    <w:p w:rsidR="000C2B02" w:rsidRPr="0035041A" w:rsidRDefault="000C2B02" w:rsidP="0035041A">
      <w:pPr>
        <w:spacing w:line="360" w:lineRule="auto"/>
        <w:jc w:val="both"/>
        <w:rPr>
          <w:rFonts w:ascii="Arial" w:hAnsi="Arial" w:cs="Arial"/>
          <w:sz w:val="24"/>
          <w:szCs w:val="24"/>
        </w:rPr>
      </w:pPr>
      <w:r w:rsidRPr="0035041A">
        <w:rPr>
          <w:rFonts w:ascii="Arial" w:hAnsi="Arial" w:cs="Arial"/>
          <w:sz w:val="24"/>
          <w:szCs w:val="24"/>
        </w:rPr>
        <w:t>En este ensayo hablaremos de la bromatología a la disciplina científica dedicada al análisis de los alimentos. Se trata de una especialidad centrada en el estudio de las sustancias que los seres humanos ingieren para su subsistencia.</w:t>
      </w:r>
    </w:p>
    <w:p w:rsidR="0035041A" w:rsidRPr="0035041A" w:rsidRDefault="0035041A" w:rsidP="0035041A">
      <w:pPr>
        <w:spacing w:line="360" w:lineRule="auto"/>
        <w:jc w:val="both"/>
        <w:rPr>
          <w:rFonts w:ascii="Arial" w:hAnsi="Arial" w:cs="Arial"/>
          <w:sz w:val="24"/>
          <w:szCs w:val="24"/>
        </w:rPr>
      </w:pPr>
      <w:r w:rsidRPr="0035041A">
        <w:rPr>
          <w:rFonts w:ascii="Arial" w:hAnsi="Arial" w:cs="Arial"/>
          <w:sz w:val="24"/>
          <w:szCs w:val="24"/>
        </w:rPr>
        <w:t> la ciencia que estudia los alimentos en diversas áreas como: la producción, almacenamiento, composición química, manipulación, valor nutricional y calórico, conservación, elaboración y procesamiento, distribución, calidad, nivel toxicológico.</w:t>
      </w:r>
    </w:p>
    <w:p w:rsidR="00121474" w:rsidRDefault="00121474"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35041A" w:rsidRDefault="0035041A" w:rsidP="00121474">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0"/>
          <w:szCs w:val="48"/>
          <w:lang w:eastAsia="es-MX"/>
        </w:rPr>
      </w:pPr>
    </w:p>
    <w:p w:rsidR="00BA3CEE" w:rsidRPr="00BA3CEE" w:rsidRDefault="0035041A" w:rsidP="00BA3CEE">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0"/>
          <w:szCs w:val="48"/>
          <w:lang w:eastAsia="es-MX"/>
        </w:rPr>
      </w:pPr>
      <w:r w:rsidRPr="00BA3CEE">
        <w:rPr>
          <w:rFonts w:ascii="Times New Roman" w:eastAsia="Times New Roman" w:hAnsi="Times New Roman" w:cs="Times New Roman"/>
          <w:b/>
          <w:color w:val="002060"/>
          <w:kern w:val="36"/>
          <w:sz w:val="40"/>
          <w:szCs w:val="48"/>
          <w:lang w:eastAsia="es-MX"/>
        </w:rPr>
        <w:lastRenderedPageBreak/>
        <w:t>Desarrollo</w:t>
      </w:r>
    </w:p>
    <w:p w:rsidR="00BA3CEE" w:rsidRPr="00BA3CEE" w:rsidRDefault="00BA3CEE" w:rsidP="0035041A">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4472C4" w:themeColor="accent1"/>
          <w:kern w:val="36"/>
          <w:sz w:val="32"/>
          <w:szCs w:val="32"/>
          <w:lang w:eastAsia="es-MX"/>
        </w:rPr>
      </w:pPr>
      <w:r w:rsidRPr="00BA3CEE">
        <w:rPr>
          <w:rFonts w:ascii="Helvetica" w:hAnsi="Helvetica"/>
          <w:b/>
          <w:color w:val="4472C4" w:themeColor="accent1"/>
          <w:sz w:val="32"/>
          <w:szCs w:val="32"/>
          <w:shd w:val="clear" w:color="auto" w:fill="FFFFFF"/>
        </w:rPr>
        <w:t> concepto de bromatología </w:t>
      </w:r>
    </w:p>
    <w:p w:rsidR="00E16E5B" w:rsidRPr="00CA2E33" w:rsidRDefault="00BA3CEE" w:rsidP="00CA2E33">
      <w:pPr>
        <w:shd w:val="clear" w:color="auto" w:fill="FFFFFF"/>
        <w:spacing w:before="100" w:beforeAutospacing="1" w:after="100" w:afterAutospacing="1" w:line="360" w:lineRule="auto"/>
        <w:jc w:val="both"/>
        <w:outlineLvl w:val="0"/>
        <w:rPr>
          <w:rFonts w:ascii="Arial" w:hAnsi="Arial" w:cs="Arial"/>
          <w:sz w:val="24"/>
          <w:szCs w:val="24"/>
        </w:rPr>
      </w:pPr>
      <w:r w:rsidRPr="00CA2E33">
        <w:rPr>
          <w:rFonts w:ascii="Arial" w:hAnsi="Arial" w:cs="Arial"/>
          <w:sz w:val="24"/>
          <w:szCs w:val="24"/>
        </w:rPr>
        <w:t>La palabra</w:t>
      </w:r>
      <w:r w:rsidRPr="00CA2E33">
        <w:rPr>
          <w:rFonts w:ascii="Arial" w:hAnsi="Arial" w:cs="Arial"/>
          <w:sz w:val="24"/>
          <w:szCs w:val="24"/>
        </w:rPr>
        <w:t xml:space="preserve"> Bromatología viene del griego Beopos que quiere decir </w:t>
      </w:r>
      <w:r w:rsidRPr="00CA2E33">
        <w:rPr>
          <w:rFonts w:ascii="Arial" w:hAnsi="Arial" w:cs="Arial"/>
          <w:sz w:val="24"/>
          <w:szCs w:val="24"/>
        </w:rPr>
        <w:t>Aliment</w:t>
      </w:r>
      <w:r w:rsidRPr="00CA2E33">
        <w:rPr>
          <w:rFonts w:ascii="Arial" w:hAnsi="Arial" w:cs="Arial"/>
          <w:sz w:val="24"/>
          <w:szCs w:val="24"/>
        </w:rPr>
        <w:t>o</w:t>
      </w:r>
      <w:r w:rsidRPr="00CA2E33">
        <w:rPr>
          <w:rFonts w:ascii="Arial" w:hAnsi="Arial" w:cs="Arial"/>
          <w:sz w:val="24"/>
          <w:szCs w:val="24"/>
        </w:rPr>
        <w:t xml:space="preserve"> y se relaciona con ciencias como la química, la biología y la física; igualmente con la nutrición, la bioquímica, la farmacología y la toxicología, saberes propios del profesional químico farmacéutico Abarca el estudio de las sustancias alimentarias en los siguientes aspectos: Determinación de la composición y propiedades nutricionales de los alimentos naturales, procesados y sus adulteraciones. Comprobación de estándares de higiene, y calidad fisicoquímica incluyendo la organoléptica. Estudio de los cambios químicos y bioquímicos producidos durante la manipulación, industrialización, almacenamiento (pérdidas en vitaminas, minerales, desnaturalización de proteínas), etc. Mejoramiento de los alimentos con respecto al color, olor, sabor, textura, valor nutritivo y funcionalidad. Conocimiento de la legislación concerniente al con</w:t>
      </w:r>
      <w:r w:rsidR="00E16E5B" w:rsidRPr="00CA2E33">
        <w:rPr>
          <w:rFonts w:ascii="Arial" w:hAnsi="Arial" w:cs="Arial"/>
          <w:sz w:val="24"/>
          <w:szCs w:val="24"/>
        </w:rPr>
        <w:t>trol de calidad y el etiquetado.</w:t>
      </w:r>
    </w:p>
    <w:p w:rsidR="00D206B6" w:rsidRPr="00CA2E33" w:rsidRDefault="00D206B6"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Química de Alimentos</w:t>
      </w:r>
    </w:p>
    <w:p w:rsidR="00E16E5B" w:rsidRPr="00CA2E33" w:rsidRDefault="00D206B6" w:rsidP="00CA2E33">
      <w:pPr>
        <w:shd w:val="clear" w:color="auto" w:fill="FFFFFF"/>
        <w:spacing w:before="100" w:beforeAutospacing="1" w:after="100" w:afterAutospacing="1" w:line="360" w:lineRule="auto"/>
        <w:jc w:val="both"/>
        <w:outlineLvl w:val="0"/>
        <w:rPr>
          <w:rFonts w:ascii="Arial" w:hAnsi="Arial" w:cs="Arial"/>
          <w:sz w:val="24"/>
          <w:szCs w:val="24"/>
          <w:shd w:val="clear" w:color="auto" w:fill="FFFFFF"/>
        </w:rPr>
      </w:pPr>
      <w:r w:rsidRPr="00CA2E33">
        <w:rPr>
          <w:rFonts w:ascii="Arial" w:hAnsi="Arial" w:cs="Arial"/>
          <w:sz w:val="24"/>
          <w:szCs w:val="24"/>
          <w:shd w:val="clear" w:color="auto" w:fill="FFFFFF"/>
        </w:rPr>
        <w:t>La química de los alimentos es el estudio de los procesos </w:t>
      </w:r>
      <w:hyperlink r:id="rId7" w:tooltip="Sustancia química" w:history="1">
        <w:r w:rsidRPr="00CA2E33">
          <w:rPr>
            <w:rStyle w:val="Hipervnculo"/>
            <w:rFonts w:ascii="Arial" w:hAnsi="Arial" w:cs="Arial"/>
            <w:color w:val="auto"/>
            <w:sz w:val="24"/>
            <w:szCs w:val="24"/>
            <w:u w:val="none"/>
            <w:shd w:val="clear" w:color="auto" w:fill="FFFFFF"/>
          </w:rPr>
          <w:t>químicos</w:t>
        </w:r>
      </w:hyperlink>
      <w:r w:rsidRPr="00CA2E33">
        <w:rPr>
          <w:rFonts w:ascii="Arial" w:hAnsi="Arial" w:cs="Arial"/>
          <w:sz w:val="24"/>
          <w:szCs w:val="24"/>
          <w:shd w:val="clear" w:color="auto" w:fill="FFFFFF"/>
        </w:rPr>
        <w:t> y las interacciones de todos los componentes biológicos y no biológicos de los alimentos.</w:t>
      </w:r>
      <w:hyperlink r:id="rId8" w:anchor="cite_note-4" w:history="1">
        <w:r w:rsidRPr="00CA2E33">
          <w:rPr>
            <w:rStyle w:val="Hipervnculo"/>
            <w:rFonts w:ascii="Arial" w:hAnsi="Arial" w:cs="Arial"/>
            <w:color w:val="auto"/>
            <w:sz w:val="24"/>
            <w:szCs w:val="24"/>
            <w:u w:val="none"/>
            <w:shd w:val="clear" w:color="auto" w:fill="FFFFFF"/>
            <w:vertAlign w:val="superscript"/>
          </w:rPr>
          <w:t>4</w:t>
        </w:r>
      </w:hyperlink>
      <w:r w:rsidRPr="00CA2E33">
        <w:rPr>
          <w:rFonts w:ascii="Arial" w:hAnsi="Arial" w:cs="Arial"/>
          <w:sz w:val="24"/>
          <w:szCs w:val="24"/>
          <w:shd w:val="clear" w:color="auto" w:fill="FFFFFF"/>
        </w:rPr>
        <w:t>​</w:t>
      </w:r>
      <w:hyperlink r:id="rId9" w:anchor="cite_note-5" w:history="1">
        <w:r w:rsidRPr="00CA2E33">
          <w:rPr>
            <w:rStyle w:val="Hipervnculo"/>
            <w:rFonts w:ascii="Arial" w:hAnsi="Arial" w:cs="Arial"/>
            <w:color w:val="auto"/>
            <w:sz w:val="24"/>
            <w:szCs w:val="24"/>
            <w:u w:val="none"/>
            <w:shd w:val="clear" w:color="auto" w:fill="FFFFFF"/>
            <w:vertAlign w:val="superscript"/>
          </w:rPr>
          <w:t>5</w:t>
        </w:r>
      </w:hyperlink>
      <w:r w:rsidRPr="00CA2E33">
        <w:rPr>
          <w:rFonts w:ascii="Arial" w:hAnsi="Arial" w:cs="Arial"/>
          <w:sz w:val="24"/>
          <w:szCs w:val="24"/>
          <w:shd w:val="clear" w:color="auto" w:fill="FFFFFF"/>
        </w:rPr>
        <w:t>​ Las sustancias biológicas incluyen artículos como </w:t>
      </w:r>
      <w:hyperlink r:id="rId10" w:tooltip="Carne" w:history="1">
        <w:r w:rsidRPr="00CA2E33">
          <w:rPr>
            <w:rStyle w:val="Hipervnculo"/>
            <w:rFonts w:ascii="Arial" w:hAnsi="Arial" w:cs="Arial"/>
            <w:color w:val="auto"/>
            <w:sz w:val="24"/>
            <w:szCs w:val="24"/>
            <w:u w:val="none"/>
            <w:shd w:val="clear" w:color="auto" w:fill="FFFFFF"/>
          </w:rPr>
          <w:t>carne</w:t>
        </w:r>
      </w:hyperlink>
      <w:r w:rsidRPr="00CA2E33">
        <w:rPr>
          <w:rFonts w:ascii="Arial" w:hAnsi="Arial" w:cs="Arial"/>
          <w:sz w:val="24"/>
          <w:szCs w:val="24"/>
          <w:shd w:val="clear" w:color="auto" w:fill="FFFFFF"/>
        </w:rPr>
        <w:t>, </w:t>
      </w:r>
      <w:hyperlink r:id="rId11" w:tooltip="Ave de corral" w:history="1">
        <w:r w:rsidRPr="00CA2E33">
          <w:rPr>
            <w:rStyle w:val="Hipervnculo"/>
            <w:rFonts w:ascii="Arial" w:hAnsi="Arial" w:cs="Arial"/>
            <w:color w:val="auto"/>
            <w:sz w:val="24"/>
            <w:szCs w:val="24"/>
            <w:u w:val="none"/>
            <w:shd w:val="clear" w:color="auto" w:fill="FFFFFF"/>
          </w:rPr>
          <w:t>pollo</w:t>
        </w:r>
      </w:hyperlink>
      <w:r w:rsidRPr="00CA2E33">
        <w:rPr>
          <w:rFonts w:ascii="Arial" w:hAnsi="Arial" w:cs="Arial"/>
          <w:sz w:val="24"/>
          <w:szCs w:val="24"/>
          <w:shd w:val="clear" w:color="auto" w:fill="FFFFFF"/>
        </w:rPr>
        <w:t>, </w:t>
      </w:r>
      <w:hyperlink r:id="rId12" w:tooltip="Lactuca sativa" w:history="1">
        <w:r w:rsidRPr="00CA2E33">
          <w:rPr>
            <w:rStyle w:val="Hipervnculo"/>
            <w:rFonts w:ascii="Arial" w:hAnsi="Arial" w:cs="Arial"/>
            <w:color w:val="auto"/>
            <w:sz w:val="24"/>
            <w:szCs w:val="24"/>
            <w:u w:val="none"/>
            <w:shd w:val="clear" w:color="auto" w:fill="FFFFFF"/>
          </w:rPr>
          <w:t>lechuga</w:t>
        </w:r>
      </w:hyperlink>
      <w:r w:rsidRPr="00CA2E33">
        <w:rPr>
          <w:rFonts w:ascii="Arial" w:hAnsi="Arial" w:cs="Arial"/>
          <w:sz w:val="24"/>
          <w:szCs w:val="24"/>
          <w:shd w:val="clear" w:color="auto" w:fill="FFFFFF"/>
        </w:rPr>
        <w:t>, </w:t>
      </w:r>
      <w:hyperlink r:id="rId13" w:tooltip="Cerveza" w:history="1">
        <w:r w:rsidRPr="00CA2E33">
          <w:rPr>
            <w:rStyle w:val="Hipervnculo"/>
            <w:rFonts w:ascii="Arial" w:hAnsi="Arial" w:cs="Arial"/>
            <w:color w:val="auto"/>
            <w:sz w:val="24"/>
            <w:szCs w:val="24"/>
            <w:u w:val="none"/>
            <w:shd w:val="clear" w:color="auto" w:fill="FFFFFF"/>
          </w:rPr>
          <w:t>cerveza</w:t>
        </w:r>
      </w:hyperlink>
      <w:r w:rsidRPr="00CA2E33">
        <w:rPr>
          <w:rFonts w:ascii="Arial" w:hAnsi="Arial" w:cs="Arial"/>
          <w:sz w:val="24"/>
          <w:szCs w:val="24"/>
          <w:shd w:val="clear" w:color="auto" w:fill="FFFFFF"/>
        </w:rPr>
        <w:t> y </w:t>
      </w:r>
      <w:hyperlink r:id="rId14" w:tooltip="Leche" w:history="1">
        <w:r w:rsidRPr="00CA2E33">
          <w:rPr>
            <w:rStyle w:val="Hipervnculo"/>
            <w:rFonts w:ascii="Arial" w:hAnsi="Arial" w:cs="Arial"/>
            <w:color w:val="auto"/>
            <w:sz w:val="24"/>
            <w:szCs w:val="24"/>
            <w:u w:val="none"/>
            <w:shd w:val="clear" w:color="auto" w:fill="FFFFFF"/>
          </w:rPr>
          <w:t>leche</w:t>
        </w:r>
      </w:hyperlink>
      <w:r w:rsidRPr="00CA2E33">
        <w:rPr>
          <w:rFonts w:ascii="Arial" w:hAnsi="Arial" w:cs="Arial"/>
          <w:sz w:val="24"/>
          <w:szCs w:val="24"/>
          <w:shd w:val="clear" w:color="auto" w:fill="FFFFFF"/>
        </w:rPr>
        <w:t> como ejemplos. Es similar a la </w:t>
      </w:r>
      <w:hyperlink r:id="rId15" w:tooltip="Bioquímica" w:history="1">
        <w:r w:rsidRPr="00CA2E33">
          <w:rPr>
            <w:rStyle w:val="Hipervnculo"/>
            <w:rFonts w:ascii="Arial" w:hAnsi="Arial" w:cs="Arial"/>
            <w:color w:val="auto"/>
            <w:sz w:val="24"/>
            <w:szCs w:val="24"/>
            <w:u w:val="none"/>
            <w:shd w:val="clear" w:color="auto" w:fill="FFFFFF"/>
          </w:rPr>
          <w:t>bioquímica</w:t>
        </w:r>
      </w:hyperlink>
      <w:r w:rsidRPr="00CA2E33">
        <w:rPr>
          <w:rFonts w:ascii="Arial" w:hAnsi="Arial" w:cs="Arial"/>
          <w:sz w:val="24"/>
          <w:szCs w:val="24"/>
          <w:shd w:val="clear" w:color="auto" w:fill="FFFFFF"/>
        </w:rPr>
        <w:t> en sus componentes principales, como los </w:t>
      </w:r>
      <w:hyperlink r:id="rId16" w:tooltip="Glúcido" w:history="1">
        <w:r w:rsidRPr="00CA2E33">
          <w:rPr>
            <w:rStyle w:val="Hipervnculo"/>
            <w:rFonts w:ascii="Arial" w:hAnsi="Arial" w:cs="Arial"/>
            <w:color w:val="auto"/>
            <w:sz w:val="24"/>
            <w:szCs w:val="24"/>
            <w:u w:val="none"/>
            <w:shd w:val="clear" w:color="auto" w:fill="FFFFFF"/>
          </w:rPr>
          <w:t>carbohidratos</w:t>
        </w:r>
      </w:hyperlink>
      <w:r w:rsidRPr="00CA2E33">
        <w:rPr>
          <w:rFonts w:ascii="Arial" w:hAnsi="Arial" w:cs="Arial"/>
          <w:sz w:val="24"/>
          <w:szCs w:val="24"/>
          <w:shd w:val="clear" w:color="auto" w:fill="FFFFFF"/>
        </w:rPr>
        <w:t>, los </w:t>
      </w:r>
      <w:hyperlink r:id="rId17" w:tooltip="Lípido" w:history="1">
        <w:r w:rsidRPr="00CA2E33">
          <w:rPr>
            <w:rStyle w:val="Hipervnculo"/>
            <w:rFonts w:ascii="Arial" w:hAnsi="Arial" w:cs="Arial"/>
            <w:color w:val="auto"/>
            <w:sz w:val="24"/>
            <w:szCs w:val="24"/>
            <w:u w:val="none"/>
            <w:shd w:val="clear" w:color="auto" w:fill="FFFFFF"/>
          </w:rPr>
          <w:t>lípidos</w:t>
        </w:r>
      </w:hyperlink>
      <w:r w:rsidRPr="00CA2E33">
        <w:rPr>
          <w:rFonts w:ascii="Arial" w:hAnsi="Arial" w:cs="Arial"/>
          <w:sz w:val="24"/>
          <w:szCs w:val="24"/>
          <w:shd w:val="clear" w:color="auto" w:fill="FFFFFF"/>
        </w:rPr>
        <w:t> y las </w:t>
      </w:r>
      <w:hyperlink r:id="rId18" w:tooltip="Proteína" w:history="1">
        <w:r w:rsidRPr="00CA2E33">
          <w:rPr>
            <w:rStyle w:val="Hipervnculo"/>
            <w:rFonts w:ascii="Arial" w:hAnsi="Arial" w:cs="Arial"/>
            <w:color w:val="auto"/>
            <w:sz w:val="24"/>
            <w:szCs w:val="24"/>
            <w:u w:val="none"/>
            <w:shd w:val="clear" w:color="auto" w:fill="FFFFFF"/>
          </w:rPr>
          <w:t>proteínas</w:t>
        </w:r>
      </w:hyperlink>
      <w:r w:rsidRPr="00CA2E33">
        <w:rPr>
          <w:rFonts w:ascii="Arial" w:hAnsi="Arial" w:cs="Arial"/>
          <w:sz w:val="24"/>
          <w:szCs w:val="24"/>
          <w:shd w:val="clear" w:color="auto" w:fill="FFFFFF"/>
        </w:rPr>
        <w:t> , pero también incluye áreas como el agua, las </w:t>
      </w:r>
      <w:hyperlink r:id="rId19" w:tooltip="Vitamina" w:history="1">
        <w:r w:rsidRPr="00CA2E33">
          <w:rPr>
            <w:rStyle w:val="Hipervnculo"/>
            <w:rFonts w:ascii="Arial" w:hAnsi="Arial" w:cs="Arial"/>
            <w:color w:val="auto"/>
            <w:sz w:val="24"/>
            <w:szCs w:val="24"/>
            <w:u w:val="none"/>
            <w:shd w:val="clear" w:color="auto" w:fill="FFFFFF"/>
          </w:rPr>
          <w:t>vitaminas</w:t>
        </w:r>
      </w:hyperlink>
      <w:r w:rsidRPr="00CA2E33">
        <w:rPr>
          <w:rFonts w:ascii="Arial" w:hAnsi="Arial" w:cs="Arial"/>
          <w:sz w:val="24"/>
          <w:szCs w:val="24"/>
          <w:shd w:val="clear" w:color="auto" w:fill="FFFFFF"/>
        </w:rPr>
        <w:t>, los </w:t>
      </w:r>
      <w:hyperlink r:id="rId20" w:tooltip="Dietary mineral (aún no redactado)" w:history="1">
        <w:r w:rsidRPr="00CA2E33">
          <w:rPr>
            <w:rStyle w:val="Hipervnculo"/>
            <w:rFonts w:ascii="Arial" w:hAnsi="Arial" w:cs="Arial"/>
            <w:color w:val="auto"/>
            <w:sz w:val="24"/>
            <w:szCs w:val="24"/>
            <w:u w:val="none"/>
            <w:shd w:val="clear" w:color="auto" w:fill="FFFFFF"/>
          </w:rPr>
          <w:t>minerales</w:t>
        </w:r>
      </w:hyperlink>
      <w:r w:rsidRPr="00CA2E33">
        <w:rPr>
          <w:rFonts w:ascii="Arial" w:hAnsi="Arial" w:cs="Arial"/>
          <w:sz w:val="24"/>
          <w:szCs w:val="24"/>
          <w:shd w:val="clear" w:color="auto" w:fill="FFFFFF"/>
        </w:rPr>
        <w:t>, las </w:t>
      </w:r>
      <w:hyperlink r:id="rId21" w:tooltip="Enzima" w:history="1">
        <w:r w:rsidRPr="00CA2E33">
          <w:rPr>
            <w:rStyle w:val="Hipervnculo"/>
            <w:rFonts w:ascii="Arial" w:hAnsi="Arial" w:cs="Arial"/>
            <w:color w:val="auto"/>
            <w:sz w:val="24"/>
            <w:szCs w:val="24"/>
            <w:u w:val="none"/>
            <w:shd w:val="clear" w:color="auto" w:fill="FFFFFF"/>
          </w:rPr>
          <w:t>enzimas</w:t>
        </w:r>
      </w:hyperlink>
      <w:r w:rsidRPr="00CA2E33">
        <w:rPr>
          <w:rFonts w:ascii="Arial" w:hAnsi="Arial" w:cs="Arial"/>
          <w:sz w:val="24"/>
          <w:szCs w:val="24"/>
          <w:shd w:val="clear" w:color="auto" w:fill="FFFFFF"/>
        </w:rPr>
        <w:t>, </w:t>
      </w:r>
      <w:hyperlink r:id="rId22" w:tooltip="Aditivo alimentario" w:history="1">
        <w:r w:rsidRPr="00CA2E33">
          <w:rPr>
            <w:rStyle w:val="Hipervnculo"/>
            <w:rFonts w:ascii="Arial" w:hAnsi="Arial" w:cs="Arial"/>
            <w:color w:val="auto"/>
            <w:sz w:val="24"/>
            <w:szCs w:val="24"/>
            <w:u w:val="none"/>
            <w:shd w:val="clear" w:color="auto" w:fill="FFFFFF"/>
          </w:rPr>
          <w:t>los aditivos alimentarios</w:t>
        </w:r>
      </w:hyperlink>
      <w:r w:rsidRPr="00CA2E33">
        <w:rPr>
          <w:rFonts w:ascii="Arial" w:hAnsi="Arial" w:cs="Arial"/>
          <w:sz w:val="24"/>
          <w:szCs w:val="24"/>
          <w:shd w:val="clear" w:color="auto" w:fill="FFFFFF"/>
        </w:rPr>
        <w:t>, los </w:t>
      </w:r>
      <w:hyperlink r:id="rId23" w:tooltip="Sabor" w:history="1">
        <w:r w:rsidRPr="00CA2E33">
          <w:rPr>
            <w:rStyle w:val="Hipervnculo"/>
            <w:rFonts w:ascii="Arial" w:hAnsi="Arial" w:cs="Arial"/>
            <w:color w:val="auto"/>
            <w:sz w:val="24"/>
            <w:szCs w:val="24"/>
            <w:u w:val="none"/>
            <w:shd w:val="clear" w:color="auto" w:fill="FFFFFF"/>
          </w:rPr>
          <w:t>sabores</w:t>
        </w:r>
      </w:hyperlink>
      <w:r w:rsidRPr="00CA2E33">
        <w:rPr>
          <w:rFonts w:ascii="Arial" w:hAnsi="Arial" w:cs="Arial"/>
          <w:sz w:val="24"/>
          <w:szCs w:val="24"/>
          <w:shd w:val="clear" w:color="auto" w:fill="FFFFFF"/>
        </w:rPr>
        <w:t> y los </w:t>
      </w:r>
      <w:hyperlink r:id="rId24" w:tooltip="Colorante alimentario" w:history="1">
        <w:r w:rsidRPr="00CA2E33">
          <w:rPr>
            <w:rStyle w:val="Hipervnculo"/>
            <w:rFonts w:ascii="Arial" w:hAnsi="Arial" w:cs="Arial"/>
            <w:color w:val="auto"/>
            <w:sz w:val="24"/>
            <w:szCs w:val="24"/>
            <w:u w:val="none"/>
            <w:shd w:val="clear" w:color="auto" w:fill="FFFFFF"/>
          </w:rPr>
          <w:t>colores</w:t>
        </w:r>
      </w:hyperlink>
      <w:r w:rsidRPr="00CA2E33">
        <w:rPr>
          <w:rFonts w:ascii="Arial" w:hAnsi="Arial" w:cs="Arial"/>
          <w:sz w:val="24"/>
          <w:szCs w:val="24"/>
          <w:shd w:val="clear" w:color="auto" w:fill="FFFFFF"/>
        </w:rPr>
        <w:t>. Esta disciplina también abarca cómo cambian los productos bajo ciertas técnicas de </w:t>
      </w:r>
      <w:hyperlink r:id="rId25" w:tooltip="Procesado de los alimentos" w:history="1">
        <w:r w:rsidRPr="00CA2E33">
          <w:rPr>
            <w:rStyle w:val="Hipervnculo"/>
            <w:rFonts w:ascii="Arial" w:hAnsi="Arial" w:cs="Arial"/>
            <w:color w:val="auto"/>
            <w:sz w:val="24"/>
            <w:szCs w:val="24"/>
            <w:u w:val="none"/>
            <w:shd w:val="clear" w:color="auto" w:fill="FFFFFF"/>
          </w:rPr>
          <w:t>procesamiento de alimentos</w:t>
        </w:r>
      </w:hyperlink>
      <w:r w:rsidRPr="00CA2E33">
        <w:rPr>
          <w:rFonts w:ascii="Arial" w:hAnsi="Arial" w:cs="Arial"/>
          <w:sz w:val="24"/>
          <w:szCs w:val="24"/>
          <w:shd w:val="clear" w:color="auto" w:fill="FFFFFF"/>
        </w:rPr>
        <w:t> y formas de mejorar o evitar que sucedan.</w:t>
      </w:r>
    </w:p>
    <w:p w:rsidR="00D206B6" w:rsidRPr="00CA2E33" w:rsidRDefault="00D206B6" w:rsidP="00CA2E33">
      <w:pPr>
        <w:pStyle w:val="Ttulo4"/>
        <w:shd w:val="clear" w:color="auto" w:fill="FFFFFF"/>
        <w:spacing w:before="72" w:after="60" w:line="360" w:lineRule="auto"/>
        <w:rPr>
          <w:rStyle w:val="mw-headline"/>
          <w:rFonts w:ascii="Arial" w:hAnsi="Arial" w:cs="Arial"/>
          <w:b/>
          <w:i w:val="0"/>
          <w:color w:val="000000"/>
          <w:sz w:val="24"/>
          <w:szCs w:val="24"/>
        </w:rPr>
      </w:pPr>
      <w:r w:rsidRPr="00CA2E33">
        <w:rPr>
          <w:rStyle w:val="mw-headline"/>
          <w:rFonts w:ascii="Arial" w:hAnsi="Arial" w:cs="Arial"/>
          <w:b/>
          <w:i w:val="0"/>
          <w:color w:val="000000"/>
          <w:sz w:val="24"/>
          <w:szCs w:val="24"/>
        </w:rPr>
        <w:t>Fisicoquímica de los alimentos</w:t>
      </w:r>
    </w:p>
    <w:p w:rsidR="00D206B6" w:rsidRPr="00CA2E33" w:rsidRDefault="00D206B6" w:rsidP="00CA2E33">
      <w:pPr>
        <w:spacing w:line="360" w:lineRule="auto"/>
        <w:rPr>
          <w:rFonts w:ascii="Arial" w:hAnsi="Arial" w:cs="Arial"/>
          <w:color w:val="202122"/>
          <w:sz w:val="24"/>
          <w:szCs w:val="24"/>
          <w:shd w:val="clear" w:color="auto" w:fill="FFFFFF"/>
        </w:rPr>
      </w:pPr>
      <w:r w:rsidRPr="00CA2E33">
        <w:rPr>
          <w:rFonts w:ascii="Arial" w:hAnsi="Arial" w:cs="Arial"/>
          <w:color w:val="202122"/>
          <w:sz w:val="24"/>
          <w:szCs w:val="24"/>
          <w:shd w:val="clear" w:color="auto" w:fill="FFFFFF"/>
        </w:rPr>
        <w:t xml:space="preserve">La </w:t>
      </w:r>
      <w:r w:rsidRPr="00CA2E33">
        <w:rPr>
          <w:rFonts w:ascii="Arial" w:hAnsi="Arial" w:cs="Arial"/>
          <w:color w:val="202122"/>
          <w:sz w:val="24"/>
          <w:szCs w:val="24"/>
          <w:shd w:val="clear" w:color="auto" w:fill="FFFFFF"/>
        </w:rPr>
        <w:t>fisicoquímica</w:t>
      </w:r>
      <w:r w:rsidRPr="00CA2E33">
        <w:rPr>
          <w:rFonts w:ascii="Arial" w:hAnsi="Arial" w:cs="Arial"/>
          <w:color w:val="202122"/>
          <w:sz w:val="24"/>
          <w:szCs w:val="24"/>
          <w:shd w:val="clear" w:color="auto" w:fill="FFFFFF"/>
        </w:rPr>
        <w:t xml:space="preserve"> de los alimentos es el estudio de las interacciones físicas y químicas en los alimentos en términos de los principios físicos y químicos </w:t>
      </w:r>
      <w:r w:rsidRPr="00CA2E33">
        <w:rPr>
          <w:rFonts w:ascii="Arial" w:hAnsi="Arial" w:cs="Arial"/>
          <w:color w:val="202122"/>
          <w:sz w:val="24"/>
          <w:szCs w:val="24"/>
          <w:shd w:val="clear" w:color="auto" w:fill="FFFFFF"/>
        </w:rPr>
        <w:lastRenderedPageBreak/>
        <w:t>aplicados a los sistemas alimentarios, así como la aplicación de técnicas e instrumentos fisicoquímicos para el estudio y análisis de los alimentos.</w:t>
      </w:r>
    </w:p>
    <w:p w:rsidR="00D206B6" w:rsidRPr="00CA2E33" w:rsidRDefault="00D206B6"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Ingeniería de Alimento</w:t>
      </w:r>
    </w:p>
    <w:p w:rsidR="00D206B6" w:rsidRPr="00CA2E33" w:rsidRDefault="00D206B6" w:rsidP="00CA2E33">
      <w:pPr>
        <w:spacing w:line="360" w:lineRule="auto"/>
        <w:rPr>
          <w:rFonts w:ascii="Arial" w:hAnsi="Arial" w:cs="Arial"/>
          <w:sz w:val="24"/>
          <w:szCs w:val="24"/>
        </w:rPr>
      </w:pPr>
      <w:r w:rsidRPr="00CA2E33">
        <w:rPr>
          <w:rFonts w:ascii="Arial" w:hAnsi="Arial" w:cs="Arial"/>
          <w:color w:val="202122"/>
          <w:sz w:val="24"/>
          <w:szCs w:val="24"/>
          <w:shd w:val="clear" w:color="auto" w:fill="FFFFFF"/>
        </w:rPr>
        <w:t>La ingeniería alimentaria es el proceso industrial utilizado para la</w:t>
      </w:r>
      <w:r w:rsidRPr="00CA2E33">
        <w:rPr>
          <w:rFonts w:ascii="Arial" w:hAnsi="Arial" w:cs="Arial"/>
          <w:sz w:val="24"/>
          <w:szCs w:val="24"/>
        </w:rPr>
        <w:t> </w:t>
      </w:r>
      <w:hyperlink r:id="rId26" w:tooltip="Procesado de los alimentos" w:history="1">
        <w:r w:rsidRPr="00CA2E33">
          <w:rPr>
            <w:rStyle w:val="Hipervnculo"/>
            <w:rFonts w:ascii="Arial" w:hAnsi="Arial" w:cs="Arial"/>
            <w:color w:val="auto"/>
            <w:sz w:val="24"/>
            <w:szCs w:val="24"/>
            <w:u w:val="none"/>
          </w:rPr>
          <w:t>fabricación de alimentos</w:t>
        </w:r>
      </w:hyperlink>
      <w:r w:rsidRPr="00CA2E33">
        <w:rPr>
          <w:rFonts w:ascii="Arial" w:hAnsi="Arial" w:cs="Arial"/>
          <w:sz w:val="24"/>
          <w:szCs w:val="24"/>
        </w:rPr>
        <w:t>.</w:t>
      </w:r>
    </w:p>
    <w:p w:rsidR="00D206B6" w:rsidRPr="00CA2E33" w:rsidRDefault="00D206B6"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Microbiología alimentaria</w:t>
      </w:r>
    </w:p>
    <w:p w:rsidR="00D206B6" w:rsidRPr="00CA2E33" w:rsidRDefault="00D206B6" w:rsidP="00CA2E33">
      <w:pPr>
        <w:spacing w:line="360" w:lineRule="auto"/>
        <w:rPr>
          <w:rFonts w:ascii="Arial" w:hAnsi="Arial" w:cs="Arial"/>
          <w:sz w:val="24"/>
          <w:szCs w:val="24"/>
        </w:rPr>
      </w:pPr>
      <w:r w:rsidRPr="00CA2E33">
        <w:rPr>
          <w:rFonts w:ascii="Arial" w:hAnsi="Arial" w:cs="Arial"/>
          <w:sz w:val="24"/>
          <w:szCs w:val="24"/>
        </w:rPr>
        <w:t>La microbiología de los alimentos es el estudio de los </w:t>
      </w:r>
      <w:hyperlink r:id="rId27" w:tooltip="Microorganismo" w:history="1">
        <w:r w:rsidRPr="00CA2E33">
          <w:rPr>
            <w:rStyle w:val="Hipervnculo"/>
            <w:rFonts w:ascii="Arial" w:hAnsi="Arial" w:cs="Arial"/>
            <w:color w:val="auto"/>
            <w:sz w:val="24"/>
            <w:szCs w:val="24"/>
            <w:u w:val="none"/>
          </w:rPr>
          <w:t>microorganismos</w:t>
        </w:r>
      </w:hyperlink>
      <w:r w:rsidRPr="00CA2E33">
        <w:rPr>
          <w:rFonts w:ascii="Arial" w:hAnsi="Arial" w:cs="Arial"/>
          <w:sz w:val="24"/>
          <w:szCs w:val="24"/>
        </w:rPr>
        <w:t> que habitan, crean o </w:t>
      </w:r>
      <w:hyperlink r:id="rId28" w:tooltip="Contaminante alimentario" w:history="1">
        <w:r w:rsidRPr="00CA2E33">
          <w:rPr>
            <w:rStyle w:val="Hipervnculo"/>
            <w:rFonts w:ascii="Arial" w:hAnsi="Arial" w:cs="Arial"/>
            <w:color w:val="auto"/>
            <w:sz w:val="24"/>
            <w:szCs w:val="24"/>
            <w:u w:val="none"/>
          </w:rPr>
          <w:t>contaminan los</w:t>
        </w:r>
      </w:hyperlink>
      <w:r w:rsidRPr="00CA2E33">
        <w:rPr>
          <w:rFonts w:ascii="Arial" w:hAnsi="Arial" w:cs="Arial"/>
          <w:sz w:val="24"/>
          <w:szCs w:val="24"/>
        </w:rPr>
        <w:t> </w:t>
      </w:r>
      <w:hyperlink r:id="rId29" w:tooltip="Alimento" w:history="1">
        <w:r w:rsidRPr="00CA2E33">
          <w:rPr>
            <w:rStyle w:val="Hipervnculo"/>
            <w:rFonts w:ascii="Arial" w:hAnsi="Arial" w:cs="Arial"/>
            <w:color w:val="auto"/>
            <w:sz w:val="24"/>
            <w:szCs w:val="24"/>
            <w:u w:val="none"/>
          </w:rPr>
          <w:t>alimentos</w:t>
        </w:r>
      </w:hyperlink>
      <w:r w:rsidRPr="00CA2E33">
        <w:rPr>
          <w:rFonts w:ascii="Arial" w:hAnsi="Arial" w:cs="Arial"/>
          <w:sz w:val="24"/>
          <w:szCs w:val="24"/>
        </w:rPr>
        <w:t>, incluido el estudio de los microorganismos que causan el deterioro de los alimentos. Sin embargo, las bacterias buenas, como los </w:t>
      </w:r>
      <w:hyperlink r:id="rId30" w:tooltip="Alimento probiótico" w:history="1">
        <w:r w:rsidRPr="00CA2E33">
          <w:rPr>
            <w:rStyle w:val="Hipervnculo"/>
            <w:rFonts w:ascii="Arial" w:hAnsi="Arial" w:cs="Arial"/>
            <w:color w:val="auto"/>
            <w:sz w:val="24"/>
            <w:szCs w:val="24"/>
            <w:u w:val="none"/>
          </w:rPr>
          <w:t>prebióticos</w:t>
        </w:r>
      </w:hyperlink>
      <w:r w:rsidRPr="00CA2E33">
        <w:rPr>
          <w:rFonts w:ascii="Arial" w:hAnsi="Arial" w:cs="Arial"/>
          <w:sz w:val="24"/>
          <w:szCs w:val="24"/>
        </w:rPr>
        <w:t>, son cada vez más importantes en la ciencia de los alimentos. Además, los microorganismos son esenciales para la producción de alimentos como el </w:t>
      </w:r>
      <w:hyperlink r:id="rId31" w:tooltip="Queso" w:history="1">
        <w:r w:rsidRPr="00CA2E33">
          <w:rPr>
            <w:rStyle w:val="Hipervnculo"/>
            <w:rFonts w:ascii="Arial" w:hAnsi="Arial" w:cs="Arial"/>
            <w:color w:val="auto"/>
            <w:sz w:val="24"/>
            <w:szCs w:val="24"/>
            <w:u w:val="none"/>
          </w:rPr>
          <w:t>queso</w:t>
        </w:r>
      </w:hyperlink>
      <w:r w:rsidRPr="00CA2E33">
        <w:rPr>
          <w:rFonts w:ascii="Arial" w:hAnsi="Arial" w:cs="Arial"/>
          <w:sz w:val="24"/>
          <w:szCs w:val="24"/>
        </w:rPr>
        <w:t>, el </w:t>
      </w:r>
      <w:hyperlink r:id="rId32" w:tooltip="Yogur" w:history="1">
        <w:r w:rsidRPr="00CA2E33">
          <w:rPr>
            <w:rStyle w:val="Hipervnculo"/>
            <w:rFonts w:ascii="Arial" w:hAnsi="Arial" w:cs="Arial"/>
            <w:color w:val="auto"/>
            <w:sz w:val="24"/>
            <w:szCs w:val="24"/>
            <w:u w:val="none"/>
          </w:rPr>
          <w:t>yogur</w:t>
        </w:r>
      </w:hyperlink>
      <w:r w:rsidRPr="00CA2E33">
        <w:rPr>
          <w:rFonts w:ascii="Arial" w:hAnsi="Arial" w:cs="Arial"/>
          <w:sz w:val="24"/>
          <w:szCs w:val="24"/>
        </w:rPr>
        <w:t>, el </w:t>
      </w:r>
      <w:hyperlink r:id="rId33" w:tooltip="Pan" w:history="1">
        <w:r w:rsidRPr="00CA2E33">
          <w:rPr>
            <w:rStyle w:val="Hipervnculo"/>
            <w:rFonts w:ascii="Arial" w:hAnsi="Arial" w:cs="Arial"/>
            <w:color w:val="auto"/>
            <w:sz w:val="24"/>
            <w:szCs w:val="24"/>
            <w:u w:val="none"/>
          </w:rPr>
          <w:t>pan</w:t>
        </w:r>
      </w:hyperlink>
      <w:r w:rsidRPr="00CA2E33">
        <w:rPr>
          <w:rFonts w:ascii="Arial" w:hAnsi="Arial" w:cs="Arial"/>
          <w:sz w:val="24"/>
          <w:szCs w:val="24"/>
        </w:rPr>
        <w:t>, la </w:t>
      </w:r>
      <w:hyperlink r:id="rId34" w:tooltip="Cerveza" w:history="1">
        <w:r w:rsidRPr="00CA2E33">
          <w:rPr>
            <w:rStyle w:val="Hipervnculo"/>
            <w:rFonts w:ascii="Arial" w:hAnsi="Arial" w:cs="Arial"/>
            <w:color w:val="auto"/>
            <w:sz w:val="24"/>
            <w:szCs w:val="24"/>
            <w:u w:val="none"/>
          </w:rPr>
          <w:t>cerveza</w:t>
        </w:r>
      </w:hyperlink>
      <w:r w:rsidRPr="00CA2E33">
        <w:rPr>
          <w:rFonts w:ascii="Arial" w:hAnsi="Arial" w:cs="Arial"/>
          <w:sz w:val="24"/>
          <w:szCs w:val="24"/>
        </w:rPr>
        <w:t>, el </w:t>
      </w:r>
      <w:hyperlink r:id="rId35" w:tooltip="Vino" w:history="1">
        <w:r w:rsidRPr="00CA2E33">
          <w:rPr>
            <w:rStyle w:val="Hipervnculo"/>
            <w:rFonts w:ascii="Arial" w:hAnsi="Arial" w:cs="Arial"/>
            <w:color w:val="auto"/>
            <w:sz w:val="24"/>
            <w:szCs w:val="24"/>
            <w:u w:val="none"/>
          </w:rPr>
          <w:t>vino</w:t>
        </w:r>
      </w:hyperlink>
      <w:r w:rsidRPr="00CA2E33">
        <w:rPr>
          <w:rFonts w:ascii="Arial" w:hAnsi="Arial" w:cs="Arial"/>
          <w:sz w:val="24"/>
          <w:szCs w:val="24"/>
        </w:rPr>
        <w:t> y otros </w:t>
      </w:r>
      <w:hyperlink r:id="rId36" w:tooltip="Alimento fermentado" w:history="1">
        <w:r w:rsidRPr="00CA2E33">
          <w:rPr>
            <w:rStyle w:val="Hipervnculo"/>
            <w:rFonts w:ascii="Arial" w:hAnsi="Arial" w:cs="Arial"/>
            <w:color w:val="auto"/>
            <w:sz w:val="24"/>
            <w:szCs w:val="24"/>
            <w:u w:val="none"/>
          </w:rPr>
          <w:t>alimentos fermentados</w:t>
        </w:r>
      </w:hyperlink>
      <w:r w:rsidRPr="00CA2E33">
        <w:rPr>
          <w:rFonts w:ascii="Arial" w:hAnsi="Arial" w:cs="Arial"/>
          <w:sz w:val="24"/>
          <w:szCs w:val="24"/>
        </w:rPr>
        <w:t> .</w:t>
      </w:r>
    </w:p>
    <w:p w:rsidR="00D206B6" w:rsidRPr="00CA2E33" w:rsidRDefault="00D206B6"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Conservación de los alimentos</w:t>
      </w:r>
    </w:p>
    <w:p w:rsidR="00D206B6" w:rsidRPr="00CA2E33" w:rsidRDefault="00D206B6" w:rsidP="00CA2E33">
      <w:pPr>
        <w:spacing w:line="360" w:lineRule="auto"/>
        <w:rPr>
          <w:rFonts w:ascii="Arial" w:hAnsi="Arial" w:cs="Arial"/>
          <w:color w:val="202122"/>
          <w:sz w:val="24"/>
          <w:szCs w:val="24"/>
          <w:shd w:val="clear" w:color="auto" w:fill="FFFFFF"/>
        </w:rPr>
      </w:pPr>
      <w:r w:rsidRPr="00CA2E33">
        <w:rPr>
          <w:rFonts w:ascii="Arial" w:hAnsi="Arial" w:cs="Arial"/>
          <w:sz w:val="24"/>
          <w:szCs w:val="24"/>
        </w:rPr>
        <w:t>l</w:t>
      </w:r>
      <w:r w:rsidRPr="00CA2E33">
        <w:rPr>
          <w:rFonts w:ascii="Arial" w:hAnsi="Arial" w:cs="Arial"/>
          <w:color w:val="202122"/>
          <w:sz w:val="24"/>
          <w:szCs w:val="24"/>
          <w:shd w:val="clear" w:color="auto" w:fill="FFFFFF"/>
        </w:rPr>
        <w:t>a conservación de los alimentos implica las causas y la prevención del deterioro de la calidad.</w:t>
      </w:r>
    </w:p>
    <w:p w:rsidR="00CA2E33" w:rsidRPr="00CA2E33" w:rsidRDefault="00CA2E33"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Sustitución de alimentos</w:t>
      </w:r>
    </w:p>
    <w:p w:rsidR="00D206B6" w:rsidRPr="00CA2E33" w:rsidRDefault="00CA2E33" w:rsidP="00CA2E33">
      <w:pPr>
        <w:spacing w:line="360" w:lineRule="auto"/>
        <w:rPr>
          <w:rFonts w:ascii="Arial" w:hAnsi="Arial" w:cs="Arial"/>
          <w:color w:val="202122"/>
          <w:sz w:val="24"/>
          <w:szCs w:val="24"/>
          <w:shd w:val="clear" w:color="auto" w:fill="FFFFFF"/>
        </w:rPr>
      </w:pPr>
      <w:r w:rsidRPr="00CA2E33">
        <w:rPr>
          <w:rFonts w:ascii="Arial" w:hAnsi="Arial" w:cs="Arial"/>
          <w:color w:val="202122"/>
          <w:sz w:val="24"/>
          <w:szCs w:val="24"/>
          <w:shd w:val="clear" w:color="auto" w:fill="FFFFFF"/>
        </w:rPr>
        <w:t>La sustitución de alimentos se refiere al reemplazo de grasa, azúcar o calorías de un producto mientras se mantiene una forma, textura, color o sabor similares.</w:t>
      </w:r>
    </w:p>
    <w:p w:rsidR="00CA2E33" w:rsidRPr="00CA2E33" w:rsidRDefault="00CA2E33"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Tecnología de los Alimentos</w:t>
      </w:r>
    </w:p>
    <w:p w:rsidR="00CA2E33" w:rsidRPr="00CA2E33" w:rsidRDefault="00CA2E33" w:rsidP="00CA2E33">
      <w:pPr>
        <w:spacing w:line="360" w:lineRule="auto"/>
        <w:rPr>
          <w:rFonts w:ascii="Arial" w:hAnsi="Arial" w:cs="Arial"/>
          <w:color w:val="202122"/>
          <w:sz w:val="24"/>
          <w:szCs w:val="24"/>
          <w:shd w:val="clear" w:color="auto" w:fill="FFFFFF"/>
        </w:rPr>
      </w:pPr>
      <w:r w:rsidRPr="00CA2E33">
        <w:rPr>
          <w:rFonts w:ascii="Arial" w:hAnsi="Arial" w:cs="Arial"/>
          <w:color w:val="202122"/>
          <w:sz w:val="24"/>
          <w:szCs w:val="24"/>
          <w:shd w:val="clear" w:color="auto" w:fill="FFFFFF"/>
        </w:rPr>
        <w:t xml:space="preserve">La tecnología alimentaria es el aspecto tecnológico. Las primeras investigaciones científicas sobre tecnología de alimentos se concentraron en la conservación de alimentos. El desarrollo de </w:t>
      </w:r>
      <w:r w:rsidRPr="00CA2E33">
        <w:rPr>
          <w:rFonts w:ascii="Arial" w:hAnsi="Arial" w:cs="Arial"/>
          <w:color w:val="202122"/>
          <w:sz w:val="24"/>
          <w:szCs w:val="24"/>
          <w:shd w:val="clear" w:color="auto" w:fill="FFFFFF"/>
        </w:rPr>
        <w:t>Nicolás</w:t>
      </w:r>
      <w:r w:rsidRPr="00CA2E33">
        <w:rPr>
          <w:rFonts w:ascii="Arial" w:hAnsi="Arial" w:cs="Arial"/>
          <w:color w:val="202122"/>
          <w:sz w:val="24"/>
          <w:szCs w:val="24"/>
          <w:shd w:val="clear" w:color="auto" w:fill="FFFFFF"/>
        </w:rPr>
        <w:t xml:space="preserve"> Appert en 1810 del proceso de enlatado fue un evento decisivo. El proceso no se denominó enlatado en ese momento y Appert no conocía realmente el principio sobre el cual funcionó su proceso, pero el enlatado ha tenido un gran impacto en las técnicas de conservación de alimentos.</w:t>
      </w:r>
    </w:p>
    <w:p w:rsidR="00CA2E33" w:rsidRPr="00CA2E33" w:rsidRDefault="00CA2E33"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Gastronomía molecular</w:t>
      </w:r>
    </w:p>
    <w:p w:rsidR="00CA2E33" w:rsidRPr="00CA2E33" w:rsidRDefault="00CA2E33" w:rsidP="00CA2E33">
      <w:pPr>
        <w:spacing w:line="360" w:lineRule="auto"/>
        <w:rPr>
          <w:rFonts w:ascii="Arial" w:hAnsi="Arial" w:cs="Arial"/>
          <w:color w:val="202122"/>
          <w:sz w:val="24"/>
          <w:szCs w:val="24"/>
          <w:shd w:val="clear" w:color="auto" w:fill="FFFFFF"/>
        </w:rPr>
      </w:pPr>
      <w:r w:rsidRPr="00CA2E33">
        <w:rPr>
          <w:rFonts w:ascii="Arial" w:hAnsi="Arial" w:cs="Arial"/>
          <w:color w:val="202122"/>
          <w:sz w:val="24"/>
          <w:szCs w:val="24"/>
          <w:shd w:val="clear" w:color="auto" w:fill="FFFFFF"/>
        </w:rPr>
        <w:lastRenderedPageBreak/>
        <w:t>La gastronomía molecular es la investigación científica de procesos en la cocina, fenómenos </w:t>
      </w:r>
      <w:hyperlink r:id="rId37" w:tooltip="Gastronomía" w:history="1">
        <w:r w:rsidRPr="00CA2E33">
          <w:rPr>
            <w:rStyle w:val="Hipervnculo"/>
            <w:rFonts w:ascii="Arial" w:hAnsi="Arial" w:cs="Arial"/>
            <w:color w:val="auto"/>
            <w:sz w:val="24"/>
            <w:szCs w:val="24"/>
            <w:u w:val="none"/>
            <w:shd w:val="clear" w:color="auto" w:fill="FFFFFF"/>
          </w:rPr>
          <w:t>gastronómicos</w:t>
        </w:r>
      </w:hyperlink>
      <w:r w:rsidRPr="00CA2E33">
        <w:rPr>
          <w:rFonts w:ascii="Arial" w:hAnsi="Arial" w:cs="Arial"/>
          <w:sz w:val="24"/>
          <w:szCs w:val="24"/>
          <w:shd w:val="clear" w:color="auto" w:fill="FFFFFF"/>
        </w:rPr>
        <w:t> </w:t>
      </w:r>
      <w:r w:rsidRPr="00CA2E33">
        <w:rPr>
          <w:rFonts w:ascii="Arial" w:hAnsi="Arial" w:cs="Arial"/>
          <w:color w:val="202122"/>
          <w:sz w:val="24"/>
          <w:szCs w:val="24"/>
          <w:shd w:val="clear" w:color="auto" w:fill="FFFFFF"/>
        </w:rPr>
        <w:t>sociales y artísticos.</w:t>
      </w:r>
      <w:r w:rsidRPr="00CA2E33">
        <w:rPr>
          <w:rFonts w:ascii="Arial" w:hAnsi="Arial" w:cs="Arial"/>
          <w:color w:val="202122"/>
          <w:sz w:val="24"/>
          <w:szCs w:val="24"/>
          <w:shd w:val="clear" w:color="auto" w:fill="FFFFFF"/>
          <w:vertAlign w:val="superscript"/>
        </w:rPr>
        <w:t xml:space="preserve"> </w:t>
      </w:r>
      <w:r w:rsidRPr="00CA2E33">
        <w:rPr>
          <w:rFonts w:ascii="Arial" w:hAnsi="Arial" w:cs="Arial"/>
          <w:color w:val="202122"/>
          <w:sz w:val="24"/>
          <w:szCs w:val="24"/>
          <w:shd w:val="clear" w:color="auto" w:fill="FFFFFF"/>
        </w:rPr>
        <w:t>La gastronomía molecular es una subdisciplina de la ciencia de los alimentos que busca investigar las transformaciones físicas y químicas de los ingredientes que ocurren en la cocina. Su programa incluye tres ejes, ya que se reconoció que la cocina tiene tres componentes, que son sociales, artísticos y técnicos</w:t>
      </w:r>
      <w:r w:rsidRPr="00CA2E33">
        <w:rPr>
          <w:rFonts w:ascii="Arial" w:hAnsi="Arial" w:cs="Arial"/>
          <w:color w:val="202122"/>
          <w:sz w:val="24"/>
          <w:szCs w:val="24"/>
          <w:shd w:val="clear" w:color="auto" w:fill="FFFFFF"/>
        </w:rPr>
        <w:t>.</w:t>
      </w:r>
    </w:p>
    <w:p w:rsidR="00CA2E33" w:rsidRPr="00CA2E33" w:rsidRDefault="00CA2E33" w:rsidP="00CA2E33">
      <w:pPr>
        <w:spacing w:line="360" w:lineRule="auto"/>
        <w:rPr>
          <w:rFonts w:ascii="Arial" w:hAnsi="Arial" w:cs="Arial"/>
          <w:color w:val="202122"/>
          <w:sz w:val="24"/>
          <w:szCs w:val="24"/>
          <w:shd w:val="clear" w:color="auto" w:fill="FFFFFF"/>
        </w:rPr>
      </w:pPr>
      <w:r w:rsidRPr="00CA2E33">
        <w:rPr>
          <w:rFonts w:ascii="Arial" w:hAnsi="Arial" w:cs="Arial"/>
          <w:color w:val="202122"/>
          <w:sz w:val="24"/>
          <w:szCs w:val="24"/>
          <w:shd w:val="clear" w:color="auto" w:fill="FFFFFF"/>
        </w:rPr>
        <w:t>El desarrollo de nuevos productos incluye la invención de nuevos productos alimenticios.</w:t>
      </w:r>
    </w:p>
    <w:p w:rsidR="00CA2E33" w:rsidRPr="00CA2E33" w:rsidRDefault="00CA2E33"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Control de calidad</w:t>
      </w:r>
    </w:p>
    <w:p w:rsidR="00CA2E33" w:rsidRPr="00CA2E33" w:rsidRDefault="00CA2E33" w:rsidP="00CA2E33">
      <w:pPr>
        <w:pStyle w:val="NormalWeb"/>
        <w:shd w:val="clear" w:color="auto" w:fill="FFFFFF"/>
        <w:spacing w:before="120" w:beforeAutospacing="0" w:after="120" w:afterAutospacing="0" w:line="360" w:lineRule="auto"/>
        <w:rPr>
          <w:rFonts w:ascii="Arial" w:hAnsi="Arial" w:cs="Arial"/>
          <w:color w:val="202122"/>
        </w:rPr>
      </w:pPr>
      <w:r w:rsidRPr="00CA2E33">
        <w:rPr>
          <w:rFonts w:ascii="Arial" w:hAnsi="Arial" w:cs="Arial"/>
          <w:color w:val="202122"/>
        </w:rPr>
        <w:t>El control de calidad involucra las causas, la prevención y la comunicación relacionadas con </w:t>
      </w:r>
      <w:hyperlink r:id="rId38" w:tooltip="Intoxicación alimentaria" w:history="1">
        <w:r w:rsidRPr="00CA2E33">
          <w:rPr>
            <w:rStyle w:val="Hipervnculo"/>
            <w:rFonts w:ascii="Arial" w:hAnsi="Arial" w:cs="Arial"/>
            <w:color w:val="auto"/>
            <w:u w:val="none"/>
          </w:rPr>
          <w:t>las enfermedades transmitidas por los alimentos</w:t>
        </w:r>
      </w:hyperlink>
      <w:r w:rsidRPr="00CA2E33">
        <w:rPr>
          <w:rFonts w:ascii="Arial" w:hAnsi="Arial" w:cs="Arial"/>
        </w:rPr>
        <w:t>.</w:t>
      </w:r>
    </w:p>
    <w:p w:rsidR="00CA2E33" w:rsidRPr="00CA2E33" w:rsidRDefault="00CA2E33" w:rsidP="00CA2E33">
      <w:pPr>
        <w:pStyle w:val="NormalWeb"/>
        <w:shd w:val="clear" w:color="auto" w:fill="FFFFFF"/>
        <w:spacing w:before="120" w:beforeAutospacing="0" w:after="120" w:afterAutospacing="0" w:line="360" w:lineRule="auto"/>
        <w:rPr>
          <w:rFonts w:ascii="Arial" w:hAnsi="Arial" w:cs="Arial"/>
          <w:color w:val="202122"/>
        </w:rPr>
      </w:pPr>
      <w:r w:rsidRPr="00CA2E33">
        <w:rPr>
          <w:rFonts w:ascii="Arial" w:hAnsi="Arial" w:cs="Arial"/>
          <w:color w:val="202122"/>
        </w:rPr>
        <w:t>El control de calidad también garantiza que el producto cumpla con las especificaciones para garantizar que el cliente reciba lo que espera del empaque con las propiedades físicas del producto en sí</w:t>
      </w:r>
      <w:r w:rsidRPr="00CA2E33">
        <w:rPr>
          <w:rFonts w:ascii="Arial" w:hAnsi="Arial" w:cs="Arial"/>
          <w:color w:val="202122"/>
        </w:rPr>
        <w:t>.</w:t>
      </w:r>
    </w:p>
    <w:p w:rsidR="00CA2E33" w:rsidRPr="00CA2E33" w:rsidRDefault="00CA2E33" w:rsidP="00CA2E33">
      <w:pPr>
        <w:pStyle w:val="Ttulo3"/>
        <w:shd w:val="clear" w:color="auto" w:fill="FFFFFF"/>
        <w:spacing w:before="72" w:beforeAutospacing="0" w:after="60" w:afterAutospacing="0" w:line="360" w:lineRule="auto"/>
        <w:rPr>
          <w:rFonts w:ascii="Arial" w:hAnsi="Arial" w:cs="Arial"/>
          <w:color w:val="000000"/>
          <w:sz w:val="24"/>
          <w:szCs w:val="24"/>
        </w:rPr>
      </w:pPr>
      <w:r w:rsidRPr="00CA2E33">
        <w:rPr>
          <w:rStyle w:val="mw-headline"/>
          <w:rFonts w:ascii="Arial" w:hAnsi="Arial" w:cs="Arial"/>
          <w:color w:val="000000"/>
          <w:sz w:val="24"/>
          <w:szCs w:val="24"/>
        </w:rPr>
        <w:t>Análisis sensorial</w:t>
      </w:r>
    </w:p>
    <w:p w:rsidR="00CA2E33" w:rsidRPr="00CA2E33" w:rsidRDefault="00CA2E33" w:rsidP="00CA2E33">
      <w:pPr>
        <w:pStyle w:val="NormalWeb"/>
        <w:shd w:val="clear" w:color="auto" w:fill="FFFFFF"/>
        <w:spacing w:before="120" w:beforeAutospacing="0" w:after="120" w:afterAutospacing="0" w:line="360" w:lineRule="auto"/>
        <w:rPr>
          <w:rFonts w:ascii="Arial" w:hAnsi="Arial" w:cs="Arial"/>
          <w:color w:val="202122"/>
        </w:rPr>
      </w:pPr>
      <w:r w:rsidRPr="00CA2E33">
        <w:rPr>
          <w:rFonts w:ascii="Arial" w:hAnsi="Arial" w:cs="Arial"/>
          <w:color w:val="202122"/>
          <w:shd w:val="clear" w:color="auto" w:fill="FFFFFF"/>
        </w:rPr>
        <w:t>El análisis sensorial es el estudio de cómo los sentidos de los consumidores perciben los alimentos</w:t>
      </w:r>
      <w:r w:rsidRPr="00CA2E33">
        <w:rPr>
          <w:rFonts w:ascii="Arial" w:hAnsi="Arial" w:cs="Arial"/>
          <w:color w:val="202122"/>
          <w:shd w:val="clear" w:color="auto" w:fill="FFFFFF"/>
        </w:rPr>
        <w:t>.</w:t>
      </w:r>
    </w:p>
    <w:p w:rsidR="00CA2E33" w:rsidRDefault="002C15BE" w:rsidP="00132E93">
      <w:pPr>
        <w:jc w:val="center"/>
        <w:rPr>
          <w:rFonts w:ascii="Times New Roman" w:hAnsi="Times New Roman" w:cs="Times New Roman"/>
          <w:b/>
          <w:color w:val="00B0F0"/>
          <w:sz w:val="40"/>
          <w:szCs w:val="40"/>
        </w:rPr>
      </w:pPr>
      <w:r>
        <w:rPr>
          <w:rFonts w:ascii="Times New Roman" w:hAnsi="Times New Roman" w:cs="Times New Roman"/>
          <w:b/>
          <w:color w:val="00B0F0"/>
          <w:sz w:val="40"/>
          <w:szCs w:val="40"/>
        </w:rPr>
        <w:t xml:space="preserve">Clasificación </w:t>
      </w:r>
    </w:p>
    <w:p w:rsidR="002C15BE" w:rsidRPr="00DE7C37" w:rsidRDefault="002C15BE" w:rsidP="00DE7C37">
      <w:pPr>
        <w:spacing w:line="360" w:lineRule="auto"/>
        <w:jc w:val="both"/>
        <w:rPr>
          <w:rFonts w:ascii="Arial" w:hAnsi="Arial" w:cs="Arial"/>
          <w:sz w:val="24"/>
          <w:szCs w:val="24"/>
        </w:rPr>
      </w:pPr>
      <w:r w:rsidRPr="00DE7C37">
        <w:rPr>
          <w:rFonts w:ascii="Arial" w:hAnsi="Arial" w:cs="Arial"/>
          <w:b/>
          <w:sz w:val="24"/>
          <w:szCs w:val="24"/>
        </w:rPr>
        <w:t>Alimentos cómodos:</w:t>
      </w:r>
      <w:r w:rsidRPr="00DE7C37">
        <w:rPr>
          <w:rFonts w:ascii="Arial" w:hAnsi="Arial" w:cs="Arial"/>
          <w:sz w:val="24"/>
          <w:szCs w:val="24"/>
        </w:rPr>
        <w:t xml:space="preserve"> Van desde los alimentos totalmente preparados</w:t>
      </w:r>
      <w:r w:rsidRPr="00DE7C37">
        <w:rPr>
          <w:rFonts w:ascii="Arial" w:hAnsi="Arial" w:cs="Arial"/>
          <w:sz w:val="24"/>
          <w:szCs w:val="24"/>
        </w:rPr>
        <w:t>.</w:t>
      </w:r>
    </w:p>
    <w:p w:rsidR="002C15BE" w:rsidRPr="00DE7C37" w:rsidRDefault="002C15BE" w:rsidP="00DE7C37">
      <w:pPr>
        <w:spacing w:line="360" w:lineRule="auto"/>
        <w:jc w:val="both"/>
        <w:rPr>
          <w:rFonts w:ascii="Arial" w:hAnsi="Arial" w:cs="Arial"/>
          <w:b/>
          <w:color w:val="00B0F0"/>
          <w:sz w:val="24"/>
          <w:szCs w:val="24"/>
        </w:rPr>
      </w:pPr>
      <w:r w:rsidRPr="00DE7C37">
        <w:rPr>
          <w:rFonts w:ascii="Arial" w:hAnsi="Arial" w:cs="Arial"/>
          <w:b/>
          <w:sz w:val="24"/>
          <w:szCs w:val="24"/>
        </w:rPr>
        <w:t>Alimentos con fines o características peculiares</w:t>
      </w:r>
      <w:r w:rsidRPr="00DE7C37">
        <w:rPr>
          <w:rFonts w:ascii="Arial" w:hAnsi="Arial" w:cs="Arial"/>
          <w:b/>
          <w:sz w:val="24"/>
          <w:szCs w:val="24"/>
        </w:rPr>
        <w:t>:</w:t>
      </w:r>
      <w:r w:rsidRPr="00DE7C37">
        <w:rPr>
          <w:rFonts w:ascii="Arial" w:hAnsi="Arial" w:cs="Arial"/>
          <w:sz w:val="24"/>
          <w:szCs w:val="24"/>
        </w:rPr>
        <w:t xml:space="preserve"> </w:t>
      </w:r>
      <w:r w:rsidRPr="00DE7C37">
        <w:rPr>
          <w:rFonts w:ascii="Arial" w:hAnsi="Arial" w:cs="Arial"/>
          <w:sz w:val="24"/>
          <w:szCs w:val="24"/>
        </w:rPr>
        <w:t>Es bien conocido que los alimentos sirven para nutrir al organismo, sin embargo, como ya fue mencionado, un alimento también debe ser algo que apetezca ser comido, que estimule el apetito por sus propiedades sensoriales.</w:t>
      </w:r>
    </w:p>
    <w:p w:rsidR="00DE7C37" w:rsidRDefault="002C15BE" w:rsidP="00DE7C37">
      <w:pPr>
        <w:spacing w:line="360" w:lineRule="auto"/>
        <w:jc w:val="both"/>
        <w:rPr>
          <w:rFonts w:ascii="Arial" w:hAnsi="Arial" w:cs="Arial"/>
          <w:sz w:val="24"/>
          <w:szCs w:val="24"/>
        </w:rPr>
      </w:pPr>
      <w:r w:rsidRPr="00DE7C37">
        <w:rPr>
          <w:rFonts w:ascii="Arial" w:hAnsi="Arial" w:cs="Arial"/>
          <w:b/>
          <w:sz w:val="24"/>
          <w:szCs w:val="24"/>
        </w:rPr>
        <w:t>Propiedades nutricionales</w:t>
      </w:r>
      <w:r w:rsidRPr="00DE7C37">
        <w:rPr>
          <w:rFonts w:ascii="Arial" w:hAnsi="Arial" w:cs="Arial"/>
          <w:b/>
          <w:sz w:val="24"/>
          <w:szCs w:val="24"/>
        </w:rPr>
        <w:t xml:space="preserve">: </w:t>
      </w:r>
      <w:r w:rsidRPr="00DE7C37">
        <w:rPr>
          <w:rFonts w:ascii="Arial" w:hAnsi="Arial" w:cs="Arial"/>
          <w:sz w:val="24"/>
          <w:szCs w:val="24"/>
        </w:rPr>
        <w:t>Dado que la nutrición es la ciencia de los alimentos que estudia cómo las sustancias químicas (nutrientes) son ingeridas, absorbidas y fijadas en el organismo a través de la dieta; se establecen las necesidades de nutrientes según el estado fisiológico de cada individuo.</w:t>
      </w:r>
    </w:p>
    <w:p w:rsidR="00DF5244" w:rsidRPr="00417CBA" w:rsidRDefault="002C15BE" w:rsidP="00417CBA">
      <w:pPr>
        <w:spacing w:line="360" w:lineRule="auto"/>
        <w:jc w:val="both"/>
        <w:rPr>
          <w:rFonts w:ascii="Arial" w:hAnsi="Arial" w:cs="Arial"/>
          <w:sz w:val="24"/>
          <w:szCs w:val="24"/>
        </w:rPr>
      </w:pPr>
      <w:r w:rsidRPr="00417CBA">
        <w:rPr>
          <w:rFonts w:ascii="Arial" w:hAnsi="Arial" w:cs="Arial"/>
          <w:b/>
          <w:sz w:val="24"/>
          <w:szCs w:val="24"/>
        </w:rPr>
        <w:lastRenderedPageBreak/>
        <w:t>Los nutrientes</w:t>
      </w:r>
      <w:r w:rsidRPr="00417CBA">
        <w:rPr>
          <w:rFonts w:ascii="Arial" w:hAnsi="Arial" w:cs="Arial"/>
          <w:b/>
          <w:sz w:val="24"/>
          <w:szCs w:val="24"/>
        </w:rPr>
        <w:t>:</w:t>
      </w:r>
      <w:r w:rsidR="00DE7C37" w:rsidRPr="00417CBA">
        <w:rPr>
          <w:rFonts w:ascii="Arial" w:hAnsi="Arial" w:cs="Arial"/>
          <w:sz w:val="24"/>
          <w:szCs w:val="24"/>
        </w:rPr>
        <w:t xml:space="preserve"> </w:t>
      </w:r>
      <w:r w:rsidR="00DE7C37" w:rsidRPr="00417CBA">
        <w:rPr>
          <w:rFonts w:ascii="Arial" w:hAnsi="Arial" w:cs="Arial"/>
          <w:sz w:val="24"/>
          <w:szCs w:val="24"/>
        </w:rPr>
        <w:t>Los nutrimentos son sustancias que no necesitan ser digeridas para que se incorporen al organismo, es decir, se absorben directamente: azúcares simples, sales minerales, vitaminas y agua.</w:t>
      </w:r>
    </w:p>
    <w:p w:rsidR="00DE7C37" w:rsidRPr="00417CBA" w:rsidRDefault="00DE7C37" w:rsidP="00417CBA">
      <w:pPr>
        <w:spacing w:line="360" w:lineRule="auto"/>
        <w:jc w:val="both"/>
        <w:rPr>
          <w:rFonts w:ascii="Arial" w:hAnsi="Arial" w:cs="Arial"/>
          <w:sz w:val="24"/>
          <w:szCs w:val="24"/>
        </w:rPr>
      </w:pPr>
      <w:r w:rsidRPr="00417CBA">
        <w:rPr>
          <w:rFonts w:ascii="Arial" w:hAnsi="Arial" w:cs="Arial"/>
          <w:b/>
        </w:rPr>
        <w:t>El requerimiento energético:</w:t>
      </w:r>
      <w:r w:rsidRPr="00417CBA">
        <w:rPr>
          <w:rFonts w:ascii="Arial" w:hAnsi="Arial" w:cs="Arial"/>
        </w:rPr>
        <w:t xml:space="preserve"> es la cantidad de energía proveniente de los alimentos que equilibra el desgaste o consumo de energía de un individuo.</w:t>
      </w:r>
    </w:p>
    <w:p w:rsidR="00DE7C37" w:rsidRPr="00417CBA" w:rsidRDefault="00DE7C37" w:rsidP="00417CBA">
      <w:pPr>
        <w:spacing w:line="360" w:lineRule="auto"/>
        <w:jc w:val="both"/>
        <w:rPr>
          <w:rFonts w:ascii="Arial" w:hAnsi="Arial" w:cs="Arial"/>
        </w:rPr>
      </w:pPr>
      <w:r w:rsidRPr="00417CBA">
        <w:rPr>
          <w:rFonts w:ascii="Arial" w:hAnsi="Arial" w:cs="Arial"/>
          <w:b/>
        </w:rPr>
        <w:t>Propiedades funcionales</w:t>
      </w:r>
      <w:r w:rsidRPr="00417CBA">
        <w:rPr>
          <w:rFonts w:ascii="Arial" w:hAnsi="Arial" w:cs="Arial"/>
          <w:b/>
        </w:rPr>
        <w:t>:</w:t>
      </w:r>
      <w:r w:rsidRPr="00417CBA">
        <w:rPr>
          <w:rFonts w:ascii="Arial" w:hAnsi="Arial" w:cs="Arial"/>
        </w:rPr>
        <w:t xml:space="preserve"> Son aquellas que, al margen del valor nutritivo, determinan el comportamiento del alimento y lo vuelven apetecible; son tres: sensoriales, tecnológicas y saludables. En este texto se abordarán exclusivamente las sensoriales. </w:t>
      </w:r>
    </w:p>
    <w:p w:rsidR="00DE7C37" w:rsidRPr="00417CBA" w:rsidRDefault="00DE7C37" w:rsidP="00417CBA">
      <w:pPr>
        <w:spacing w:line="360" w:lineRule="auto"/>
        <w:jc w:val="both"/>
        <w:rPr>
          <w:rFonts w:ascii="Arial" w:hAnsi="Arial" w:cs="Arial"/>
        </w:rPr>
      </w:pPr>
      <w:r w:rsidRPr="00417CBA">
        <w:rPr>
          <w:rFonts w:ascii="Arial" w:hAnsi="Arial" w:cs="Arial"/>
          <w:b/>
        </w:rPr>
        <w:t>Propiedades sensoriales</w:t>
      </w:r>
      <w:r w:rsidRPr="00417CBA">
        <w:rPr>
          <w:rFonts w:ascii="Arial" w:hAnsi="Arial" w:cs="Arial"/>
        </w:rPr>
        <w:t>:</w:t>
      </w:r>
      <w:r w:rsidRPr="00417CBA">
        <w:rPr>
          <w:rFonts w:ascii="Arial" w:hAnsi="Arial" w:cs="Arial"/>
        </w:rPr>
        <w:t xml:space="preserve"> También se denominan propiedades organolépticas y son aquellas que se perciben por los cinco sentidos y por la percepción </w:t>
      </w:r>
      <w:r w:rsidR="00A74E29" w:rsidRPr="00417CBA">
        <w:rPr>
          <w:rFonts w:ascii="Arial" w:hAnsi="Arial" w:cs="Arial"/>
        </w:rPr>
        <w:t>somato sensorial</w:t>
      </w:r>
      <w:r w:rsidRPr="00417CBA">
        <w:rPr>
          <w:rFonts w:ascii="Arial" w:hAnsi="Arial" w:cs="Arial"/>
        </w:rPr>
        <w:t>: frío, calor y dolor.</w:t>
      </w:r>
    </w:p>
    <w:p w:rsidR="00417CBA" w:rsidRPr="00417CBA" w:rsidRDefault="00417CBA" w:rsidP="00417CBA">
      <w:pPr>
        <w:spacing w:line="360" w:lineRule="auto"/>
        <w:jc w:val="both"/>
        <w:rPr>
          <w:rFonts w:ascii="Arial" w:hAnsi="Arial" w:cs="Arial"/>
        </w:rPr>
      </w:pPr>
      <w:r w:rsidRPr="00417CBA">
        <w:rPr>
          <w:rFonts w:ascii="Arial" w:hAnsi="Arial" w:cs="Arial"/>
          <w:b/>
        </w:rPr>
        <w:t>Color:</w:t>
      </w:r>
      <w:r w:rsidRPr="00417CBA">
        <w:rPr>
          <w:rFonts w:ascii="Arial" w:hAnsi="Arial" w:cs="Arial"/>
        </w:rPr>
        <w:t xml:space="preserve"> Se aprecia con el sentido de la vista al ser estimulada por la luz que refleja el alimento que contiene sustancias </w:t>
      </w:r>
      <w:r w:rsidRPr="00417CBA">
        <w:rPr>
          <w:rFonts w:ascii="Arial" w:hAnsi="Arial" w:cs="Arial"/>
        </w:rPr>
        <w:t>cromósferas</w:t>
      </w:r>
      <w:r w:rsidRPr="00417CBA">
        <w:rPr>
          <w:rFonts w:ascii="Arial" w:hAnsi="Arial" w:cs="Arial"/>
        </w:rPr>
        <w:t>.</w:t>
      </w:r>
    </w:p>
    <w:p w:rsidR="00417CBA" w:rsidRPr="00417CBA" w:rsidRDefault="00417CBA" w:rsidP="00417CBA">
      <w:pPr>
        <w:spacing w:line="360" w:lineRule="auto"/>
        <w:jc w:val="both"/>
        <w:rPr>
          <w:rFonts w:ascii="Arial" w:hAnsi="Arial" w:cs="Arial"/>
        </w:rPr>
      </w:pPr>
      <w:r w:rsidRPr="00417CBA">
        <w:rPr>
          <w:rFonts w:ascii="Arial" w:hAnsi="Arial" w:cs="Arial"/>
          <w:b/>
        </w:rPr>
        <w:t>Olor:</w:t>
      </w:r>
      <w:r w:rsidRPr="00417CBA">
        <w:rPr>
          <w:rFonts w:ascii="Arial" w:hAnsi="Arial" w:cs="Arial"/>
          <w:b/>
        </w:rPr>
        <w:t xml:space="preserve"> </w:t>
      </w:r>
      <w:r w:rsidRPr="00417CBA">
        <w:rPr>
          <w:rFonts w:ascii="Arial" w:hAnsi="Arial" w:cs="Arial"/>
        </w:rPr>
        <w:t>Son sensaciones recibidas en el epitelio olfativo y el órgano vomeronasal, situados dentro de la cavidad nasal.</w:t>
      </w:r>
    </w:p>
    <w:p w:rsidR="00417CBA" w:rsidRPr="00417CBA" w:rsidRDefault="00417CBA" w:rsidP="00417CBA">
      <w:pPr>
        <w:spacing w:line="360" w:lineRule="auto"/>
        <w:jc w:val="both"/>
        <w:rPr>
          <w:rFonts w:ascii="Arial" w:hAnsi="Arial" w:cs="Arial"/>
          <w:sz w:val="24"/>
          <w:szCs w:val="24"/>
        </w:rPr>
      </w:pPr>
      <w:r w:rsidRPr="00417CBA">
        <w:rPr>
          <w:rFonts w:ascii="Arial" w:hAnsi="Arial" w:cs="Arial"/>
          <w:b/>
        </w:rPr>
        <w:t>Sabor:</w:t>
      </w:r>
      <w:r w:rsidRPr="00417CBA">
        <w:rPr>
          <w:rFonts w:ascii="Arial" w:hAnsi="Arial" w:cs="Arial"/>
        </w:rPr>
        <w:t xml:space="preserve"> Sensación resultante de la disolución de las sustancias químicas solubles del alimento en la saliva y que son depositadas en las papilas gustativas.</w:t>
      </w:r>
    </w:p>
    <w:p w:rsidR="00DF5244" w:rsidRPr="00A17842" w:rsidRDefault="00A17842" w:rsidP="00132E93">
      <w:pPr>
        <w:jc w:val="center"/>
        <w:rPr>
          <w:rFonts w:ascii="Times New Roman" w:hAnsi="Times New Roman" w:cs="Times New Roman"/>
          <w:b/>
          <w:color w:val="00B0F0"/>
          <w:sz w:val="40"/>
        </w:rPr>
      </w:pPr>
      <w:r w:rsidRPr="00A17842">
        <w:rPr>
          <w:rFonts w:ascii="Times New Roman" w:hAnsi="Times New Roman" w:cs="Times New Roman"/>
          <w:b/>
          <w:color w:val="00B0F0"/>
          <w:sz w:val="40"/>
        </w:rPr>
        <w:t xml:space="preserve">Digestibilidad </w:t>
      </w:r>
    </w:p>
    <w:p w:rsidR="00DF5244" w:rsidRDefault="00A17842" w:rsidP="00852FAF">
      <w:pPr>
        <w:spacing w:line="360" w:lineRule="auto"/>
        <w:jc w:val="both"/>
        <w:rPr>
          <w:color w:val="00B0F0"/>
        </w:rPr>
      </w:pPr>
      <w:r w:rsidRPr="00A17842">
        <w:rPr>
          <w:rFonts w:ascii="Arial" w:hAnsi="Arial" w:cs="Arial"/>
          <w:color w:val="222222"/>
          <w:sz w:val="24"/>
          <w:szCs w:val="24"/>
          <w:shd w:val="clear" w:color="auto" w:fill="FFFFFF"/>
        </w:rPr>
        <w:t>La </w:t>
      </w:r>
      <w:r w:rsidRPr="00A17842">
        <w:rPr>
          <w:rFonts w:ascii="Arial" w:hAnsi="Arial" w:cs="Arial"/>
          <w:b/>
          <w:bCs/>
          <w:color w:val="222222"/>
          <w:sz w:val="24"/>
          <w:szCs w:val="24"/>
          <w:shd w:val="clear" w:color="auto" w:fill="FFFFFF"/>
        </w:rPr>
        <w:t>digestibilidad</w:t>
      </w:r>
      <w:r w:rsidRPr="00A17842">
        <w:rPr>
          <w:rFonts w:ascii="Arial" w:hAnsi="Arial" w:cs="Arial"/>
          <w:color w:val="222222"/>
          <w:sz w:val="24"/>
          <w:szCs w:val="24"/>
          <w:shd w:val="clear" w:color="auto" w:fill="FFFFFF"/>
        </w:rPr>
        <w:t xml:space="preserve"> es una forma de medir el aprovechamiento de </w:t>
      </w:r>
      <w:r w:rsidRPr="00A17842">
        <w:rPr>
          <w:rFonts w:ascii="Arial" w:hAnsi="Arial" w:cs="Arial"/>
          <w:color w:val="222222"/>
          <w:sz w:val="24"/>
          <w:szCs w:val="24"/>
          <w:shd w:val="clear" w:color="auto" w:fill="FFFFFF"/>
        </w:rPr>
        <w:t>un alimento</w:t>
      </w:r>
      <w:r w:rsidRPr="00A17842">
        <w:rPr>
          <w:rFonts w:ascii="Arial" w:hAnsi="Arial" w:cs="Arial"/>
          <w:color w:val="222222"/>
          <w:sz w:val="24"/>
          <w:szCs w:val="24"/>
          <w:shd w:val="clear" w:color="auto" w:fill="FFFFFF"/>
        </w:rPr>
        <w:t>, es decir, la facilidad con que es convertido en el aparato digestivo en sustancias útiles para la nutrición</w:t>
      </w:r>
      <w:r w:rsidR="00852FAF">
        <w:rPr>
          <w:color w:val="00B0F0"/>
        </w:rPr>
        <w:t>.</w:t>
      </w:r>
    </w:p>
    <w:p w:rsidR="00DF5244" w:rsidRDefault="00852FAF" w:rsidP="009438BA">
      <w:pPr>
        <w:spacing w:line="360" w:lineRule="auto"/>
        <w:jc w:val="both"/>
        <w:rPr>
          <w:rFonts w:ascii="Arial" w:hAnsi="Arial" w:cs="Arial"/>
          <w:color w:val="222222"/>
          <w:sz w:val="24"/>
          <w:szCs w:val="24"/>
          <w:shd w:val="clear" w:color="auto" w:fill="FFFFFF"/>
        </w:rPr>
      </w:pPr>
      <w:r w:rsidRPr="00852FAF">
        <w:rPr>
          <w:rFonts w:ascii="Arial" w:hAnsi="Arial" w:cs="Arial"/>
          <w:color w:val="222222"/>
          <w:sz w:val="24"/>
          <w:szCs w:val="24"/>
          <w:shd w:val="clear" w:color="auto" w:fill="FFFFFF"/>
        </w:rPr>
        <w:t>La </w:t>
      </w:r>
      <w:r w:rsidRPr="00852FAF">
        <w:rPr>
          <w:rFonts w:ascii="Arial" w:hAnsi="Arial" w:cs="Arial"/>
          <w:b/>
          <w:bCs/>
          <w:color w:val="222222"/>
          <w:sz w:val="24"/>
          <w:szCs w:val="24"/>
          <w:shd w:val="clear" w:color="auto" w:fill="FFFFFF"/>
        </w:rPr>
        <w:t xml:space="preserve">digestibilidad de las </w:t>
      </w:r>
      <w:r w:rsidRPr="00852FAF">
        <w:rPr>
          <w:rFonts w:ascii="Arial" w:hAnsi="Arial" w:cs="Arial"/>
          <w:b/>
          <w:bCs/>
          <w:color w:val="222222"/>
          <w:sz w:val="24"/>
          <w:szCs w:val="24"/>
          <w:shd w:val="clear" w:color="auto" w:fill="FFFFFF"/>
        </w:rPr>
        <w:t>proteínas</w:t>
      </w:r>
      <w:r w:rsidRPr="00852FAF">
        <w:rPr>
          <w:rFonts w:ascii="Arial" w:hAnsi="Arial" w:cs="Arial"/>
          <w:color w:val="222222"/>
          <w:sz w:val="24"/>
          <w:szCs w:val="24"/>
          <w:shd w:val="clear" w:color="auto" w:fill="FFFFFF"/>
        </w:rPr>
        <w:t>. De</w:t>
      </w:r>
      <w:r w:rsidRPr="00852FAF">
        <w:rPr>
          <w:rFonts w:ascii="Arial" w:hAnsi="Arial" w:cs="Arial"/>
          <w:color w:val="222222"/>
          <w:sz w:val="24"/>
          <w:szCs w:val="24"/>
          <w:shd w:val="clear" w:color="auto" w:fill="FFFFFF"/>
        </w:rPr>
        <w:t xml:space="preserve"> manera que, a diferencia del valor biológico, que solo se refiere a las </w:t>
      </w:r>
      <w:r w:rsidRPr="00852FAF">
        <w:rPr>
          <w:rFonts w:ascii="Arial" w:hAnsi="Arial" w:cs="Arial"/>
          <w:bCs/>
          <w:color w:val="222222"/>
          <w:sz w:val="24"/>
          <w:szCs w:val="24"/>
          <w:shd w:val="clear" w:color="auto" w:fill="FFFFFF"/>
        </w:rPr>
        <w:t>proteínas</w:t>
      </w:r>
      <w:r w:rsidRPr="00852FAF">
        <w:rPr>
          <w:rFonts w:ascii="Arial" w:hAnsi="Arial" w:cs="Arial"/>
          <w:color w:val="222222"/>
          <w:sz w:val="24"/>
          <w:szCs w:val="24"/>
          <w:shd w:val="clear" w:color="auto" w:fill="FFFFFF"/>
        </w:rPr>
        <w:t>, el coeficiente de </w:t>
      </w:r>
      <w:r w:rsidRPr="00852FAF">
        <w:rPr>
          <w:rFonts w:ascii="Arial" w:hAnsi="Arial" w:cs="Arial"/>
          <w:bCs/>
          <w:color w:val="222222"/>
          <w:sz w:val="24"/>
          <w:szCs w:val="24"/>
          <w:shd w:val="clear" w:color="auto" w:fill="FFFFFF"/>
        </w:rPr>
        <w:t>digestibilidad</w:t>
      </w:r>
      <w:r w:rsidRPr="00852FAF">
        <w:rPr>
          <w:rFonts w:ascii="Arial" w:hAnsi="Arial" w:cs="Arial"/>
          <w:color w:val="222222"/>
          <w:sz w:val="24"/>
          <w:szCs w:val="24"/>
          <w:shd w:val="clear" w:color="auto" w:fill="FFFFFF"/>
        </w:rPr>
        <w:t> se utiliza para todo tipo de ingredientes.</w:t>
      </w:r>
    </w:p>
    <w:p w:rsidR="009438BA" w:rsidRPr="009438BA" w:rsidRDefault="009438BA" w:rsidP="009438BA">
      <w:pPr>
        <w:spacing w:line="360" w:lineRule="auto"/>
        <w:jc w:val="both"/>
        <w:rPr>
          <w:rFonts w:ascii="Arial" w:hAnsi="Arial" w:cs="Arial"/>
          <w:color w:val="222222"/>
          <w:sz w:val="24"/>
          <w:szCs w:val="24"/>
          <w:shd w:val="clear" w:color="auto" w:fill="FFFFFF"/>
        </w:rPr>
      </w:pPr>
    </w:p>
    <w:p w:rsidR="00DF5244" w:rsidRDefault="00DF5244" w:rsidP="00132E93">
      <w:pPr>
        <w:jc w:val="center"/>
        <w:rPr>
          <w:color w:val="00B0F0"/>
        </w:rPr>
      </w:pPr>
    </w:p>
    <w:p w:rsidR="00A17842" w:rsidRDefault="00A17842" w:rsidP="00132E93">
      <w:pPr>
        <w:jc w:val="center"/>
        <w:rPr>
          <w:color w:val="00B0F0"/>
        </w:rPr>
      </w:pPr>
    </w:p>
    <w:p w:rsidR="00904D6B" w:rsidRPr="00852FAF" w:rsidRDefault="00904D6B" w:rsidP="00852FAF">
      <w:pPr>
        <w:spacing w:line="360" w:lineRule="auto"/>
        <w:jc w:val="center"/>
        <w:rPr>
          <w:rFonts w:ascii="Times New Roman" w:hAnsi="Times New Roman" w:cs="Times New Roman"/>
          <w:b/>
          <w:color w:val="002060"/>
          <w:sz w:val="40"/>
          <w:szCs w:val="40"/>
        </w:rPr>
      </w:pPr>
      <w:r w:rsidRPr="00852FAF">
        <w:rPr>
          <w:rFonts w:ascii="Times New Roman" w:hAnsi="Times New Roman" w:cs="Times New Roman"/>
          <w:b/>
          <w:color w:val="002060"/>
          <w:sz w:val="40"/>
          <w:szCs w:val="40"/>
        </w:rPr>
        <w:lastRenderedPageBreak/>
        <w:t>CONCLUSION</w:t>
      </w:r>
    </w:p>
    <w:p w:rsidR="00904D6B" w:rsidRPr="00852FAF" w:rsidRDefault="00904D6B" w:rsidP="00904D6B">
      <w:pPr>
        <w:spacing w:line="360" w:lineRule="auto"/>
        <w:jc w:val="both"/>
        <w:rPr>
          <w:rFonts w:ascii="Arial" w:hAnsi="Arial" w:cs="Arial"/>
          <w:sz w:val="24"/>
          <w:szCs w:val="24"/>
        </w:rPr>
      </w:pPr>
      <w:r w:rsidRPr="00852FAF">
        <w:rPr>
          <w:rFonts w:ascii="Arial" w:hAnsi="Arial" w:cs="Arial"/>
          <w:sz w:val="24"/>
          <w:szCs w:val="24"/>
        </w:rPr>
        <w:t>Después de este recorrido clasificatorio de los diferentes tipos de alimentos, sus propiedades nutricionales y sensoriales, resulta evidente que comer no es sólo comer. El acto de alimentarse es muy complejo y más rico de lo que podría imaginarse. Aunque los alimentos sirven para nutrir al organismo, también deben ser apetecibles a los diferentes sentidos del ser humano, deben estimular el apetito por sus propiedades sensoriales. Deben, por tanto, cumplir con una adecuada palatabilidad: el conjunto de factores que reúne un alimento para ser o no apetecido. Las diferentes propiedades de los alimentos los condicionan como nutricionales y funcionales (propiedades organolépticas) y diversifican sus clasificaciones, de ahí la revisión puntual que este trabajo planteó al respecto.</w:t>
      </w: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904D6B" w:rsidRDefault="00904D6B" w:rsidP="00904D6B">
      <w:pPr>
        <w:spacing w:line="360" w:lineRule="auto"/>
        <w:jc w:val="both"/>
        <w:rPr>
          <w:rFonts w:ascii="Arial" w:hAnsi="Arial" w:cs="Arial"/>
        </w:rPr>
      </w:pPr>
    </w:p>
    <w:p w:rsidR="002C15BE" w:rsidRDefault="002C15BE" w:rsidP="00904D6B">
      <w:pPr>
        <w:spacing w:line="360" w:lineRule="auto"/>
        <w:jc w:val="both"/>
        <w:rPr>
          <w:rFonts w:ascii="Arial" w:hAnsi="Arial" w:cs="Arial"/>
        </w:rPr>
      </w:pPr>
    </w:p>
    <w:p w:rsidR="009438BA" w:rsidRPr="009438BA" w:rsidRDefault="009438BA" w:rsidP="009438BA">
      <w:pPr>
        <w:spacing w:line="360" w:lineRule="auto"/>
        <w:jc w:val="center"/>
        <w:rPr>
          <w:rFonts w:ascii="Arial" w:hAnsi="Arial" w:cs="Arial"/>
          <w:b/>
          <w:color w:val="1F3864" w:themeColor="accent1" w:themeShade="80"/>
          <w:sz w:val="40"/>
          <w:szCs w:val="40"/>
        </w:rPr>
      </w:pPr>
      <w:r w:rsidRPr="009438BA">
        <w:rPr>
          <w:rFonts w:ascii="Arial" w:hAnsi="Arial" w:cs="Arial"/>
          <w:b/>
          <w:color w:val="1F3864" w:themeColor="accent1" w:themeShade="80"/>
          <w:sz w:val="40"/>
          <w:szCs w:val="40"/>
        </w:rPr>
        <w:t>Bibliografía</w:t>
      </w:r>
    </w:p>
    <w:p w:rsidR="00904D6B" w:rsidRPr="002C15BE" w:rsidRDefault="00DF5244" w:rsidP="002C15BE">
      <w:pPr>
        <w:pStyle w:val="Prrafodelista"/>
        <w:numPr>
          <w:ilvl w:val="0"/>
          <w:numId w:val="15"/>
        </w:numPr>
        <w:spacing w:line="360" w:lineRule="auto"/>
        <w:jc w:val="both"/>
        <w:rPr>
          <w:rFonts w:ascii="Arial" w:hAnsi="Arial" w:cs="Arial"/>
          <w:sz w:val="24"/>
          <w:szCs w:val="24"/>
        </w:rPr>
      </w:pPr>
      <w:r w:rsidRPr="002C15BE">
        <w:rPr>
          <w:rFonts w:ascii="Arial" w:hAnsi="Arial" w:cs="Arial"/>
          <w:sz w:val="24"/>
          <w:szCs w:val="24"/>
        </w:rPr>
        <w:lastRenderedPageBreak/>
        <w:t>Egan H., Kirk R.S., Sawyer R., Análisis Químico de Alimentos de Pearson. Cecsa 1987.</w:t>
      </w:r>
    </w:p>
    <w:p w:rsidR="00904D6B" w:rsidRPr="002C15BE" w:rsidRDefault="00DF5244" w:rsidP="002C15BE">
      <w:pPr>
        <w:pStyle w:val="Prrafodelista"/>
        <w:numPr>
          <w:ilvl w:val="0"/>
          <w:numId w:val="15"/>
        </w:numPr>
        <w:spacing w:line="360" w:lineRule="auto"/>
        <w:jc w:val="both"/>
        <w:rPr>
          <w:rFonts w:ascii="Arial" w:hAnsi="Arial" w:cs="Arial"/>
          <w:sz w:val="24"/>
          <w:szCs w:val="24"/>
        </w:rPr>
      </w:pPr>
      <w:r w:rsidRPr="002C15BE">
        <w:rPr>
          <w:rFonts w:ascii="Arial" w:hAnsi="Arial" w:cs="Arial"/>
          <w:sz w:val="24"/>
          <w:szCs w:val="24"/>
        </w:rPr>
        <w:t>Fennema O.R., Química de los Alimentos. Acribia, 1993.</w:t>
      </w:r>
    </w:p>
    <w:p w:rsidR="00904D6B" w:rsidRPr="002C15BE" w:rsidRDefault="00DF5244" w:rsidP="002C15BE">
      <w:pPr>
        <w:pStyle w:val="Prrafodelista"/>
        <w:numPr>
          <w:ilvl w:val="0"/>
          <w:numId w:val="15"/>
        </w:numPr>
        <w:spacing w:line="360" w:lineRule="auto"/>
        <w:jc w:val="both"/>
        <w:rPr>
          <w:rFonts w:ascii="Arial" w:hAnsi="Arial" w:cs="Arial"/>
          <w:sz w:val="24"/>
          <w:szCs w:val="24"/>
        </w:rPr>
      </w:pPr>
      <w:r w:rsidRPr="002C15BE">
        <w:rPr>
          <w:rFonts w:ascii="Arial" w:hAnsi="Arial" w:cs="Arial"/>
          <w:sz w:val="24"/>
          <w:szCs w:val="24"/>
        </w:rPr>
        <w:t>Hart F.L., Fisher H.J., Análisis Moderno de los Alimentos. Acribia 1977.</w:t>
      </w:r>
    </w:p>
    <w:p w:rsidR="00904D6B" w:rsidRPr="002C15BE" w:rsidRDefault="00DF5244" w:rsidP="002C15BE">
      <w:pPr>
        <w:pStyle w:val="Prrafodelista"/>
        <w:numPr>
          <w:ilvl w:val="0"/>
          <w:numId w:val="15"/>
        </w:numPr>
        <w:spacing w:line="360" w:lineRule="auto"/>
        <w:jc w:val="both"/>
        <w:rPr>
          <w:rFonts w:ascii="Arial" w:hAnsi="Arial" w:cs="Arial"/>
          <w:sz w:val="24"/>
          <w:szCs w:val="24"/>
        </w:rPr>
      </w:pPr>
      <w:r w:rsidRPr="002C15BE">
        <w:rPr>
          <w:rFonts w:ascii="Arial" w:hAnsi="Arial" w:cs="Arial"/>
          <w:sz w:val="24"/>
          <w:szCs w:val="24"/>
        </w:rPr>
        <w:t>Pearson D., Técnicas de Laboratorio para el Análisis de Alimentos. Acribia 1993.</w:t>
      </w:r>
    </w:p>
    <w:p w:rsidR="00904D6B" w:rsidRPr="002C15BE" w:rsidRDefault="00904D6B" w:rsidP="002C15BE">
      <w:pPr>
        <w:pStyle w:val="Prrafodelista"/>
        <w:numPr>
          <w:ilvl w:val="0"/>
          <w:numId w:val="15"/>
        </w:numPr>
        <w:spacing w:line="360" w:lineRule="auto"/>
        <w:jc w:val="both"/>
        <w:rPr>
          <w:rFonts w:ascii="Arial" w:hAnsi="Arial" w:cs="Arial"/>
          <w:sz w:val="24"/>
          <w:szCs w:val="24"/>
        </w:rPr>
      </w:pPr>
      <w:r w:rsidRPr="002C15BE">
        <w:rPr>
          <w:rFonts w:ascii="Arial" w:hAnsi="Arial" w:cs="Arial"/>
          <w:sz w:val="24"/>
          <w:szCs w:val="24"/>
        </w:rPr>
        <w:t xml:space="preserve">Badui, S. (2008). Química de alimentos. México: Pearson Prentice Hall. </w:t>
      </w:r>
    </w:p>
    <w:p w:rsidR="00DF5244" w:rsidRPr="002C15BE" w:rsidRDefault="00904D6B" w:rsidP="002C15BE">
      <w:pPr>
        <w:pStyle w:val="Prrafodelista"/>
        <w:numPr>
          <w:ilvl w:val="0"/>
          <w:numId w:val="15"/>
        </w:numPr>
        <w:spacing w:line="360" w:lineRule="auto"/>
        <w:jc w:val="both"/>
        <w:rPr>
          <w:rFonts w:ascii="Arial" w:hAnsi="Arial" w:cs="Arial"/>
          <w:color w:val="00B0F0"/>
        </w:rPr>
      </w:pPr>
      <w:r w:rsidRPr="002C15BE">
        <w:rPr>
          <w:rFonts w:ascii="Arial" w:hAnsi="Arial" w:cs="Arial"/>
          <w:sz w:val="24"/>
          <w:szCs w:val="24"/>
        </w:rPr>
        <w:t>Baltes, W. (2000). Química de los alimentos. España: Acribia</w:t>
      </w:r>
      <w:r>
        <w:t>.</w:t>
      </w:r>
    </w:p>
    <w:sectPr w:rsidR="00DF5244" w:rsidRPr="002C15BE">
      <w:headerReference w:type="default" r:id="rId39"/>
      <w:foot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EF" w:rsidRDefault="007C3EEF" w:rsidP="00331692">
      <w:pPr>
        <w:spacing w:after="0" w:line="240" w:lineRule="auto"/>
      </w:pPr>
      <w:r>
        <w:separator/>
      </w:r>
    </w:p>
  </w:endnote>
  <w:endnote w:type="continuationSeparator" w:id="0">
    <w:p w:rsidR="007C3EEF" w:rsidRDefault="007C3EEF" w:rsidP="0033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0C2B02" w:rsidTr="00121474">
      <w:trPr>
        <w:trHeight w:val="169"/>
        <w:jc w:val="right"/>
      </w:trPr>
      <w:tc>
        <w:tcPr>
          <w:tcW w:w="5000" w:type="pct"/>
          <w:shd w:val="clear" w:color="auto" w:fill="ED7D31" w:themeFill="accent2"/>
          <w:vAlign w:val="center"/>
        </w:tcPr>
        <w:p w:rsidR="000C2B02" w:rsidRDefault="000C2B02">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931CC" w:rsidRPr="00C931CC">
            <w:rPr>
              <w:noProof/>
              <w:color w:val="FFFFFF" w:themeColor="background1"/>
              <w:lang w:val="es-ES"/>
            </w:rPr>
            <w:t>1</w:t>
          </w:r>
          <w:r>
            <w:rPr>
              <w:color w:val="FFFFFF" w:themeColor="background1"/>
            </w:rPr>
            <w:fldChar w:fldCharType="end"/>
          </w:r>
        </w:p>
      </w:tc>
    </w:tr>
  </w:tbl>
  <w:p w:rsidR="000C2B02" w:rsidRDefault="000C2B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EF" w:rsidRDefault="007C3EEF" w:rsidP="00331692">
      <w:pPr>
        <w:spacing w:after="0" w:line="240" w:lineRule="auto"/>
      </w:pPr>
      <w:r>
        <w:separator/>
      </w:r>
    </w:p>
  </w:footnote>
  <w:footnote w:type="continuationSeparator" w:id="0">
    <w:p w:rsidR="007C3EEF" w:rsidRDefault="007C3EEF" w:rsidP="00331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02" w:rsidRDefault="000C2B02">
    <w:pPr>
      <w:pStyle w:val="Encabezado"/>
    </w:pPr>
    <w:r>
      <w:rPr>
        <w:noProof/>
        <w:lang w:eastAsia="es-MX"/>
      </w:rPr>
      <w:drawing>
        <wp:anchor distT="0" distB="0" distL="114300" distR="114300" simplePos="0" relativeHeight="251661312" behindDoc="0" locked="0" layoutInCell="1" allowOverlap="1" wp14:anchorId="6BE48883" wp14:editId="3955F051">
          <wp:simplePos x="0" y="0"/>
          <wp:positionH relativeFrom="page">
            <wp:align>right</wp:align>
          </wp:positionH>
          <wp:positionV relativeFrom="paragraph">
            <wp:posOffset>-449580</wp:posOffset>
          </wp:positionV>
          <wp:extent cx="1743710" cy="89598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95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3667992E" wp14:editId="3F6C4F5B">
          <wp:simplePos x="0" y="0"/>
          <wp:positionH relativeFrom="page">
            <wp:posOffset>66675</wp:posOffset>
          </wp:positionH>
          <wp:positionV relativeFrom="paragraph">
            <wp:posOffset>-449580</wp:posOffset>
          </wp:positionV>
          <wp:extent cx="1676400" cy="8959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l="5117" t="30694" r="4495" b="31417"/>
                  <a:stretch/>
                </pic:blipFill>
                <pic:spPr bwMode="auto">
                  <a:xfrm>
                    <a:off x="0" y="0"/>
                    <a:ext cx="1676400" cy="895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0" type="#_x0000_t75" style="width:11.25pt;height:11.25pt" o:bullet="t">
        <v:imagedata r:id="rId1" o:title="msoB8BB"/>
      </v:shape>
    </w:pict>
  </w:numPicBullet>
  <w:numPicBullet w:numPicBulletId="1">
    <w:pict>
      <v:shape id="_x0000_i1431" type="#_x0000_t75" style="width:11.25pt;height:11.25pt" o:bullet="t">
        <v:imagedata r:id="rId2" o:title="mso45CD"/>
      </v:shape>
    </w:pict>
  </w:numPicBullet>
  <w:abstractNum w:abstractNumId="0" w15:restartNumberingAfterBreak="0">
    <w:nsid w:val="092A31E5"/>
    <w:multiLevelType w:val="hybridMultilevel"/>
    <w:tmpl w:val="30463AA8"/>
    <w:lvl w:ilvl="0" w:tplc="080A0007">
      <w:start w:val="1"/>
      <w:numFmt w:val="bullet"/>
      <w:lvlText w:val=""/>
      <w:lvlPicBulletId w:val="1"/>
      <w:lvlJc w:val="left"/>
      <w:pPr>
        <w:ind w:left="502" w:hanging="360"/>
      </w:pPr>
      <w:rPr>
        <w:rFonts w:ascii="Symbol" w:hAnsi="Symbol" w:hint="default"/>
      </w:rPr>
    </w:lvl>
    <w:lvl w:ilvl="1" w:tplc="080A0007">
      <w:start w:val="1"/>
      <w:numFmt w:val="bullet"/>
      <w:lvlText w:val=""/>
      <w:lvlPicBulletId w:val="1"/>
      <w:lvlJc w:val="left"/>
      <w:pPr>
        <w:ind w:left="1440" w:hanging="360"/>
      </w:pPr>
      <w:rPr>
        <w:rFonts w:ascii="Symbol" w:hAnsi="Symbo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965CCF"/>
    <w:multiLevelType w:val="hybridMultilevel"/>
    <w:tmpl w:val="35D21C76"/>
    <w:lvl w:ilvl="0" w:tplc="27E60528">
      <w:numFmt w:val="bullet"/>
      <w:lvlText w:val="-"/>
      <w:lvlJc w:val="left"/>
      <w:pPr>
        <w:ind w:left="644" w:hanging="360"/>
      </w:pPr>
      <w:rPr>
        <w:rFonts w:ascii="Times New Roman" w:eastAsia="Times New Roman" w:hAnsi="Times New Roman"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E04485"/>
    <w:multiLevelType w:val="hybridMultilevel"/>
    <w:tmpl w:val="A8B22956"/>
    <w:lvl w:ilvl="0" w:tplc="3398C130">
      <w:start w:val="1"/>
      <w:numFmt w:val="bullet"/>
      <w:lvlText w:val="o"/>
      <w:lvlJc w:val="left"/>
      <w:pPr>
        <w:ind w:left="720" w:hanging="360"/>
      </w:pPr>
      <w:rPr>
        <w:rFonts w:ascii="Courier New" w:hAnsi="Courier New" w:cs="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D93858"/>
    <w:multiLevelType w:val="hybridMultilevel"/>
    <w:tmpl w:val="AA703280"/>
    <w:lvl w:ilvl="0" w:tplc="F9387748">
      <w:start w:val="1"/>
      <w:numFmt w:val="bullet"/>
      <w:lvlText w:val="o"/>
      <w:lvlPicBulletId w:val="1"/>
      <w:lvlJc w:val="left"/>
      <w:pPr>
        <w:ind w:left="720" w:hanging="360"/>
      </w:pPr>
      <w:rPr>
        <w:rFonts w:ascii="Courier New" w:hAnsi="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9F56AB"/>
    <w:multiLevelType w:val="hybridMultilevel"/>
    <w:tmpl w:val="B1662248"/>
    <w:lvl w:ilvl="0" w:tplc="F9387748">
      <w:start w:val="1"/>
      <w:numFmt w:val="bullet"/>
      <w:lvlText w:val="o"/>
      <w:lvlPicBulletId w:val="1"/>
      <w:lvlJc w:val="left"/>
      <w:pPr>
        <w:ind w:left="360" w:hanging="360"/>
      </w:pPr>
      <w:rPr>
        <w:rFonts w:ascii="Courier New" w:hAnsi="Courier New" w:hint="default"/>
        <w:color w:val="7030A0"/>
        <w:sz w:val="48"/>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 w15:restartNumberingAfterBreak="0">
    <w:nsid w:val="323D0AE7"/>
    <w:multiLevelType w:val="hybridMultilevel"/>
    <w:tmpl w:val="021C688E"/>
    <w:lvl w:ilvl="0" w:tplc="F9387748">
      <w:start w:val="1"/>
      <w:numFmt w:val="bullet"/>
      <w:lvlText w:val="o"/>
      <w:lvlPicBulletId w:val="1"/>
      <w:lvlJc w:val="left"/>
      <w:pPr>
        <w:ind w:left="720" w:hanging="360"/>
      </w:pPr>
      <w:rPr>
        <w:rFonts w:ascii="Courier New" w:hAnsi="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8D298C"/>
    <w:multiLevelType w:val="hybridMultilevel"/>
    <w:tmpl w:val="2DB24BE8"/>
    <w:lvl w:ilvl="0" w:tplc="F9387748">
      <w:start w:val="1"/>
      <w:numFmt w:val="bullet"/>
      <w:lvlText w:val="o"/>
      <w:lvlPicBulletId w:val="1"/>
      <w:lvlJc w:val="left"/>
      <w:pPr>
        <w:ind w:left="1440" w:hanging="360"/>
      </w:pPr>
      <w:rPr>
        <w:rFonts w:ascii="Courier New" w:hAnsi="Courier New" w:hint="default"/>
        <w:color w:val="7030A0"/>
        <w:sz w:val="4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F7938C1"/>
    <w:multiLevelType w:val="hybridMultilevel"/>
    <w:tmpl w:val="73E240CE"/>
    <w:lvl w:ilvl="0" w:tplc="080A0007">
      <w:start w:val="1"/>
      <w:numFmt w:val="bullet"/>
      <w:lvlText w:val=""/>
      <w:lvlPicBulletId w:val="0"/>
      <w:lvlJc w:val="left"/>
      <w:pPr>
        <w:ind w:left="720" w:hanging="360"/>
      </w:pPr>
      <w:rPr>
        <w:rFonts w:ascii="Symbol" w:hAnsi="Symbol" w:hint="default"/>
      </w:rPr>
    </w:lvl>
    <w:lvl w:ilvl="1" w:tplc="A6A8E73E">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32286C"/>
    <w:multiLevelType w:val="hybridMultilevel"/>
    <w:tmpl w:val="F38ABD6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1C0D1A"/>
    <w:multiLevelType w:val="hybridMultilevel"/>
    <w:tmpl w:val="8EBEB56E"/>
    <w:lvl w:ilvl="0" w:tplc="F9387748">
      <w:start w:val="1"/>
      <w:numFmt w:val="bullet"/>
      <w:lvlText w:val="o"/>
      <w:lvlPicBulletId w:val="1"/>
      <w:lvlJc w:val="left"/>
      <w:pPr>
        <w:ind w:left="720" w:hanging="360"/>
      </w:pPr>
      <w:rPr>
        <w:rFonts w:ascii="Courier New" w:hAnsi="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665AF2"/>
    <w:multiLevelType w:val="hybridMultilevel"/>
    <w:tmpl w:val="0FAA65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2000A5"/>
    <w:multiLevelType w:val="hybridMultilevel"/>
    <w:tmpl w:val="DA8E0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B73998"/>
    <w:multiLevelType w:val="hybridMultilevel"/>
    <w:tmpl w:val="62388496"/>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7D2C5CCC"/>
    <w:multiLevelType w:val="hybridMultilevel"/>
    <w:tmpl w:val="AF9C8B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BA6719"/>
    <w:multiLevelType w:val="hybridMultilevel"/>
    <w:tmpl w:val="B8B21F54"/>
    <w:lvl w:ilvl="0" w:tplc="080A0003">
      <w:start w:val="1"/>
      <w:numFmt w:val="bullet"/>
      <w:lvlText w:val="o"/>
      <w:lvlPicBulletId w:val="1"/>
      <w:lvlJc w:val="left"/>
      <w:pPr>
        <w:ind w:left="720" w:hanging="360"/>
      </w:pPr>
      <w:rPr>
        <w:rFonts w:ascii="Courier New" w:hAnsi="Courier New" w:cs="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14"/>
  </w:num>
  <w:num w:numId="6">
    <w:abstractNumId w:val="4"/>
  </w:num>
  <w:num w:numId="7">
    <w:abstractNumId w:val="6"/>
  </w:num>
  <w:num w:numId="8">
    <w:abstractNumId w:val="9"/>
  </w:num>
  <w:num w:numId="9">
    <w:abstractNumId w:val="5"/>
  </w:num>
  <w:num w:numId="10">
    <w:abstractNumId w:val="3"/>
  </w:num>
  <w:num w:numId="11">
    <w:abstractNumId w:val="12"/>
  </w:num>
  <w:num w:numId="12">
    <w:abstractNumId w:val="1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2"/>
    <w:rsid w:val="000C2B02"/>
    <w:rsid w:val="00121474"/>
    <w:rsid w:val="00132E93"/>
    <w:rsid w:val="002C15BE"/>
    <w:rsid w:val="00331692"/>
    <w:rsid w:val="0035041A"/>
    <w:rsid w:val="00417CBA"/>
    <w:rsid w:val="006131B4"/>
    <w:rsid w:val="00666825"/>
    <w:rsid w:val="007C3EEF"/>
    <w:rsid w:val="00835E2A"/>
    <w:rsid w:val="00852FAF"/>
    <w:rsid w:val="00904D6B"/>
    <w:rsid w:val="009438BA"/>
    <w:rsid w:val="00A17842"/>
    <w:rsid w:val="00A74E29"/>
    <w:rsid w:val="00BA3CEE"/>
    <w:rsid w:val="00C11104"/>
    <w:rsid w:val="00C931CC"/>
    <w:rsid w:val="00CA2E33"/>
    <w:rsid w:val="00CB04CA"/>
    <w:rsid w:val="00D206B6"/>
    <w:rsid w:val="00DE7C37"/>
    <w:rsid w:val="00DF5244"/>
    <w:rsid w:val="00E16E5B"/>
    <w:rsid w:val="00EC2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EE18"/>
  <w15:chartTrackingRefBased/>
  <w15:docId w15:val="{E8BBB732-13C5-4BC2-945F-FC45EEA5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692"/>
  </w:style>
  <w:style w:type="paragraph" w:styleId="Ttulo3">
    <w:name w:val="heading 3"/>
    <w:basedOn w:val="Normal"/>
    <w:link w:val="Ttulo3Car"/>
    <w:uiPriority w:val="9"/>
    <w:qFormat/>
    <w:rsid w:val="0033169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D206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692"/>
  </w:style>
  <w:style w:type="paragraph" w:styleId="Piedepgina">
    <w:name w:val="footer"/>
    <w:basedOn w:val="Normal"/>
    <w:link w:val="PiedepginaCar"/>
    <w:uiPriority w:val="99"/>
    <w:unhideWhenUsed/>
    <w:rsid w:val="00331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692"/>
  </w:style>
  <w:style w:type="paragraph" w:styleId="Prrafodelista">
    <w:name w:val="List Paragraph"/>
    <w:basedOn w:val="Normal"/>
    <w:uiPriority w:val="34"/>
    <w:qFormat/>
    <w:rsid w:val="00331692"/>
    <w:pPr>
      <w:ind w:left="720"/>
      <w:contextualSpacing/>
    </w:pPr>
  </w:style>
  <w:style w:type="character" w:customStyle="1" w:styleId="Ttulo3Car">
    <w:name w:val="Título 3 Car"/>
    <w:basedOn w:val="Fuentedeprrafopredeter"/>
    <w:link w:val="Ttulo3"/>
    <w:uiPriority w:val="9"/>
    <w:rsid w:val="00331692"/>
    <w:rPr>
      <w:rFonts w:ascii="Times New Roman" w:eastAsia="Times New Roman" w:hAnsi="Times New Roman" w:cs="Times New Roman"/>
      <w:b/>
      <w:bCs/>
      <w:sz w:val="27"/>
      <w:szCs w:val="27"/>
      <w:lang w:eastAsia="es-MX"/>
    </w:rPr>
  </w:style>
  <w:style w:type="paragraph" w:customStyle="1" w:styleId="text-muted">
    <w:name w:val="text-muted"/>
    <w:basedOn w:val="Normal"/>
    <w:rsid w:val="003316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24kjd">
    <w:name w:val="e24kjd"/>
    <w:basedOn w:val="Fuentedeprrafopredeter"/>
    <w:rsid w:val="000C2B02"/>
  </w:style>
  <w:style w:type="character" w:customStyle="1" w:styleId="mw-headline">
    <w:name w:val="mw-headline"/>
    <w:basedOn w:val="Fuentedeprrafopredeter"/>
    <w:rsid w:val="00D206B6"/>
  </w:style>
  <w:style w:type="character" w:styleId="Hipervnculo">
    <w:name w:val="Hyperlink"/>
    <w:basedOn w:val="Fuentedeprrafopredeter"/>
    <w:uiPriority w:val="99"/>
    <w:unhideWhenUsed/>
    <w:rsid w:val="00D206B6"/>
    <w:rPr>
      <w:color w:val="0000FF"/>
      <w:u w:val="single"/>
    </w:rPr>
  </w:style>
  <w:style w:type="character" w:customStyle="1" w:styleId="Ttulo4Car">
    <w:name w:val="Título 4 Car"/>
    <w:basedOn w:val="Fuentedeprrafopredeter"/>
    <w:link w:val="Ttulo4"/>
    <w:uiPriority w:val="9"/>
    <w:semiHidden/>
    <w:rsid w:val="00D206B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A2E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3156">
      <w:bodyDiv w:val="1"/>
      <w:marLeft w:val="0"/>
      <w:marRight w:val="0"/>
      <w:marTop w:val="0"/>
      <w:marBottom w:val="0"/>
      <w:divBdr>
        <w:top w:val="none" w:sz="0" w:space="0" w:color="auto"/>
        <w:left w:val="none" w:sz="0" w:space="0" w:color="auto"/>
        <w:bottom w:val="none" w:sz="0" w:space="0" w:color="auto"/>
        <w:right w:val="none" w:sz="0" w:space="0" w:color="auto"/>
      </w:divBdr>
    </w:div>
    <w:div w:id="43867874">
      <w:bodyDiv w:val="1"/>
      <w:marLeft w:val="0"/>
      <w:marRight w:val="0"/>
      <w:marTop w:val="0"/>
      <w:marBottom w:val="0"/>
      <w:divBdr>
        <w:top w:val="none" w:sz="0" w:space="0" w:color="auto"/>
        <w:left w:val="none" w:sz="0" w:space="0" w:color="auto"/>
        <w:bottom w:val="none" w:sz="0" w:space="0" w:color="auto"/>
        <w:right w:val="none" w:sz="0" w:space="0" w:color="auto"/>
      </w:divBdr>
    </w:div>
    <w:div w:id="218977639">
      <w:bodyDiv w:val="1"/>
      <w:marLeft w:val="0"/>
      <w:marRight w:val="0"/>
      <w:marTop w:val="0"/>
      <w:marBottom w:val="0"/>
      <w:divBdr>
        <w:top w:val="none" w:sz="0" w:space="0" w:color="auto"/>
        <w:left w:val="none" w:sz="0" w:space="0" w:color="auto"/>
        <w:bottom w:val="none" w:sz="0" w:space="0" w:color="auto"/>
        <w:right w:val="none" w:sz="0" w:space="0" w:color="auto"/>
      </w:divBdr>
    </w:div>
    <w:div w:id="231817302">
      <w:bodyDiv w:val="1"/>
      <w:marLeft w:val="0"/>
      <w:marRight w:val="0"/>
      <w:marTop w:val="0"/>
      <w:marBottom w:val="0"/>
      <w:divBdr>
        <w:top w:val="none" w:sz="0" w:space="0" w:color="auto"/>
        <w:left w:val="none" w:sz="0" w:space="0" w:color="auto"/>
        <w:bottom w:val="none" w:sz="0" w:space="0" w:color="auto"/>
        <w:right w:val="none" w:sz="0" w:space="0" w:color="auto"/>
      </w:divBdr>
    </w:div>
    <w:div w:id="296107986">
      <w:bodyDiv w:val="1"/>
      <w:marLeft w:val="0"/>
      <w:marRight w:val="0"/>
      <w:marTop w:val="0"/>
      <w:marBottom w:val="0"/>
      <w:divBdr>
        <w:top w:val="none" w:sz="0" w:space="0" w:color="auto"/>
        <w:left w:val="none" w:sz="0" w:space="0" w:color="auto"/>
        <w:bottom w:val="none" w:sz="0" w:space="0" w:color="auto"/>
        <w:right w:val="none" w:sz="0" w:space="0" w:color="auto"/>
      </w:divBdr>
      <w:divsChild>
        <w:div w:id="1058748565">
          <w:marLeft w:val="0"/>
          <w:marRight w:val="0"/>
          <w:marTop w:val="0"/>
          <w:marBottom w:val="0"/>
          <w:divBdr>
            <w:top w:val="none" w:sz="0" w:space="0" w:color="auto"/>
            <w:left w:val="none" w:sz="0" w:space="0" w:color="auto"/>
            <w:bottom w:val="none" w:sz="0" w:space="0" w:color="auto"/>
            <w:right w:val="none" w:sz="0" w:space="0" w:color="auto"/>
          </w:divBdr>
        </w:div>
      </w:divsChild>
    </w:div>
    <w:div w:id="323976602">
      <w:bodyDiv w:val="1"/>
      <w:marLeft w:val="0"/>
      <w:marRight w:val="0"/>
      <w:marTop w:val="0"/>
      <w:marBottom w:val="0"/>
      <w:divBdr>
        <w:top w:val="none" w:sz="0" w:space="0" w:color="auto"/>
        <w:left w:val="none" w:sz="0" w:space="0" w:color="auto"/>
        <w:bottom w:val="none" w:sz="0" w:space="0" w:color="auto"/>
        <w:right w:val="none" w:sz="0" w:space="0" w:color="auto"/>
      </w:divBdr>
    </w:div>
    <w:div w:id="443697217">
      <w:bodyDiv w:val="1"/>
      <w:marLeft w:val="0"/>
      <w:marRight w:val="0"/>
      <w:marTop w:val="0"/>
      <w:marBottom w:val="0"/>
      <w:divBdr>
        <w:top w:val="none" w:sz="0" w:space="0" w:color="auto"/>
        <w:left w:val="none" w:sz="0" w:space="0" w:color="auto"/>
        <w:bottom w:val="none" w:sz="0" w:space="0" w:color="auto"/>
        <w:right w:val="none" w:sz="0" w:space="0" w:color="auto"/>
      </w:divBdr>
    </w:div>
    <w:div w:id="622419811">
      <w:bodyDiv w:val="1"/>
      <w:marLeft w:val="0"/>
      <w:marRight w:val="0"/>
      <w:marTop w:val="0"/>
      <w:marBottom w:val="0"/>
      <w:divBdr>
        <w:top w:val="none" w:sz="0" w:space="0" w:color="auto"/>
        <w:left w:val="none" w:sz="0" w:space="0" w:color="auto"/>
        <w:bottom w:val="none" w:sz="0" w:space="0" w:color="auto"/>
        <w:right w:val="none" w:sz="0" w:space="0" w:color="auto"/>
      </w:divBdr>
    </w:div>
    <w:div w:id="661394947">
      <w:bodyDiv w:val="1"/>
      <w:marLeft w:val="0"/>
      <w:marRight w:val="0"/>
      <w:marTop w:val="0"/>
      <w:marBottom w:val="0"/>
      <w:divBdr>
        <w:top w:val="none" w:sz="0" w:space="0" w:color="auto"/>
        <w:left w:val="none" w:sz="0" w:space="0" w:color="auto"/>
        <w:bottom w:val="none" w:sz="0" w:space="0" w:color="auto"/>
        <w:right w:val="none" w:sz="0" w:space="0" w:color="auto"/>
      </w:divBdr>
    </w:div>
    <w:div w:id="1571160264">
      <w:bodyDiv w:val="1"/>
      <w:marLeft w:val="0"/>
      <w:marRight w:val="0"/>
      <w:marTop w:val="0"/>
      <w:marBottom w:val="0"/>
      <w:divBdr>
        <w:top w:val="none" w:sz="0" w:space="0" w:color="auto"/>
        <w:left w:val="none" w:sz="0" w:space="0" w:color="auto"/>
        <w:bottom w:val="none" w:sz="0" w:space="0" w:color="auto"/>
        <w:right w:val="none" w:sz="0" w:space="0" w:color="auto"/>
      </w:divBdr>
    </w:div>
    <w:div w:id="1617836088">
      <w:bodyDiv w:val="1"/>
      <w:marLeft w:val="0"/>
      <w:marRight w:val="0"/>
      <w:marTop w:val="0"/>
      <w:marBottom w:val="0"/>
      <w:divBdr>
        <w:top w:val="none" w:sz="0" w:space="0" w:color="auto"/>
        <w:left w:val="none" w:sz="0" w:space="0" w:color="auto"/>
        <w:bottom w:val="none" w:sz="0" w:space="0" w:color="auto"/>
        <w:right w:val="none" w:sz="0" w:space="0" w:color="auto"/>
      </w:divBdr>
    </w:div>
    <w:div w:id="1644113995">
      <w:bodyDiv w:val="1"/>
      <w:marLeft w:val="0"/>
      <w:marRight w:val="0"/>
      <w:marTop w:val="0"/>
      <w:marBottom w:val="0"/>
      <w:divBdr>
        <w:top w:val="none" w:sz="0" w:space="0" w:color="auto"/>
        <w:left w:val="none" w:sz="0" w:space="0" w:color="auto"/>
        <w:bottom w:val="none" w:sz="0" w:space="0" w:color="auto"/>
        <w:right w:val="none" w:sz="0" w:space="0" w:color="auto"/>
      </w:divBdr>
    </w:div>
    <w:div w:id="1767925161">
      <w:bodyDiv w:val="1"/>
      <w:marLeft w:val="0"/>
      <w:marRight w:val="0"/>
      <w:marTop w:val="0"/>
      <w:marBottom w:val="0"/>
      <w:divBdr>
        <w:top w:val="none" w:sz="0" w:space="0" w:color="auto"/>
        <w:left w:val="none" w:sz="0" w:space="0" w:color="auto"/>
        <w:bottom w:val="none" w:sz="0" w:space="0" w:color="auto"/>
        <w:right w:val="none" w:sz="0" w:space="0" w:color="auto"/>
      </w:divBdr>
    </w:div>
    <w:div w:id="1816920138">
      <w:bodyDiv w:val="1"/>
      <w:marLeft w:val="0"/>
      <w:marRight w:val="0"/>
      <w:marTop w:val="0"/>
      <w:marBottom w:val="0"/>
      <w:divBdr>
        <w:top w:val="none" w:sz="0" w:space="0" w:color="auto"/>
        <w:left w:val="none" w:sz="0" w:space="0" w:color="auto"/>
        <w:bottom w:val="none" w:sz="0" w:space="0" w:color="auto"/>
        <w:right w:val="none" w:sz="0" w:space="0" w:color="auto"/>
      </w:divBdr>
    </w:div>
    <w:div w:id="20539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erveza" TargetMode="External"/><Relationship Id="rId18" Type="http://schemas.openxmlformats.org/officeDocument/2006/relationships/hyperlink" Target="https://es.wikipedia.org/wiki/Prote%C3%ADna" TargetMode="External"/><Relationship Id="rId26" Type="http://schemas.openxmlformats.org/officeDocument/2006/relationships/hyperlink" Target="https://es.wikipedia.org/wiki/Procesado_de_los_alimentos" TargetMode="External"/><Relationship Id="rId39" Type="http://schemas.openxmlformats.org/officeDocument/2006/relationships/header" Target="header1.xml"/><Relationship Id="rId21" Type="http://schemas.openxmlformats.org/officeDocument/2006/relationships/hyperlink" Target="https://es.wikipedia.org/wiki/Enzima" TargetMode="External"/><Relationship Id="rId34" Type="http://schemas.openxmlformats.org/officeDocument/2006/relationships/hyperlink" Target="https://es.wikipedia.org/wiki/Cerveza" TargetMode="External"/><Relationship Id="rId42" Type="http://schemas.openxmlformats.org/officeDocument/2006/relationships/theme" Target="theme/theme1.xml"/><Relationship Id="rId7" Type="http://schemas.openxmlformats.org/officeDocument/2006/relationships/hyperlink" Target="https://es.wikipedia.org/wiki/Sustancia_qu%C3%ADmica" TargetMode="External"/><Relationship Id="rId2" Type="http://schemas.openxmlformats.org/officeDocument/2006/relationships/styles" Target="styles.xml"/><Relationship Id="rId16" Type="http://schemas.openxmlformats.org/officeDocument/2006/relationships/hyperlink" Target="https://es.wikipedia.org/wiki/Gl%C3%BAcido" TargetMode="External"/><Relationship Id="rId20" Type="http://schemas.openxmlformats.org/officeDocument/2006/relationships/hyperlink" Target="https://es.wikipedia.org/w/index.php?title=Dietary_mineral&amp;action=edit&amp;redlink=1" TargetMode="External"/><Relationship Id="rId29" Type="http://schemas.openxmlformats.org/officeDocument/2006/relationships/hyperlink" Target="https://es.wikipedia.org/wiki/Aliment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Ave_de_corral" TargetMode="External"/><Relationship Id="rId24" Type="http://schemas.openxmlformats.org/officeDocument/2006/relationships/hyperlink" Target="https://es.wikipedia.org/wiki/Colorante_alimentario" TargetMode="External"/><Relationship Id="rId32" Type="http://schemas.openxmlformats.org/officeDocument/2006/relationships/hyperlink" Target="https://es.wikipedia.org/wiki/Yogur" TargetMode="External"/><Relationship Id="rId37" Type="http://schemas.openxmlformats.org/officeDocument/2006/relationships/hyperlink" Target="https://es.wikipedia.org/wiki/Gastronom%C3%AD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Bioqu%C3%ADmica" TargetMode="External"/><Relationship Id="rId23" Type="http://schemas.openxmlformats.org/officeDocument/2006/relationships/hyperlink" Target="https://es.wikipedia.org/wiki/Sabor" TargetMode="External"/><Relationship Id="rId28" Type="http://schemas.openxmlformats.org/officeDocument/2006/relationships/hyperlink" Target="https://es.wikipedia.org/wiki/Contaminante_alimentario" TargetMode="External"/><Relationship Id="rId36" Type="http://schemas.openxmlformats.org/officeDocument/2006/relationships/hyperlink" Target="https://es.wikipedia.org/wiki/Alimento_fermentado" TargetMode="External"/><Relationship Id="rId10" Type="http://schemas.openxmlformats.org/officeDocument/2006/relationships/hyperlink" Target="https://es.wikipedia.org/wiki/Carne" TargetMode="External"/><Relationship Id="rId19" Type="http://schemas.openxmlformats.org/officeDocument/2006/relationships/hyperlink" Target="https://es.wikipedia.org/wiki/Vitamina" TargetMode="External"/><Relationship Id="rId31" Type="http://schemas.openxmlformats.org/officeDocument/2006/relationships/hyperlink" Target="https://es.wikipedia.org/wiki/Queso" TargetMode="External"/><Relationship Id="rId4" Type="http://schemas.openxmlformats.org/officeDocument/2006/relationships/webSettings" Target="webSettings.xml"/><Relationship Id="rId9" Type="http://schemas.openxmlformats.org/officeDocument/2006/relationships/hyperlink" Target="https://es.wikipedia.org/wiki/Bromatolog%C3%ADa" TargetMode="External"/><Relationship Id="rId14" Type="http://schemas.openxmlformats.org/officeDocument/2006/relationships/hyperlink" Target="https://es.wikipedia.org/wiki/Leche" TargetMode="External"/><Relationship Id="rId22" Type="http://schemas.openxmlformats.org/officeDocument/2006/relationships/hyperlink" Target="https://es.wikipedia.org/wiki/Aditivo_alimentario" TargetMode="External"/><Relationship Id="rId27" Type="http://schemas.openxmlformats.org/officeDocument/2006/relationships/hyperlink" Target="https://es.wikipedia.org/wiki/Microorganismo" TargetMode="External"/><Relationship Id="rId30" Type="http://schemas.openxmlformats.org/officeDocument/2006/relationships/hyperlink" Target="https://es.wikipedia.org/wiki/Alimento_probi%C3%B3tico" TargetMode="External"/><Relationship Id="rId35" Type="http://schemas.openxmlformats.org/officeDocument/2006/relationships/hyperlink" Target="https://es.wikipedia.org/wiki/Vino" TargetMode="External"/><Relationship Id="rId8" Type="http://schemas.openxmlformats.org/officeDocument/2006/relationships/hyperlink" Target="https://es.wikipedia.org/wiki/Bromatolog%C3%ADa" TargetMode="External"/><Relationship Id="rId3" Type="http://schemas.openxmlformats.org/officeDocument/2006/relationships/settings" Target="settings.xml"/><Relationship Id="rId12" Type="http://schemas.openxmlformats.org/officeDocument/2006/relationships/hyperlink" Target="https://es.wikipedia.org/wiki/Lactuca_sativa" TargetMode="External"/><Relationship Id="rId17" Type="http://schemas.openxmlformats.org/officeDocument/2006/relationships/hyperlink" Target="https://es.wikipedia.org/wiki/L%C3%ADpido" TargetMode="External"/><Relationship Id="rId25" Type="http://schemas.openxmlformats.org/officeDocument/2006/relationships/hyperlink" Target="https://es.wikipedia.org/wiki/Procesado_de_los_alimentos" TargetMode="External"/><Relationship Id="rId33" Type="http://schemas.openxmlformats.org/officeDocument/2006/relationships/hyperlink" Target="https://es.wikipedia.org/wiki/Pan" TargetMode="External"/><Relationship Id="rId38" Type="http://schemas.openxmlformats.org/officeDocument/2006/relationships/hyperlink" Target="https://es.wikipedia.org/wiki/Intoxicaci%C3%B3n_alimentar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1778</Words>
  <Characters>9783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2</cp:revision>
  <dcterms:created xsi:type="dcterms:W3CDTF">2020-05-08T03:40:00Z</dcterms:created>
  <dcterms:modified xsi:type="dcterms:W3CDTF">2020-05-08T03:40:00Z</dcterms:modified>
</cp:coreProperties>
</file>