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B28EA" w14:textId="77777777" w:rsidR="002C32B8" w:rsidRDefault="002C32B8" w:rsidP="002C32B8">
      <w:pPr>
        <w:spacing w:before="1" w:line="140" w:lineRule="exact"/>
      </w:pPr>
      <w:bookmarkStart w:id="0" w:name="_Hlk42281995"/>
      <w:r>
        <w:rPr>
          <w:noProof/>
          <w:lang w:eastAsia="es-MX"/>
        </w:rPr>
        <w:drawing>
          <wp:anchor distT="0" distB="0" distL="114300" distR="114300" simplePos="0" relativeHeight="251661312" behindDoc="0" locked="0" layoutInCell="1" allowOverlap="1" wp14:anchorId="4041F05E" wp14:editId="3CAF193F">
            <wp:simplePos x="0" y="0"/>
            <wp:positionH relativeFrom="column">
              <wp:posOffset>-390166</wp:posOffset>
            </wp:positionH>
            <wp:positionV relativeFrom="paragraph">
              <wp:posOffset>525</wp:posOffset>
            </wp:positionV>
            <wp:extent cx="1857375" cy="682625"/>
            <wp:effectExtent l="0" t="0" r="9525" b="3175"/>
            <wp:wrapSquare wrapText="bothSides"/>
            <wp:docPr id="200" name="Imagen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t="5702"/>
                    <a:stretch/>
                  </pic:blipFill>
                  <pic:spPr bwMode="auto">
                    <a:xfrm>
                      <a:off x="0" y="0"/>
                      <a:ext cx="1857375" cy="68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6D965C" w14:textId="77777777" w:rsidR="002C32B8" w:rsidRDefault="002C32B8" w:rsidP="002C32B8">
      <w:pPr>
        <w:spacing w:before="25"/>
        <w:rPr>
          <w:rFonts w:ascii="Arial" w:eastAsia="Arial" w:hAnsi="Arial" w:cs="Arial"/>
          <w:sz w:val="28"/>
          <w:szCs w:val="28"/>
        </w:rPr>
      </w:pPr>
      <w:r>
        <w:rPr>
          <w:rFonts w:ascii="Arial" w:eastAsia="Arial" w:hAnsi="Arial" w:cs="Arial"/>
          <w:b/>
          <w:spacing w:val="-1"/>
          <w:sz w:val="28"/>
          <w:szCs w:val="28"/>
        </w:rPr>
        <w:t>UNIVERSIDAD DEL SURESTE</w:t>
      </w:r>
    </w:p>
    <w:p w14:paraId="092E4348" w14:textId="77777777" w:rsidR="002C32B8" w:rsidRDefault="002C32B8" w:rsidP="002C32B8">
      <w:pPr>
        <w:ind w:left="1544"/>
      </w:pPr>
    </w:p>
    <w:p w14:paraId="4ED7DE4C" w14:textId="77777777" w:rsidR="002C32B8" w:rsidRDefault="002C32B8" w:rsidP="002C32B8">
      <w:pPr>
        <w:ind w:left="1544"/>
      </w:pPr>
      <w:r>
        <w:rPr>
          <w:noProof/>
          <w:lang w:eastAsia="es-MX"/>
        </w:rPr>
        <mc:AlternateContent>
          <mc:Choice Requires="wpg">
            <w:drawing>
              <wp:anchor distT="0" distB="0" distL="114300" distR="114300" simplePos="0" relativeHeight="251660288" behindDoc="1" locked="0" layoutInCell="1" allowOverlap="1" wp14:anchorId="24684A39" wp14:editId="4FF4395C">
                <wp:simplePos x="0" y="0"/>
                <wp:positionH relativeFrom="page">
                  <wp:posOffset>1216025</wp:posOffset>
                </wp:positionH>
                <wp:positionV relativeFrom="paragraph">
                  <wp:posOffset>430530</wp:posOffset>
                </wp:positionV>
                <wp:extent cx="5465445" cy="635"/>
                <wp:effectExtent l="25400" t="20955" r="24130" b="26035"/>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5445" cy="635"/>
                          <a:chOff x="1915" y="678"/>
                          <a:chExt cx="8607" cy="1"/>
                        </a:xfrm>
                      </wpg:grpSpPr>
                      <wps:wsp>
                        <wps:cNvPr id="28" name="Freeform 15"/>
                        <wps:cNvSpPr>
                          <a:spLocks/>
                        </wps:cNvSpPr>
                        <wps:spPr bwMode="auto">
                          <a:xfrm>
                            <a:off x="1915" y="678"/>
                            <a:ext cx="8607" cy="1"/>
                          </a:xfrm>
                          <a:custGeom>
                            <a:avLst/>
                            <a:gdLst>
                              <a:gd name="T0" fmla="+- 0 1915 1915"/>
                              <a:gd name="T1" fmla="*/ T0 w 8607"/>
                              <a:gd name="T2" fmla="+- 0 678 678"/>
                              <a:gd name="T3" fmla="*/ 678 h 1"/>
                              <a:gd name="T4" fmla="+- 0 10522 1915"/>
                              <a:gd name="T5" fmla="*/ T4 w 8607"/>
                              <a:gd name="T6" fmla="+- 0 679 678"/>
                              <a:gd name="T7" fmla="*/ 679 h 1"/>
                            </a:gdLst>
                            <a:ahLst/>
                            <a:cxnLst>
                              <a:cxn ang="0">
                                <a:pos x="T1" y="T3"/>
                              </a:cxn>
                              <a:cxn ang="0">
                                <a:pos x="T5" y="T7"/>
                              </a:cxn>
                            </a:cxnLst>
                            <a:rect l="0" t="0" r="r" b="b"/>
                            <a:pathLst>
                              <a:path w="8607" h="1">
                                <a:moveTo>
                                  <a:pt x="0" y="0"/>
                                </a:moveTo>
                                <a:lnTo>
                                  <a:pt x="8607" y="1"/>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40D2D" id="Group 14" o:spid="_x0000_s1026" style="position:absolute;margin-left:95.75pt;margin-top:33.9pt;width:430.35pt;height:.05pt;z-index:-251656192;mso-position-horizontal-relative:page" coordorigin="1915,678" coordsize="86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">
                <v:shape id="Freeform 15" o:spid="_x0000_s1027" style="position:absolute;left:1915;top:678;width:8607;height:1;visibility:visible;mso-wrap-style:square;v-text-anchor:top" coordsize="86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" path="m,l8607,1e" filled="f" strokeweight="3pt">
                  <v:path arrowok="t" o:connecttype="custom" o:connectlocs="0,678;8607,679" o:connectangles="0,0"/>
                </v:shape>
                <w10:wrap anchorx="page"/>
              </v:group>
            </w:pict>
          </mc:Fallback>
        </mc:AlternateContent>
      </w:r>
    </w:p>
    <w:p w14:paraId="4A77EBD7" w14:textId="77777777" w:rsidR="002C32B8" w:rsidRDefault="002C32B8" w:rsidP="002C32B8">
      <w:pPr>
        <w:ind w:left="1544"/>
      </w:pPr>
    </w:p>
    <w:p w14:paraId="759F75F6" w14:textId="77777777" w:rsidR="002C32B8" w:rsidRDefault="002C32B8" w:rsidP="002C32B8">
      <w:pPr>
        <w:spacing w:line="200" w:lineRule="exact"/>
      </w:pPr>
    </w:p>
    <w:p w14:paraId="017D5CED" w14:textId="77777777" w:rsidR="002C32B8" w:rsidRDefault="002C32B8" w:rsidP="002C32B8">
      <w:pPr>
        <w:tabs>
          <w:tab w:val="left" w:pos="2622"/>
        </w:tabs>
        <w:spacing w:line="200" w:lineRule="exact"/>
      </w:pPr>
      <w:r>
        <w:tab/>
      </w:r>
    </w:p>
    <w:p w14:paraId="41629BA2" w14:textId="77777777" w:rsidR="002C32B8" w:rsidRDefault="002C32B8" w:rsidP="002C32B8">
      <w:pPr>
        <w:spacing w:before="13" w:line="200" w:lineRule="exact"/>
      </w:pPr>
    </w:p>
    <w:p w14:paraId="7EF95DC8" w14:textId="7C3DE37E" w:rsidR="002C32B8" w:rsidRPr="001F2DC4" w:rsidRDefault="002C32B8" w:rsidP="002C32B8">
      <w:pPr>
        <w:spacing w:line="360" w:lineRule="auto"/>
        <w:ind w:left="2054" w:right="1559" w:firstLine="3"/>
        <w:jc w:val="center"/>
        <w:rPr>
          <w:rFonts w:ascii="Arial" w:eastAsia="Arial" w:hAnsi="Arial" w:cs="Arial"/>
          <w:b/>
          <w:i/>
          <w:sz w:val="28"/>
          <w:szCs w:val="36"/>
        </w:rPr>
      </w:pPr>
      <w:r w:rsidRPr="000A02F0">
        <w:rPr>
          <w:rFonts w:ascii="Arial" w:eastAsia="Arial" w:hAnsi="Arial" w:cs="Arial"/>
          <w:b/>
          <w:i/>
          <w:sz w:val="32"/>
          <w:szCs w:val="32"/>
        </w:rPr>
        <w:t>“</w:t>
      </w:r>
      <w:r w:rsidR="007E1B73">
        <w:rPr>
          <w:rFonts w:ascii="Arial" w:eastAsia="Arial" w:hAnsi="Arial" w:cs="Arial"/>
          <w:b/>
          <w:i/>
          <w:sz w:val="32"/>
          <w:szCs w:val="32"/>
        </w:rPr>
        <w:t>ENSAYO APARATO REPRODUCTOR FEMENINO, PUBERTAD Y ADOLESCENCIA Y MÉTODOS ANTICONCEPTIVOS</w:t>
      </w:r>
      <w:r>
        <w:rPr>
          <w:rFonts w:ascii="Arial" w:eastAsia="Arial" w:hAnsi="Arial" w:cs="Arial"/>
          <w:b/>
          <w:i/>
          <w:sz w:val="32"/>
          <w:szCs w:val="32"/>
        </w:rPr>
        <w:t>”</w:t>
      </w:r>
    </w:p>
    <w:p w14:paraId="3F8FB559" w14:textId="77777777" w:rsidR="002C32B8" w:rsidRDefault="002C32B8" w:rsidP="002C32B8">
      <w:pPr>
        <w:spacing w:line="480" w:lineRule="auto"/>
        <w:ind w:left="2054" w:right="1559" w:firstLine="3"/>
        <w:jc w:val="center"/>
        <w:rPr>
          <w:rFonts w:ascii="Arial" w:eastAsia="Arial" w:hAnsi="Arial" w:cs="Arial"/>
          <w:sz w:val="28"/>
          <w:szCs w:val="28"/>
        </w:rPr>
      </w:pPr>
      <w:r w:rsidRPr="005E3175">
        <w:rPr>
          <w:rFonts w:ascii="Arial" w:eastAsia="Arial" w:hAnsi="Arial" w:cs="Arial"/>
          <w:sz w:val="28"/>
          <w:szCs w:val="28"/>
        </w:rPr>
        <w:t>MATERIA:</w:t>
      </w:r>
    </w:p>
    <w:p w14:paraId="06D4EBB3" w14:textId="3162E0C9" w:rsidR="007E1B73" w:rsidRPr="007E1B73" w:rsidRDefault="007E1B73" w:rsidP="002C32B8">
      <w:pPr>
        <w:spacing w:line="480" w:lineRule="auto"/>
        <w:ind w:left="2054" w:right="1559" w:firstLine="3"/>
        <w:jc w:val="center"/>
        <w:rPr>
          <w:rFonts w:ascii="Arial" w:eastAsia="Arial" w:hAnsi="Arial" w:cs="Arial"/>
          <w:b/>
          <w:bCs/>
          <w:sz w:val="28"/>
          <w:szCs w:val="28"/>
        </w:rPr>
      </w:pPr>
      <w:r>
        <w:rPr>
          <w:rFonts w:ascii="Arial" w:eastAsia="Arial" w:hAnsi="Arial" w:cs="Arial"/>
          <w:b/>
          <w:bCs/>
          <w:sz w:val="28"/>
          <w:szCs w:val="28"/>
        </w:rPr>
        <w:t>I</w:t>
      </w:r>
      <w:r w:rsidRPr="007E1B73">
        <w:rPr>
          <w:rFonts w:ascii="Arial" w:eastAsia="Arial" w:hAnsi="Arial" w:cs="Arial"/>
          <w:b/>
          <w:bCs/>
          <w:sz w:val="28"/>
          <w:szCs w:val="28"/>
        </w:rPr>
        <w:t>NTRODUCCION A LA ENFERMERIA MATERNO INFANTIL</w:t>
      </w:r>
    </w:p>
    <w:p w14:paraId="5F081ADE" w14:textId="61E77088" w:rsidR="002C32B8" w:rsidRPr="005E3175" w:rsidRDefault="002C32B8" w:rsidP="002C32B8">
      <w:pPr>
        <w:spacing w:line="480" w:lineRule="auto"/>
        <w:ind w:left="2054" w:right="1559" w:firstLine="3"/>
        <w:jc w:val="center"/>
        <w:rPr>
          <w:rFonts w:ascii="Arial" w:eastAsia="Arial" w:hAnsi="Arial" w:cs="Arial"/>
          <w:sz w:val="28"/>
          <w:szCs w:val="28"/>
        </w:rPr>
      </w:pPr>
      <w:r w:rsidRPr="005E3175">
        <w:rPr>
          <w:rFonts w:ascii="Arial" w:eastAsia="Arial" w:hAnsi="Arial" w:cs="Arial"/>
          <w:sz w:val="28"/>
          <w:szCs w:val="28"/>
        </w:rPr>
        <w:t>CA</w:t>
      </w:r>
      <w:r>
        <w:rPr>
          <w:rFonts w:ascii="Arial" w:eastAsia="Arial" w:hAnsi="Arial" w:cs="Arial"/>
          <w:sz w:val="28"/>
          <w:szCs w:val="28"/>
        </w:rPr>
        <w:t>R</w:t>
      </w:r>
      <w:r w:rsidRPr="005E3175">
        <w:rPr>
          <w:rFonts w:ascii="Arial" w:eastAsia="Arial" w:hAnsi="Arial" w:cs="Arial"/>
          <w:sz w:val="28"/>
          <w:szCs w:val="28"/>
        </w:rPr>
        <w:t>RERA:</w:t>
      </w:r>
    </w:p>
    <w:p w14:paraId="54FB9309" w14:textId="77777777" w:rsidR="002C32B8" w:rsidRPr="005E3175" w:rsidRDefault="002C32B8" w:rsidP="002C32B8">
      <w:pPr>
        <w:spacing w:line="675" w:lineRule="auto"/>
        <w:ind w:left="2054" w:right="1559" w:firstLine="3"/>
        <w:jc w:val="center"/>
        <w:rPr>
          <w:rFonts w:ascii="Arial" w:eastAsia="Arial" w:hAnsi="Arial" w:cs="Arial"/>
          <w:sz w:val="28"/>
          <w:szCs w:val="28"/>
        </w:rPr>
      </w:pPr>
      <w:r w:rsidRPr="005E3175">
        <w:rPr>
          <w:rFonts w:ascii="Arial" w:eastAsia="Arial" w:hAnsi="Arial" w:cs="Arial"/>
          <w:b/>
          <w:sz w:val="28"/>
          <w:szCs w:val="28"/>
        </w:rPr>
        <w:t>LIC</w:t>
      </w:r>
      <w:r>
        <w:rPr>
          <w:rFonts w:ascii="Arial" w:eastAsia="Arial" w:hAnsi="Arial" w:cs="Arial"/>
          <w:b/>
          <w:sz w:val="28"/>
          <w:szCs w:val="28"/>
        </w:rPr>
        <w:t>ENCIATURA EN</w:t>
      </w:r>
      <w:r w:rsidRPr="005E3175">
        <w:rPr>
          <w:rFonts w:ascii="Arial" w:eastAsia="Arial" w:hAnsi="Arial" w:cs="Arial"/>
          <w:b/>
          <w:sz w:val="28"/>
          <w:szCs w:val="28"/>
        </w:rPr>
        <w:t xml:space="preserve"> ENFERMERIA</w:t>
      </w:r>
      <w:r>
        <w:rPr>
          <w:rFonts w:ascii="Arial" w:eastAsia="Arial" w:hAnsi="Arial" w:cs="Arial"/>
          <w:b/>
          <w:sz w:val="28"/>
          <w:szCs w:val="28"/>
        </w:rPr>
        <w:t>.</w:t>
      </w:r>
    </w:p>
    <w:p w14:paraId="524498AF" w14:textId="77777777" w:rsidR="002C32B8" w:rsidRPr="005E3175" w:rsidRDefault="002C32B8" w:rsidP="002C32B8">
      <w:pPr>
        <w:ind w:left="2587" w:right="2090"/>
        <w:jc w:val="center"/>
        <w:rPr>
          <w:rFonts w:ascii="Arial" w:eastAsia="Arial" w:hAnsi="Arial" w:cs="Arial"/>
          <w:spacing w:val="-1"/>
          <w:sz w:val="28"/>
          <w:szCs w:val="28"/>
        </w:rPr>
      </w:pPr>
      <w:r>
        <w:rPr>
          <w:rFonts w:ascii="Arial" w:eastAsia="Arial" w:hAnsi="Arial" w:cs="Arial"/>
          <w:sz w:val="28"/>
          <w:szCs w:val="28"/>
        </w:rPr>
        <w:t>ALUMNA</w:t>
      </w:r>
      <w:r w:rsidRPr="005E3175">
        <w:rPr>
          <w:rFonts w:ascii="Arial" w:eastAsia="Arial" w:hAnsi="Arial" w:cs="Arial"/>
          <w:spacing w:val="-1"/>
          <w:sz w:val="28"/>
          <w:szCs w:val="28"/>
        </w:rPr>
        <w:t>:</w:t>
      </w:r>
    </w:p>
    <w:p w14:paraId="2CA2584D" w14:textId="77777777" w:rsidR="002C32B8" w:rsidRPr="005E3175" w:rsidRDefault="002C32B8" w:rsidP="002C32B8">
      <w:pPr>
        <w:ind w:left="2587" w:right="2090"/>
        <w:jc w:val="center"/>
        <w:rPr>
          <w:rFonts w:ascii="Arial" w:eastAsia="Arial" w:hAnsi="Arial" w:cs="Arial"/>
          <w:sz w:val="28"/>
          <w:szCs w:val="28"/>
        </w:rPr>
      </w:pPr>
    </w:p>
    <w:p w14:paraId="20542A4C" w14:textId="6D4D64AA" w:rsidR="002C32B8" w:rsidRDefault="002C32B8" w:rsidP="007E1B73">
      <w:pPr>
        <w:spacing w:line="360" w:lineRule="auto"/>
        <w:ind w:left="2835" w:right="2002"/>
        <w:jc w:val="center"/>
        <w:rPr>
          <w:rFonts w:ascii="Arial" w:eastAsia="Arial" w:hAnsi="Arial" w:cs="Arial"/>
          <w:b/>
          <w:spacing w:val="-1"/>
          <w:position w:val="-1"/>
          <w:sz w:val="28"/>
          <w:szCs w:val="28"/>
        </w:rPr>
      </w:pPr>
      <w:r w:rsidRPr="005E3175">
        <w:rPr>
          <w:noProof/>
          <w:sz w:val="28"/>
          <w:szCs w:val="28"/>
          <w:lang w:eastAsia="es-MX"/>
        </w:rPr>
        <mc:AlternateContent>
          <mc:Choice Requires="wpg">
            <w:drawing>
              <wp:anchor distT="0" distB="0" distL="114300" distR="114300" simplePos="0" relativeHeight="251659264" behindDoc="1" locked="0" layoutInCell="1" allowOverlap="1" wp14:anchorId="6749514A" wp14:editId="02C0800B">
                <wp:simplePos x="0" y="0"/>
                <wp:positionH relativeFrom="page">
                  <wp:posOffset>899160</wp:posOffset>
                </wp:positionH>
                <wp:positionV relativeFrom="page">
                  <wp:posOffset>2127250</wp:posOffset>
                </wp:positionV>
                <wp:extent cx="6105525" cy="7029450"/>
                <wp:effectExtent l="3810" t="3175" r="5715" b="6350"/>
                <wp:wrapNone/>
                <wp:docPr id="2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5525" cy="7029450"/>
                          <a:chOff x="1416" y="3350"/>
                          <a:chExt cx="9615" cy="11070"/>
                        </a:xfrm>
                      </wpg:grpSpPr>
                      <wpg:grpSp>
                        <wpg:cNvPr id="30" name="Group 3"/>
                        <wpg:cNvGrpSpPr>
                          <a:grpSpLocks/>
                        </wpg:cNvGrpSpPr>
                        <wpg:grpSpPr bwMode="auto">
                          <a:xfrm>
                            <a:off x="1461" y="3398"/>
                            <a:ext cx="9525" cy="0"/>
                            <a:chOff x="1461" y="3398"/>
                            <a:chExt cx="9525" cy="0"/>
                          </a:xfrm>
                        </wpg:grpSpPr>
                        <wps:wsp>
                          <wps:cNvPr id="31" name="Freeform 12"/>
                          <wps:cNvSpPr>
                            <a:spLocks/>
                          </wps:cNvSpPr>
                          <wps:spPr bwMode="auto">
                            <a:xfrm>
                              <a:off x="1461" y="3398"/>
                              <a:ext cx="9525" cy="0"/>
                            </a:xfrm>
                            <a:custGeom>
                              <a:avLst/>
                              <a:gdLst>
                                <a:gd name="T0" fmla="+- 0 1461 1461"/>
                                <a:gd name="T1" fmla="*/ T0 w 9525"/>
                                <a:gd name="T2" fmla="+- 0 10986 1461"/>
                                <a:gd name="T3" fmla="*/ T2 w 9525"/>
                              </a:gdLst>
                              <a:ahLst/>
                              <a:cxnLst>
                                <a:cxn ang="0">
                                  <a:pos x="T1" y="0"/>
                                </a:cxn>
                                <a:cxn ang="0">
                                  <a:pos x="T3" y="0"/>
                                </a:cxn>
                              </a:cxnLst>
                              <a:rect l="0" t="0" r="r" b="b"/>
                              <a:pathLst>
                                <a:path w="9525">
                                  <a:moveTo>
                                    <a:pt x="0" y="0"/>
                                  </a:moveTo>
                                  <a:lnTo>
                                    <a:pt x="9525" y="0"/>
                                  </a:ln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2" name="Group 4"/>
                          <wpg:cNvGrpSpPr>
                            <a:grpSpLocks/>
                          </wpg:cNvGrpSpPr>
                          <wpg:grpSpPr bwMode="auto">
                            <a:xfrm>
                              <a:off x="1491" y="3410"/>
                              <a:ext cx="0" cy="10980"/>
                              <a:chOff x="1491" y="3410"/>
                              <a:chExt cx="0" cy="10980"/>
                            </a:xfrm>
                          </wpg:grpSpPr>
                          <wps:wsp>
                            <wps:cNvPr id="193" name="Freeform 11"/>
                            <wps:cNvSpPr>
                              <a:spLocks/>
                            </wps:cNvSpPr>
                            <wps:spPr bwMode="auto">
                              <a:xfrm>
                                <a:off x="1491" y="3410"/>
                                <a:ext cx="0" cy="10980"/>
                              </a:xfrm>
                              <a:custGeom>
                                <a:avLst/>
                                <a:gdLst>
                                  <a:gd name="T0" fmla="+- 0 3410 3410"/>
                                  <a:gd name="T1" fmla="*/ 3410 h 10980"/>
                                  <a:gd name="T2" fmla="+- 0 14390 3410"/>
                                  <a:gd name="T3" fmla="*/ 14390 h 10980"/>
                                </a:gdLst>
                                <a:ahLst/>
                                <a:cxnLst>
                                  <a:cxn ang="0">
                                    <a:pos x="0" y="T1"/>
                                  </a:cxn>
                                  <a:cxn ang="0">
                                    <a:pos x="0" y="T3"/>
                                  </a:cxn>
                                </a:cxnLst>
                                <a:rect l="0" t="0" r="r" b="b"/>
                                <a:pathLst>
                                  <a:path h="10980">
                                    <a:moveTo>
                                      <a:pt x="0" y="0"/>
                                    </a:moveTo>
                                    <a:lnTo>
                                      <a:pt x="0" y="1098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4" name="Group 5"/>
                            <wpg:cNvGrpSpPr>
                              <a:grpSpLocks/>
                            </wpg:cNvGrpSpPr>
                            <wpg:grpSpPr bwMode="auto">
                              <a:xfrm>
                                <a:off x="1681" y="3410"/>
                                <a:ext cx="0" cy="10800"/>
                                <a:chOff x="1681" y="3410"/>
                                <a:chExt cx="0" cy="10800"/>
                              </a:xfrm>
                            </wpg:grpSpPr>
                            <wps:wsp>
                              <wps:cNvPr id="195" name="Freeform 10"/>
                              <wps:cNvSpPr>
                                <a:spLocks/>
                              </wps:cNvSpPr>
                              <wps:spPr bwMode="auto">
                                <a:xfrm>
                                  <a:off x="1681" y="3410"/>
                                  <a:ext cx="0" cy="10800"/>
                                </a:xfrm>
                                <a:custGeom>
                                  <a:avLst/>
                                  <a:gdLst>
                                    <a:gd name="T0" fmla="+- 0 3410 3410"/>
                                    <a:gd name="T1" fmla="*/ 3410 h 10800"/>
                                    <a:gd name="T2" fmla="+- 0 14210 3410"/>
                                    <a:gd name="T3" fmla="*/ 14210 h 10800"/>
                                  </a:gdLst>
                                  <a:ahLst/>
                                  <a:cxnLst>
                                    <a:cxn ang="0">
                                      <a:pos x="0" y="T1"/>
                                    </a:cxn>
                                    <a:cxn ang="0">
                                      <a:pos x="0" y="T3"/>
                                    </a:cxn>
                                  </a:cxnLst>
                                  <a:rect l="0" t="0" r="r" b="b"/>
                                  <a:pathLst>
                                    <a:path h="10800">
                                      <a:moveTo>
                                        <a:pt x="0" y="0"/>
                                      </a:moveTo>
                                      <a:lnTo>
                                        <a:pt x="0" y="10800"/>
                                      </a:lnTo>
                                    </a:path>
                                  </a:pathLst>
                                </a:custGeom>
                                <a:noFill/>
                                <a:ln w="76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6" name="Group 6"/>
                              <wpg:cNvGrpSpPr>
                                <a:grpSpLocks/>
                              </wpg:cNvGrpSpPr>
                              <wpg:grpSpPr bwMode="auto">
                                <a:xfrm>
                                  <a:off x="1928" y="3574"/>
                                  <a:ext cx="8607" cy="1"/>
                                  <a:chOff x="1928" y="3574"/>
                                  <a:chExt cx="8607" cy="1"/>
                                </a:xfrm>
                              </wpg:grpSpPr>
                              <wps:wsp>
                                <wps:cNvPr id="197" name="Freeform 9"/>
                                <wps:cNvSpPr>
                                  <a:spLocks/>
                                </wps:cNvSpPr>
                                <wps:spPr bwMode="auto">
                                  <a:xfrm>
                                    <a:off x="1928" y="3574"/>
                                    <a:ext cx="8607" cy="1"/>
                                  </a:xfrm>
                                  <a:custGeom>
                                    <a:avLst/>
                                    <a:gdLst>
                                      <a:gd name="T0" fmla="+- 0 1928 1928"/>
                                      <a:gd name="T1" fmla="*/ T0 w 8607"/>
                                      <a:gd name="T2" fmla="+- 0 3574 3574"/>
                                      <a:gd name="T3" fmla="*/ 3574 h 1"/>
                                      <a:gd name="T4" fmla="+- 0 10535 1928"/>
                                      <a:gd name="T5" fmla="*/ T4 w 8607"/>
                                      <a:gd name="T6" fmla="+- 0 3575 3574"/>
                                      <a:gd name="T7" fmla="*/ 3575 h 1"/>
                                    </a:gdLst>
                                    <a:ahLst/>
                                    <a:cxnLst>
                                      <a:cxn ang="0">
                                        <a:pos x="T1" y="T3"/>
                                      </a:cxn>
                                      <a:cxn ang="0">
                                        <a:pos x="T5" y="T7"/>
                                      </a:cxn>
                                    </a:cxnLst>
                                    <a:rect l="0" t="0" r="r" b="b"/>
                                    <a:pathLst>
                                      <a:path w="8607" h="1">
                                        <a:moveTo>
                                          <a:pt x="0" y="0"/>
                                        </a:moveTo>
                                        <a:lnTo>
                                          <a:pt x="8607" y="1"/>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8" name="Group 7"/>
                                <wpg:cNvGrpSpPr>
                                  <a:grpSpLocks/>
                                </wpg:cNvGrpSpPr>
                                <wpg:grpSpPr bwMode="auto">
                                  <a:xfrm>
                                    <a:off x="1861" y="3410"/>
                                    <a:ext cx="0" cy="10500"/>
                                    <a:chOff x="1861" y="3410"/>
                                    <a:chExt cx="0" cy="10500"/>
                                  </a:xfrm>
                                </wpg:grpSpPr>
                                <wps:wsp>
                                  <wps:cNvPr id="199" name="Freeform 8"/>
                                  <wps:cNvSpPr>
                                    <a:spLocks/>
                                  </wps:cNvSpPr>
                                  <wps:spPr bwMode="auto">
                                    <a:xfrm>
                                      <a:off x="1861" y="3410"/>
                                      <a:ext cx="0" cy="10500"/>
                                    </a:xfrm>
                                    <a:custGeom>
                                      <a:avLst/>
                                      <a:gdLst>
                                        <a:gd name="T0" fmla="+- 0 3410 3410"/>
                                        <a:gd name="T1" fmla="*/ 3410 h 10500"/>
                                        <a:gd name="T2" fmla="+- 0 13910 3410"/>
                                        <a:gd name="T3" fmla="*/ 13910 h 10500"/>
                                      </a:gdLst>
                                      <a:ahLst/>
                                      <a:cxnLst>
                                        <a:cxn ang="0">
                                          <a:pos x="0" y="T1"/>
                                        </a:cxn>
                                        <a:cxn ang="0">
                                          <a:pos x="0" y="T3"/>
                                        </a:cxn>
                                      </a:cxnLst>
                                      <a:rect l="0" t="0" r="r" b="b"/>
                                      <a:pathLst>
                                        <a:path h="10500">
                                          <a:moveTo>
                                            <a:pt x="0" y="0"/>
                                          </a:moveTo>
                                          <a:lnTo>
                                            <a:pt x="0" y="1050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5D3AD87" id="Group 2" o:spid="_x0000_s1026" style="position:absolute;margin-left:70.8pt;margin-top:167.5pt;width:480.75pt;height:553.5pt;z-index:-251657216;mso-position-horizontal-relative:page;mso-position-vertical-relative:page" coordorigin="1416,3350" coordsize="9615,1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">
                <v:group id="Group 3" o:spid="_x0000_s1027" style="position:absolute;left:1461;top:3398;width:9525;height:0" coordorigin="1461,3398" coordsize="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2" o:spid="_x0000_s1028" style="position:absolute;left:1461;top:3398;width:9525;height:0;visibility:visible;mso-wrap-style:square;v-text-anchor:top" coordsize="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" path="m,l9525,e" filled="f" strokeweight="4.5pt">
                    <v:path arrowok="t" o:connecttype="custom" o:connectlocs="0,0;9525,0" o:connectangles="0,0"/>
                  </v:shape>
                  <v:group id="Group 4" o:spid="_x0000_s1029" style="position:absolute;left:1491;top:3410;width:0;height:10980" coordorigin="1491,3410" coordsize="0,1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1" o:spid="_x0000_s1030" style="position:absolute;left:1491;top:3410;width:0;height:10980;visibility:visible;mso-wrap-style:square;v-text-anchor:top" coordsize="0,1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" path="m,l,10980e" filled="f" strokeweight="3pt">
                      <v:path arrowok="t" o:connecttype="custom" o:connectlocs="0,3410;0,14390" o:connectangles="0,0"/>
                    </v:shape>
                    <v:group id="Group 5" o:spid="_x0000_s1031" style="position:absolute;left:1681;top:3410;width:0;height:10800" coordorigin="1681,3410" coordsize="0,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0" o:spid="_x0000_s1032" style="position:absolute;left:1681;top:3410;width:0;height:10800;visibility:visible;mso-wrap-style:square;v-text-anchor:top" coordsize="0,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" path="m,l,10800e" filled="f" strokeweight="6pt">
                        <v:path arrowok="t" o:connecttype="custom" o:connectlocs="0,3410;0,14210" o:connectangles="0,0"/>
                      </v:shape>
                      <v:group id="Group 6" o:spid="_x0000_s1033" style="position:absolute;left:1928;top:3574;width:8607;height:1" coordorigin="1928,3574" coordsize="86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9" o:spid="_x0000_s1034" style="position:absolute;left:1928;top:3574;width:8607;height:1;visibility:visible;mso-wrap-style:square;v-text-anchor:top" coordsize="86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" path="m,l8607,1e" filled="f" strokeweight="3pt">
                          <v:path arrowok="t" o:connecttype="custom" o:connectlocs="0,3574;8607,3575" o:connectangles="0,0"/>
                        </v:shape>
                        <v:group id="Group 7" o:spid="_x0000_s1035" style="position:absolute;left:1861;top:3410;width:0;height:10500" coordorigin="1861,3410" coordsize="0,1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8" o:spid="_x0000_s1036" style="position:absolute;left:1861;top:3410;width:0;height:10500;visibility:visible;mso-wrap-style:square;v-text-anchor:top" coordsize="0,1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" path="m,l,10500e" filled="f" strokeweight="3pt">
                            <v:path arrowok="t" o:connecttype="custom" o:connectlocs="0,3410;0,13910" o:connectangles="0,0"/>
                          </v:shape>
                        </v:group>
                      </v:group>
                    </v:group>
                  </v:group>
                </v:group>
                <w10:wrap anchorx="page" anchory="page"/>
              </v:group>
            </w:pict>
          </mc:Fallback>
        </mc:AlternateContent>
      </w:r>
      <w:r>
        <w:rPr>
          <w:rFonts w:ascii="Arial" w:eastAsia="Arial" w:hAnsi="Arial" w:cs="Arial"/>
          <w:b/>
          <w:spacing w:val="-1"/>
          <w:position w:val="-1"/>
          <w:sz w:val="28"/>
          <w:szCs w:val="28"/>
        </w:rPr>
        <w:t xml:space="preserve">C. </w:t>
      </w:r>
      <w:r w:rsidRPr="005E3175">
        <w:rPr>
          <w:rFonts w:ascii="Arial" w:eastAsia="Arial" w:hAnsi="Arial" w:cs="Arial"/>
          <w:b/>
          <w:spacing w:val="-1"/>
          <w:position w:val="-1"/>
          <w:sz w:val="28"/>
          <w:szCs w:val="28"/>
        </w:rPr>
        <w:t>OFELIA ALMEIDA MAY</w:t>
      </w:r>
      <w:r>
        <w:rPr>
          <w:rFonts w:ascii="Arial" w:eastAsia="Arial" w:hAnsi="Arial" w:cs="Arial"/>
          <w:b/>
          <w:spacing w:val="-1"/>
          <w:position w:val="-1"/>
          <w:sz w:val="28"/>
          <w:szCs w:val="28"/>
        </w:rPr>
        <w:t>.</w:t>
      </w:r>
    </w:p>
    <w:p w14:paraId="57E7679F" w14:textId="77777777" w:rsidR="002C32B8" w:rsidRPr="007E1B73" w:rsidRDefault="002C32B8" w:rsidP="002C32B8">
      <w:pPr>
        <w:spacing w:line="360" w:lineRule="auto"/>
        <w:ind w:left="2835" w:right="2002"/>
        <w:jc w:val="center"/>
        <w:rPr>
          <w:rFonts w:ascii="Arial" w:eastAsia="Arial" w:hAnsi="Arial" w:cs="Arial"/>
          <w:bCs/>
          <w:spacing w:val="-1"/>
          <w:position w:val="-1"/>
          <w:sz w:val="28"/>
          <w:szCs w:val="28"/>
        </w:rPr>
      </w:pPr>
      <w:r w:rsidRPr="007E1B73">
        <w:rPr>
          <w:rFonts w:ascii="Arial" w:eastAsia="Arial" w:hAnsi="Arial" w:cs="Arial"/>
          <w:bCs/>
          <w:spacing w:val="-1"/>
          <w:position w:val="-1"/>
          <w:sz w:val="28"/>
          <w:szCs w:val="28"/>
        </w:rPr>
        <w:t>CATEDRÁTICO</w:t>
      </w:r>
    </w:p>
    <w:p w14:paraId="637F1993" w14:textId="2EC0B3AD" w:rsidR="002C32B8" w:rsidRPr="007E1B73" w:rsidRDefault="002C32B8" w:rsidP="002C32B8">
      <w:pPr>
        <w:spacing w:line="360" w:lineRule="auto"/>
        <w:ind w:left="2835" w:right="2002"/>
        <w:jc w:val="center"/>
        <w:rPr>
          <w:rFonts w:ascii="Arial" w:eastAsia="Arial" w:hAnsi="Arial" w:cs="Arial"/>
          <w:b/>
          <w:spacing w:val="-1"/>
          <w:position w:val="-1"/>
          <w:sz w:val="28"/>
          <w:szCs w:val="28"/>
        </w:rPr>
      </w:pPr>
      <w:r w:rsidRPr="007E1B73">
        <w:rPr>
          <w:rFonts w:ascii="Arial" w:eastAsia="Arial" w:hAnsi="Arial" w:cs="Arial"/>
          <w:b/>
          <w:spacing w:val="-1"/>
          <w:position w:val="-1"/>
          <w:sz w:val="28"/>
          <w:szCs w:val="28"/>
        </w:rPr>
        <w:t xml:space="preserve"> GABRIELA </w:t>
      </w:r>
      <w:r w:rsidRPr="007E1B73">
        <w:rPr>
          <w:rFonts w:ascii="Arial" w:eastAsia="Arial" w:hAnsi="Arial" w:cs="Arial"/>
          <w:b/>
          <w:spacing w:val="-1"/>
          <w:position w:val="-1"/>
          <w:sz w:val="28"/>
          <w:szCs w:val="28"/>
        </w:rPr>
        <w:t>PRIEGO</w:t>
      </w:r>
    </w:p>
    <w:p w14:paraId="1E04FBF0" w14:textId="2B1199A5" w:rsidR="002C32B8" w:rsidRDefault="002C32B8" w:rsidP="002C32B8">
      <w:pPr>
        <w:spacing w:before="29"/>
        <w:rPr>
          <w:rFonts w:ascii="Arial" w:eastAsia="Arial" w:hAnsi="Arial" w:cs="Arial"/>
          <w:spacing w:val="2"/>
          <w:sz w:val="24"/>
          <w:szCs w:val="24"/>
        </w:rPr>
      </w:pPr>
      <w:r w:rsidRPr="000335D3">
        <w:rPr>
          <w:rFonts w:ascii="Arial" w:eastAsia="Arial" w:hAnsi="Arial" w:cs="Arial"/>
          <w:spacing w:val="2"/>
          <w:sz w:val="24"/>
          <w:szCs w:val="24"/>
        </w:rPr>
        <w:t xml:space="preserve">VILLAHERMOSA, TABASCO, MÉXICO.                    </w:t>
      </w:r>
      <w:r>
        <w:rPr>
          <w:rFonts w:ascii="Arial" w:eastAsia="Arial" w:hAnsi="Arial" w:cs="Arial"/>
          <w:spacing w:val="2"/>
          <w:sz w:val="24"/>
          <w:szCs w:val="24"/>
        </w:rPr>
        <w:t>4</w:t>
      </w:r>
      <w:r>
        <w:rPr>
          <w:rFonts w:ascii="Arial" w:eastAsia="Arial" w:hAnsi="Arial" w:cs="Arial"/>
          <w:spacing w:val="2"/>
          <w:sz w:val="24"/>
          <w:szCs w:val="24"/>
        </w:rPr>
        <w:t xml:space="preserve"> </w:t>
      </w:r>
      <w:r w:rsidRPr="000335D3">
        <w:rPr>
          <w:rFonts w:ascii="Arial" w:eastAsia="Arial" w:hAnsi="Arial" w:cs="Arial"/>
          <w:spacing w:val="2"/>
          <w:sz w:val="24"/>
          <w:szCs w:val="24"/>
        </w:rPr>
        <w:t xml:space="preserve">DE </w:t>
      </w:r>
      <w:r>
        <w:rPr>
          <w:rFonts w:ascii="Arial" w:eastAsia="Arial" w:hAnsi="Arial" w:cs="Arial"/>
          <w:spacing w:val="2"/>
          <w:sz w:val="24"/>
          <w:szCs w:val="24"/>
        </w:rPr>
        <w:t>JU</w:t>
      </w:r>
      <w:r>
        <w:rPr>
          <w:rFonts w:ascii="Arial" w:eastAsia="Arial" w:hAnsi="Arial" w:cs="Arial"/>
          <w:spacing w:val="2"/>
          <w:sz w:val="24"/>
          <w:szCs w:val="24"/>
        </w:rPr>
        <w:t>L</w:t>
      </w:r>
      <w:r>
        <w:rPr>
          <w:rFonts w:ascii="Arial" w:eastAsia="Arial" w:hAnsi="Arial" w:cs="Arial"/>
          <w:spacing w:val="2"/>
          <w:sz w:val="24"/>
          <w:szCs w:val="24"/>
        </w:rPr>
        <w:t>IO</w:t>
      </w:r>
      <w:r w:rsidRPr="000335D3">
        <w:rPr>
          <w:rFonts w:ascii="Arial" w:eastAsia="Arial" w:hAnsi="Arial" w:cs="Arial"/>
          <w:spacing w:val="2"/>
          <w:sz w:val="24"/>
          <w:szCs w:val="24"/>
        </w:rPr>
        <w:t xml:space="preserve"> DE 2020</w:t>
      </w:r>
    </w:p>
    <w:bookmarkEnd w:id="0"/>
    <w:p w14:paraId="45C2612C" w14:textId="4743B2DB" w:rsidR="00EE6CBA" w:rsidRPr="00DA169E" w:rsidRDefault="00DA169E" w:rsidP="00DA169E">
      <w:pPr>
        <w:jc w:val="center"/>
        <w:rPr>
          <w:rFonts w:ascii="Arial" w:hAnsi="Arial" w:cs="Arial"/>
          <w:b/>
          <w:bCs/>
          <w:sz w:val="24"/>
          <w:szCs w:val="24"/>
        </w:rPr>
      </w:pPr>
      <w:r w:rsidRPr="00DA169E">
        <w:rPr>
          <w:rFonts w:ascii="Arial" w:hAnsi="Arial" w:cs="Arial"/>
          <w:b/>
          <w:bCs/>
          <w:sz w:val="24"/>
          <w:szCs w:val="24"/>
        </w:rPr>
        <w:lastRenderedPageBreak/>
        <w:t>PRINCIPALES FUNCIONES DL APARATO REPRODUCTOR FEMENINO</w:t>
      </w:r>
    </w:p>
    <w:p w14:paraId="4D16A77B" w14:textId="77777777" w:rsidR="00EE6CBA" w:rsidRPr="00DA169E" w:rsidRDefault="00EE6CBA" w:rsidP="00EE6CBA">
      <w:pPr>
        <w:jc w:val="both"/>
        <w:rPr>
          <w:rFonts w:ascii="Arial" w:hAnsi="Arial" w:cs="Arial"/>
        </w:rPr>
      </w:pPr>
    </w:p>
    <w:p w14:paraId="18DF6445" w14:textId="77777777" w:rsidR="00DA169E" w:rsidRPr="00DA169E" w:rsidRDefault="00DA169E" w:rsidP="00EE6CBA">
      <w:pPr>
        <w:jc w:val="both"/>
        <w:rPr>
          <w:rFonts w:ascii="Arial" w:hAnsi="Arial" w:cs="Arial"/>
        </w:rPr>
      </w:pPr>
      <w:r w:rsidRPr="00DA169E">
        <w:rPr>
          <w:rFonts w:ascii="Arial" w:hAnsi="Arial" w:cs="Arial"/>
        </w:rPr>
        <w:t xml:space="preserve">Los aparatos reproductores no son iguales para el sexo femenino y masculino, ni en los humanos ni en los animales, estos están compuesto de diferentes maneras y realizan distintas funciones. </w:t>
      </w:r>
    </w:p>
    <w:p w14:paraId="2105841F" w14:textId="77777777" w:rsidR="00DA169E" w:rsidRPr="00DA169E" w:rsidRDefault="00EE6CBA" w:rsidP="00EE6CBA">
      <w:pPr>
        <w:jc w:val="both"/>
        <w:rPr>
          <w:rFonts w:ascii="Arial" w:hAnsi="Arial" w:cs="Arial"/>
        </w:rPr>
      </w:pPr>
      <w:r w:rsidRPr="00DA169E">
        <w:rPr>
          <w:rFonts w:ascii="Arial" w:hAnsi="Arial" w:cs="Arial"/>
        </w:rPr>
        <w:t xml:space="preserve">El aparato genital femenino (o aparato reproductor femenino) se compone de dos partes: el útero, que alberga el feto en desarrollo, produce secreciones vaginales y uterinas, y traslada el semen a las trompas uterinas o de Falopio; y los ovarios, que producen los ovocitos o gametos femeninos. Estas partes son internas; la vagina es el canal que comunica con los órganos externos en la vulva, que incluye los labios genitales, el clítoris y el meato de la uretra. </w:t>
      </w:r>
    </w:p>
    <w:p w14:paraId="7FAABC31" w14:textId="77777777" w:rsidR="00DA169E" w:rsidRPr="00DA169E" w:rsidRDefault="00EE6CBA" w:rsidP="00EE6CBA">
      <w:pPr>
        <w:jc w:val="both"/>
        <w:rPr>
          <w:rFonts w:ascii="Arial" w:hAnsi="Arial" w:cs="Arial"/>
        </w:rPr>
      </w:pPr>
      <w:r w:rsidRPr="00DA169E">
        <w:rPr>
          <w:rFonts w:ascii="Arial" w:hAnsi="Arial" w:cs="Arial"/>
        </w:rPr>
        <w:t xml:space="preserve">La vagina está unida al útero a través del cérvix, mientras que el útero está unido a los ovarios vía las trompas uterinas. La trompa y el ovario están próximos, pero no pegados. Se encuentran unidos por un ligamento, ​pero las trompas tienen cierta capacidad de movimiento para poder captar el óvulo que se expulsa a la cavidad abdominal. Además, estas estructuras no están en plano, tienen forma de C, de manera que los ovarios quedan por delante del útero. </w:t>
      </w:r>
    </w:p>
    <w:p w14:paraId="01CB299A" w14:textId="77777777" w:rsidR="00DA169E" w:rsidRPr="00DA169E" w:rsidRDefault="00EE6CBA" w:rsidP="00EE6CBA">
      <w:pPr>
        <w:jc w:val="both"/>
        <w:rPr>
          <w:rFonts w:ascii="Arial" w:hAnsi="Arial" w:cs="Arial"/>
        </w:rPr>
      </w:pPr>
      <w:r w:rsidRPr="00DA169E">
        <w:rPr>
          <w:rFonts w:ascii="Arial" w:hAnsi="Arial" w:cs="Arial"/>
        </w:rPr>
        <w:t xml:space="preserve">El óvulo puede entonces absorber el espermatozoide y puede comenzar la fecundación. ​ La fecundación ocurre típicamente en los oviductos, pero también puede ocurrir en el propio útero. Un cigoto se dividirá a lo largo de suficientes generaciones de células para formar un blastocito, que se implantará en la pared donde comenzarán los procesos de embriogénesis y morfogénesis. Cuando se haya desarrollado lo suficiente para poder sobrevivir fuera del útero, el cérvix se dilata y las contracciones propalen al feto por el canal de parto, que es la vagina. </w:t>
      </w:r>
    </w:p>
    <w:p w14:paraId="4DEC9C2A" w14:textId="77777777" w:rsidR="00DA169E" w:rsidRPr="00DA169E" w:rsidRDefault="00EE6CBA" w:rsidP="00EE6CBA">
      <w:pPr>
        <w:jc w:val="both"/>
        <w:rPr>
          <w:rFonts w:ascii="Arial" w:hAnsi="Arial" w:cs="Arial"/>
        </w:rPr>
      </w:pPr>
      <w:r w:rsidRPr="00DA169E">
        <w:rPr>
          <w:rFonts w:ascii="Arial" w:hAnsi="Arial" w:cs="Arial"/>
        </w:rPr>
        <w:t>Los óvulos son más grandes que el espermatozoide, y terminan de formarse para cuando una persona nace. Aproximadamente cada mes, la ovogénesis hace que un óvulo maduro sea enviado por la trompa uterina unida a su ovario en anticipación de la fecundación. Si no es fecundado, este óvulo será descartado fuera del aparato a través de la menstruación.</w:t>
      </w:r>
    </w:p>
    <w:p w14:paraId="7923F2FF" w14:textId="6E36F89D" w:rsidR="00EE6CBA" w:rsidRPr="00DA169E" w:rsidRDefault="00EE6CBA" w:rsidP="00EE6CBA">
      <w:pPr>
        <w:jc w:val="both"/>
        <w:rPr>
          <w:rFonts w:ascii="Arial" w:hAnsi="Arial" w:cs="Arial"/>
        </w:rPr>
      </w:pPr>
      <w:r w:rsidRPr="00DA169E">
        <w:rPr>
          <w:rFonts w:ascii="Arial" w:hAnsi="Arial" w:cs="Arial"/>
        </w:rPr>
        <w:t xml:space="preserve">La menstruación, también llamada menorrea, período o regla, es el sangrado que experimentan las mujeres y algunas hembras mamíferas cuando el óvulo, que se expulsa del ovario para ser fecundado, no se fertiliza. Se produce en la última fase del ciclo menstrual, llamada fase </w:t>
      </w:r>
      <w:proofErr w:type="spellStart"/>
      <w:r w:rsidRPr="00DA169E">
        <w:rPr>
          <w:rFonts w:ascii="Arial" w:hAnsi="Arial" w:cs="Arial"/>
        </w:rPr>
        <w:t>postovulatoria</w:t>
      </w:r>
      <w:proofErr w:type="spellEnd"/>
      <w:r w:rsidRPr="00DA169E">
        <w:rPr>
          <w:rFonts w:ascii="Arial" w:hAnsi="Arial" w:cs="Arial"/>
        </w:rPr>
        <w:t xml:space="preserve">, cuando se desprende el endometrio, que se había ido engrosando como preparación para recibir, retener y nutrir al óvulo fecundado. En total, el flujo de una menstruación es de entre 40 y 50 </w:t>
      </w:r>
      <w:proofErr w:type="spellStart"/>
      <w:r w:rsidRPr="00DA169E">
        <w:rPr>
          <w:rFonts w:ascii="Arial" w:hAnsi="Arial" w:cs="Arial"/>
        </w:rPr>
        <w:t>mL</w:t>
      </w:r>
      <w:proofErr w:type="spellEnd"/>
      <w:r w:rsidRPr="00DA169E">
        <w:rPr>
          <w:rFonts w:ascii="Arial" w:hAnsi="Arial" w:cs="Arial"/>
        </w:rPr>
        <w:t>. Está compuesto de sangre, tejido endometrial y otros fluidos vaginales. Este fluido sale por la vagina, durante un promedio de entre tres y siete dí</w:t>
      </w:r>
      <w:r w:rsidR="003C5AC1" w:rsidRPr="00DA169E">
        <w:rPr>
          <w:rFonts w:ascii="Arial" w:hAnsi="Arial" w:cs="Arial"/>
        </w:rPr>
        <w:t>as.</w:t>
      </w:r>
    </w:p>
    <w:p w14:paraId="732E0E41" w14:textId="77777777" w:rsidR="003C5AC1" w:rsidRPr="00DA169E" w:rsidRDefault="003C5AC1" w:rsidP="003C5AC1">
      <w:pPr>
        <w:jc w:val="both"/>
        <w:rPr>
          <w:rFonts w:ascii="Arial" w:hAnsi="Arial" w:cs="Arial"/>
        </w:rPr>
      </w:pPr>
      <w:r w:rsidRPr="00DA169E">
        <w:rPr>
          <w:rFonts w:ascii="Arial" w:hAnsi="Arial" w:cs="Arial"/>
        </w:rPr>
        <w:t>El aparato genital femenino está compuesto por:</w:t>
      </w:r>
    </w:p>
    <w:p w14:paraId="48E5C9ED" w14:textId="252E09FC" w:rsidR="003C5AC1" w:rsidRPr="00DA169E" w:rsidRDefault="003C5AC1" w:rsidP="00DA169E">
      <w:pPr>
        <w:pStyle w:val="Prrafodelista"/>
        <w:numPr>
          <w:ilvl w:val="0"/>
          <w:numId w:val="1"/>
        </w:numPr>
        <w:jc w:val="both"/>
        <w:rPr>
          <w:rFonts w:ascii="Arial" w:hAnsi="Arial" w:cs="Arial"/>
        </w:rPr>
      </w:pPr>
      <w:r w:rsidRPr="00DA169E">
        <w:rPr>
          <w:rFonts w:ascii="Arial" w:hAnsi="Arial" w:cs="Arial"/>
        </w:rPr>
        <w:t xml:space="preserve">Ovarios: son los órganos productores de gametos femeninos u ovocitos, de tamaño variado según la cavidad, y la edad; a diferencia de los testículos, están situados en la cavidad abdominal. El proceso de formación de los óvulos, o gametos femeninos, se llama ovogénesis y se realiza en unas cavidades o folículos cuyas paredes están cubiertas de células que protegen y nutren el óvulo. Cada folículo contiene un solo </w:t>
      </w:r>
      <w:r w:rsidRPr="00DA169E">
        <w:rPr>
          <w:rFonts w:ascii="Arial" w:hAnsi="Arial" w:cs="Arial"/>
        </w:rPr>
        <w:lastRenderedPageBreak/>
        <w:t>óvulo, que madura cada 28 días, aproximadamente. La ovogénesis es periódica, a diferencia de la espermatogénesis, que es continua. Los ovarios también producen estrógenos y progesterona, hormonas que regulan el desarrollo de los caracteres sexuales secundarios, como la aparición de vello o el desarrollo de las mamas, y preparan el organismo para un posible embarazo.</w:t>
      </w:r>
    </w:p>
    <w:p w14:paraId="32805BBF" w14:textId="1B479BBB" w:rsidR="003C5AC1" w:rsidRPr="00DA169E" w:rsidRDefault="003C5AC1" w:rsidP="00DA169E">
      <w:pPr>
        <w:pStyle w:val="Prrafodelista"/>
        <w:numPr>
          <w:ilvl w:val="0"/>
          <w:numId w:val="1"/>
        </w:numPr>
        <w:jc w:val="both"/>
        <w:rPr>
          <w:rFonts w:ascii="Arial" w:hAnsi="Arial" w:cs="Arial"/>
        </w:rPr>
      </w:pPr>
      <w:r w:rsidRPr="00DA169E">
        <w:rPr>
          <w:rFonts w:ascii="Arial" w:hAnsi="Arial" w:cs="Arial"/>
        </w:rPr>
        <w:t>Trompas uterinas: conductos de entre 10 a 13 cm que comunican los ovarios con el útero; en mamíferos en su interior ocurre la fecundación; a medida que el cigoto se divide viaja por las trompas hacia el útero.3​ En raras ocasiones el embrión se puede desarrollar en una de las trompas, produciéndose un embarazo ectópico. El orificio de apertura de la trompa al útero se llama ostium tubárico.</w:t>
      </w:r>
    </w:p>
    <w:p w14:paraId="014C6F47" w14:textId="4E6BDE9A" w:rsidR="003C5AC1" w:rsidRPr="00DA169E" w:rsidRDefault="003C5AC1" w:rsidP="00DA169E">
      <w:pPr>
        <w:pStyle w:val="Prrafodelista"/>
        <w:numPr>
          <w:ilvl w:val="0"/>
          <w:numId w:val="1"/>
        </w:numPr>
        <w:jc w:val="both"/>
        <w:rPr>
          <w:rFonts w:ascii="Arial" w:hAnsi="Arial" w:cs="Arial"/>
        </w:rPr>
      </w:pPr>
      <w:r w:rsidRPr="00DA169E">
        <w:rPr>
          <w:rFonts w:ascii="Arial" w:hAnsi="Arial" w:cs="Arial"/>
        </w:rPr>
        <w:t>Útero: órgano hueco y musculoso en el que se desarrollará el feto. La pared interior del útero es el endometrio, el cual presenta cambios cíclicos menstruales relacionados con el efecto de hormonas producidas en el ovario, los estrógenos.</w:t>
      </w:r>
    </w:p>
    <w:p w14:paraId="6C55B5CE" w14:textId="21A83E54" w:rsidR="003C5AC1" w:rsidRPr="00DA169E" w:rsidRDefault="003C5AC1" w:rsidP="00DA169E">
      <w:pPr>
        <w:pStyle w:val="Prrafodelista"/>
        <w:numPr>
          <w:ilvl w:val="0"/>
          <w:numId w:val="1"/>
        </w:numPr>
        <w:jc w:val="both"/>
        <w:rPr>
          <w:rFonts w:ascii="Arial" w:hAnsi="Arial" w:cs="Arial"/>
        </w:rPr>
      </w:pPr>
      <w:r w:rsidRPr="00DA169E">
        <w:rPr>
          <w:rFonts w:ascii="Arial" w:hAnsi="Arial" w:cs="Arial"/>
        </w:rPr>
        <w:t xml:space="preserve">Vagina: es el canal que comunica con el exterior (físico), conducto por donde entran los espermatozoides. Su función es recibir el pene durante el coito o relación sexual, dar salida al bebé durante el parto y proteger frente a agresiones debido a la flora de su mucosa, formada sobre todo por Lactobacillus </w:t>
      </w:r>
      <w:proofErr w:type="spellStart"/>
      <w:r w:rsidRPr="00DA169E">
        <w:rPr>
          <w:rFonts w:ascii="Arial" w:hAnsi="Arial" w:cs="Arial"/>
        </w:rPr>
        <w:t>acidophilus</w:t>
      </w:r>
      <w:proofErr w:type="spellEnd"/>
      <w:r w:rsidRPr="00DA169E">
        <w:rPr>
          <w:rFonts w:ascii="Arial" w:hAnsi="Arial" w:cs="Arial"/>
        </w:rPr>
        <w:t>, encargado de prevenir infecciones manteniendo un pH vaginal ácido (4-4.5) en edad fértil y durante el embarazo (en la menstruación, en la niñez y a partir de la menopausia es neutro)</w:t>
      </w:r>
    </w:p>
    <w:p w14:paraId="4ABAA5DE" w14:textId="77777777" w:rsidR="00D724F7" w:rsidRDefault="00D724F7" w:rsidP="00DA169E">
      <w:pPr>
        <w:jc w:val="center"/>
        <w:rPr>
          <w:rFonts w:ascii="Arial" w:hAnsi="Arial" w:cs="Arial"/>
          <w:b/>
          <w:bCs/>
          <w:sz w:val="24"/>
          <w:szCs w:val="24"/>
        </w:rPr>
      </w:pPr>
    </w:p>
    <w:p w14:paraId="683E6499" w14:textId="18A9F221" w:rsidR="00DA169E" w:rsidRDefault="00DA169E" w:rsidP="00DA169E">
      <w:pPr>
        <w:jc w:val="center"/>
        <w:rPr>
          <w:rFonts w:ascii="Arial" w:hAnsi="Arial" w:cs="Arial"/>
          <w:b/>
          <w:bCs/>
          <w:sz w:val="24"/>
          <w:szCs w:val="24"/>
        </w:rPr>
      </w:pPr>
      <w:r w:rsidRPr="00DA169E">
        <w:rPr>
          <w:rFonts w:ascii="Arial" w:hAnsi="Arial" w:cs="Arial"/>
          <w:b/>
          <w:bCs/>
          <w:sz w:val="24"/>
          <w:szCs w:val="24"/>
        </w:rPr>
        <w:t>CARACTERÍSTICAS Y CAMBIOS DE LA PUBERTAD Y ADOLESCENCIA</w:t>
      </w:r>
    </w:p>
    <w:p w14:paraId="19F7D1BC" w14:textId="77777777" w:rsidR="00DA169E" w:rsidRDefault="00DA169E" w:rsidP="00DA169E">
      <w:pPr>
        <w:rPr>
          <w:rFonts w:ascii="Arial" w:hAnsi="Arial" w:cs="Arial"/>
          <w:sz w:val="24"/>
          <w:szCs w:val="24"/>
        </w:rPr>
      </w:pPr>
      <w:r>
        <w:rPr>
          <w:rFonts w:ascii="Arial" w:hAnsi="Arial" w:cs="Arial"/>
          <w:sz w:val="24"/>
          <w:szCs w:val="24"/>
        </w:rPr>
        <w:t xml:space="preserve">La pubertad y adolescencia son dos de las etapas de la vida del ser humano. L a pubertad es la que se ocurre después de la niñez y antes de la adolescencia, en esta, la persona no es demasiado pequeña pero tampoco suficientemente madura ni física ni psicológicamente, es el inicio de las etapas de desarrollo del ser humano.  </w:t>
      </w:r>
      <w:r w:rsidRPr="00DA169E">
        <w:t xml:space="preserve"> </w:t>
      </w:r>
    </w:p>
    <w:p w14:paraId="5F19FDCA" w14:textId="33927835" w:rsidR="00DA169E" w:rsidRPr="00DA169E" w:rsidRDefault="00DA169E" w:rsidP="00DA169E">
      <w:pPr>
        <w:rPr>
          <w:rFonts w:ascii="Arial" w:hAnsi="Arial" w:cs="Arial"/>
          <w:sz w:val="24"/>
          <w:szCs w:val="24"/>
        </w:rPr>
      </w:pPr>
      <w:r>
        <w:rPr>
          <w:rFonts w:ascii="Arial" w:hAnsi="Arial" w:cs="Arial"/>
          <w:sz w:val="24"/>
          <w:szCs w:val="24"/>
        </w:rPr>
        <w:t>La adolescencia e</w:t>
      </w:r>
      <w:r w:rsidRPr="00DA169E">
        <w:rPr>
          <w:rFonts w:ascii="Arial" w:hAnsi="Arial" w:cs="Arial"/>
          <w:sz w:val="24"/>
          <w:szCs w:val="24"/>
        </w:rPr>
        <w:t>s una etapa de la vida que usualmente inicia entre los 13 y 15 años. En ella, hombres y mujeres experimentan cambios físicos, psicológicos, emocionales y sociales. La adolescencia empieza con la pubertad y termina cuando los cambios se estabilizan alrededor de los 19 años. Es importante mencionar que los cambios no se dan al mismo tiempo en todos los adolescentes: en las niñas empiezan a ser perceptibles entre los 13 y 15 años y en los niños, aproximadamente entre los 13 y 14 años.</w:t>
      </w:r>
    </w:p>
    <w:p w14:paraId="01469D78" w14:textId="37580EE8" w:rsidR="00DA169E" w:rsidRDefault="00737D78" w:rsidP="00DA169E">
      <w:pPr>
        <w:rPr>
          <w:rFonts w:ascii="Arial" w:hAnsi="Arial" w:cs="Arial"/>
          <w:sz w:val="24"/>
          <w:szCs w:val="24"/>
        </w:rPr>
      </w:pPr>
      <w:r>
        <w:rPr>
          <w:rFonts w:ascii="Arial" w:hAnsi="Arial" w:cs="Arial"/>
          <w:sz w:val="24"/>
          <w:szCs w:val="24"/>
        </w:rPr>
        <w:t xml:space="preserve">Los cambios físicos que experimenta el ser humano </w:t>
      </w:r>
      <w:proofErr w:type="gramStart"/>
      <w:r>
        <w:rPr>
          <w:rFonts w:ascii="Arial" w:hAnsi="Arial" w:cs="Arial"/>
          <w:sz w:val="24"/>
          <w:szCs w:val="24"/>
        </w:rPr>
        <w:t>depende</w:t>
      </w:r>
      <w:proofErr w:type="gramEnd"/>
      <w:r>
        <w:rPr>
          <w:rFonts w:ascii="Arial" w:hAnsi="Arial" w:cs="Arial"/>
          <w:sz w:val="24"/>
          <w:szCs w:val="24"/>
        </w:rPr>
        <w:t xml:space="preserve"> totalmente del sexo, el sexo masculino desarrolla partes del cuerpo que el sexo femenino no puede hacer y viceversa. </w:t>
      </w:r>
    </w:p>
    <w:p w14:paraId="4840A728" w14:textId="183B9DBB" w:rsidR="00737D78" w:rsidRDefault="00737D78" w:rsidP="00DA169E">
      <w:pPr>
        <w:rPr>
          <w:rFonts w:ascii="Arial" w:hAnsi="Arial" w:cs="Arial"/>
          <w:sz w:val="24"/>
          <w:szCs w:val="24"/>
        </w:rPr>
      </w:pPr>
      <w:r>
        <w:rPr>
          <w:rFonts w:ascii="Arial" w:hAnsi="Arial" w:cs="Arial"/>
          <w:sz w:val="24"/>
          <w:szCs w:val="24"/>
        </w:rPr>
        <w:t>En las mujeres los principales cambios físicos que ocurren son:</w:t>
      </w:r>
    </w:p>
    <w:p w14:paraId="465CAB6B" w14:textId="77777777" w:rsidR="00737D78" w:rsidRPr="00737D78" w:rsidRDefault="00737D78" w:rsidP="00737D78">
      <w:pPr>
        <w:pStyle w:val="Prrafodelista"/>
        <w:numPr>
          <w:ilvl w:val="0"/>
          <w:numId w:val="2"/>
        </w:numPr>
        <w:rPr>
          <w:rFonts w:ascii="Arial" w:hAnsi="Arial" w:cs="Arial"/>
          <w:sz w:val="24"/>
          <w:szCs w:val="24"/>
        </w:rPr>
      </w:pPr>
      <w:r w:rsidRPr="00737D78">
        <w:rPr>
          <w:rFonts w:ascii="Arial" w:hAnsi="Arial" w:cs="Arial"/>
          <w:sz w:val="24"/>
          <w:szCs w:val="24"/>
        </w:rPr>
        <w:t>Crecimiento de las mamas y ensanchamiento de caderas.</w:t>
      </w:r>
    </w:p>
    <w:p w14:paraId="6C290621" w14:textId="77777777" w:rsidR="00737D78" w:rsidRPr="00737D78" w:rsidRDefault="00737D78" w:rsidP="00737D78">
      <w:pPr>
        <w:pStyle w:val="Prrafodelista"/>
        <w:numPr>
          <w:ilvl w:val="0"/>
          <w:numId w:val="2"/>
        </w:numPr>
        <w:rPr>
          <w:rFonts w:ascii="Arial" w:hAnsi="Arial" w:cs="Arial"/>
          <w:sz w:val="24"/>
          <w:szCs w:val="24"/>
        </w:rPr>
      </w:pPr>
      <w:r w:rsidRPr="00737D78">
        <w:rPr>
          <w:rFonts w:ascii="Arial" w:hAnsi="Arial" w:cs="Arial"/>
          <w:sz w:val="24"/>
          <w:szCs w:val="24"/>
        </w:rPr>
        <w:t>Cambios en la vagina, el útero y los ovarios.</w:t>
      </w:r>
    </w:p>
    <w:p w14:paraId="7CDD0D28" w14:textId="77777777" w:rsidR="00737D78" w:rsidRPr="00737D78" w:rsidRDefault="00737D78" w:rsidP="00737D78">
      <w:pPr>
        <w:pStyle w:val="Prrafodelista"/>
        <w:numPr>
          <w:ilvl w:val="0"/>
          <w:numId w:val="2"/>
        </w:numPr>
        <w:rPr>
          <w:rFonts w:ascii="Arial" w:hAnsi="Arial" w:cs="Arial"/>
          <w:sz w:val="24"/>
          <w:szCs w:val="24"/>
        </w:rPr>
      </w:pPr>
      <w:r w:rsidRPr="00737D78">
        <w:rPr>
          <w:rFonts w:ascii="Arial" w:hAnsi="Arial" w:cs="Arial"/>
          <w:sz w:val="24"/>
          <w:szCs w:val="24"/>
        </w:rPr>
        <w:t>Inicio de la menstruación y la fertilidad.</w:t>
      </w:r>
    </w:p>
    <w:p w14:paraId="474EAA65" w14:textId="77777777" w:rsidR="00737D78" w:rsidRPr="00737D78" w:rsidRDefault="00737D78" w:rsidP="00737D78">
      <w:pPr>
        <w:pStyle w:val="Prrafodelista"/>
        <w:numPr>
          <w:ilvl w:val="0"/>
          <w:numId w:val="2"/>
        </w:numPr>
        <w:rPr>
          <w:rFonts w:ascii="Arial" w:hAnsi="Arial" w:cs="Arial"/>
          <w:sz w:val="24"/>
          <w:szCs w:val="24"/>
        </w:rPr>
      </w:pPr>
      <w:r w:rsidRPr="00737D78">
        <w:rPr>
          <w:rFonts w:ascii="Arial" w:hAnsi="Arial" w:cs="Arial"/>
          <w:sz w:val="24"/>
          <w:szCs w:val="24"/>
        </w:rPr>
        <w:lastRenderedPageBreak/>
        <w:t>Cambio en la forma pélvica, redistribución de la grasa corporal.</w:t>
      </w:r>
    </w:p>
    <w:p w14:paraId="2FEBD011" w14:textId="77777777" w:rsidR="00737D78" w:rsidRPr="00737D78" w:rsidRDefault="00737D78" w:rsidP="00737D78">
      <w:pPr>
        <w:pStyle w:val="Prrafodelista"/>
        <w:numPr>
          <w:ilvl w:val="0"/>
          <w:numId w:val="2"/>
        </w:numPr>
        <w:rPr>
          <w:rFonts w:ascii="Arial" w:hAnsi="Arial" w:cs="Arial"/>
          <w:sz w:val="24"/>
          <w:szCs w:val="24"/>
        </w:rPr>
      </w:pPr>
      <w:r w:rsidRPr="00737D78">
        <w:rPr>
          <w:rFonts w:ascii="Arial" w:hAnsi="Arial" w:cs="Arial"/>
          <w:sz w:val="24"/>
          <w:szCs w:val="24"/>
        </w:rPr>
        <w:t>Crecimiento de vello púbico y axilar.</w:t>
      </w:r>
    </w:p>
    <w:p w14:paraId="0499DAD2" w14:textId="77777777" w:rsidR="00737D78" w:rsidRPr="00737D78" w:rsidRDefault="00737D78" w:rsidP="00737D78">
      <w:pPr>
        <w:pStyle w:val="Prrafodelista"/>
        <w:numPr>
          <w:ilvl w:val="0"/>
          <w:numId w:val="2"/>
        </w:numPr>
        <w:rPr>
          <w:rFonts w:ascii="Arial" w:hAnsi="Arial" w:cs="Arial"/>
          <w:sz w:val="24"/>
          <w:szCs w:val="24"/>
        </w:rPr>
      </w:pPr>
      <w:r w:rsidRPr="00737D78">
        <w:rPr>
          <w:rFonts w:ascii="Arial" w:hAnsi="Arial" w:cs="Arial"/>
          <w:sz w:val="24"/>
          <w:szCs w:val="24"/>
        </w:rPr>
        <w:t>Aumento de estatura.</w:t>
      </w:r>
    </w:p>
    <w:p w14:paraId="59D388E3" w14:textId="5F956350" w:rsidR="00737D78" w:rsidRDefault="00737D78" w:rsidP="00737D78">
      <w:pPr>
        <w:pStyle w:val="Prrafodelista"/>
        <w:numPr>
          <w:ilvl w:val="0"/>
          <w:numId w:val="2"/>
        </w:numPr>
        <w:rPr>
          <w:rFonts w:ascii="Arial" w:hAnsi="Arial" w:cs="Arial"/>
          <w:sz w:val="24"/>
          <w:szCs w:val="24"/>
        </w:rPr>
      </w:pPr>
      <w:r w:rsidRPr="00737D78">
        <w:rPr>
          <w:rFonts w:ascii="Arial" w:hAnsi="Arial" w:cs="Arial"/>
          <w:sz w:val="24"/>
          <w:szCs w:val="24"/>
        </w:rPr>
        <w:t>Olor corporal fuerte, cambios en la piel y acné.</w:t>
      </w:r>
    </w:p>
    <w:p w14:paraId="010FCC68" w14:textId="1C3DDF0E" w:rsidR="00737D78" w:rsidRDefault="00737D78" w:rsidP="00737D78">
      <w:pPr>
        <w:rPr>
          <w:rFonts w:ascii="Arial" w:hAnsi="Arial" w:cs="Arial"/>
          <w:sz w:val="24"/>
          <w:szCs w:val="24"/>
        </w:rPr>
      </w:pPr>
      <w:r>
        <w:rPr>
          <w:rFonts w:ascii="Arial" w:hAnsi="Arial" w:cs="Arial"/>
          <w:sz w:val="24"/>
          <w:szCs w:val="24"/>
        </w:rPr>
        <w:t xml:space="preserve">En los hombres los cambios físicos más destacados son: </w:t>
      </w:r>
    </w:p>
    <w:p w14:paraId="3B852A43" w14:textId="77777777" w:rsidR="00737D78" w:rsidRPr="00737D78" w:rsidRDefault="00737D78" w:rsidP="00737D78">
      <w:pPr>
        <w:pStyle w:val="Prrafodelista"/>
        <w:numPr>
          <w:ilvl w:val="0"/>
          <w:numId w:val="3"/>
        </w:numPr>
        <w:rPr>
          <w:rFonts w:ascii="Arial" w:hAnsi="Arial" w:cs="Arial"/>
          <w:sz w:val="24"/>
          <w:szCs w:val="24"/>
        </w:rPr>
      </w:pPr>
      <w:r w:rsidRPr="00737D78">
        <w:rPr>
          <w:rFonts w:ascii="Arial" w:hAnsi="Arial" w:cs="Arial"/>
          <w:sz w:val="24"/>
          <w:szCs w:val="24"/>
        </w:rPr>
        <w:t>Desarrollo de la musculatura.</w:t>
      </w:r>
    </w:p>
    <w:p w14:paraId="7EB32188" w14:textId="77777777" w:rsidR="00737D78" w:rsidRPr="00737D78" w:rsidRDefault="00737D78" w:rsidP="00737D78">
      <w:pPr>
        <w:pStyle w:val="Prrafodelista"/>
        <w:numPr>
          <w:ilvl w:val="0"/>
          <w:numId w:val="3"/>
        </w:numPr>
        <w:rPr>
          <w:rFonts w:ascii="Arial" w:hAnsi="Arial" w:cs="Arial"/>
          <w:sz w:val="24"/>
          <w:szCs w:val="24"/>
        </w:rPr>
      </w:pPr>
      <w:r w:rsidRPr="00737D78">
        <w:rPr>
          <w:rFonts w:ascii="Arial" w:hAnsi="Arial" w:cs="Arial"/>
          <w:sz w:val="24"/>
          <w:szCs w:val="24"/>
        </w:rPr>
        <w:t>Crecimiento de los testículos, y alargamiento del pene.</w:t>
      </w:r>
    </w:p>
    <w:p w14:paraId="391A4C67" w14:textId="77777777" w:rsidR="00737D78" w:rsidRPr="00737D78" w:rsidRDefault="00737D78" w:rsidP="00737D78">
      <w:pPr>
        <w:pStyle w:val="Prrafodelista"/>
        <w:numPr>
          <w:ilvl w:val="0"/>
          <w:numId w:val="3"/>
        </w:numPr>
        <w:rPr>
          <w:rFonts w:ascii="Arial" w:hAnsi="Arial" w:cs="Arial"/>
          <w:sz w:val="24"/>
          <w:szCs w:val="24"/>
        </w:rPr>
      </w:pPr>
      <w:r w:rsidRPr="00737D78">
        <w:rPr>
          <w:rFonts w:ascii="Arial" w:hAnsi="Arial" w:cs="Arial"/>
          <w:sz w:val="24"/>
          <w:szCs w:val="24"/>
        </w:rPr>
        <w:t>Crecimiento del vello corporal (púbico, axilar, bigote, barba).</w:t>
      </w:r>
    </w:p>
    <w:p w14:paraId="40F1D7C5" w14:textId="77777777" w:rsidR="00737D78" w:rsidRPr="00737D78" w:rsidRDefault="00737D78" w:rsidP="00737D78">
      <w:pPr>
        <w:pStyle w:val="Prrafodelista"/>
        <w:numPr>
          <w:ilvl w:val="0"/>
          <w:numId w:val="3"/>
        </w:numPr>
        <w:rPr>
          <w:rFonts w:ascii="Arial" w:hAnsi="Arial" w:cs="Arial"/>
          <w:sz w:val="24"/>
          <w:szCs w:val="24"/>
        </w:rPr>
      </w:pPr>
      <w:r w:rsidRPr="00737D78">
        <w:rPr>
          <w:rFonts w:ascii="Arial" w:hAnsi="Arial" w:cs="Arial"/>
          <w:sz w:val="24"/>
          <w:szCs w:val="24"/>
        </w:rPr>
        <w:t>Aparecen las primeras erecciones y la primera eyaculación.</w:t>
      </w:r>
    </w:p>
    <w:p w14:paraId="18EF7DEE" w14:textId="77777777" w:rsidR="00737D78" w:rsidRPr="00737D78" w:rsidRDefault="00737D78" w:rsidP="00737D78">
      <w:pPr>
        <w:pStyle w:val="Prrafodelista"/>
        <w:numPr>
          <w:ilvl w:val="0"/>
          <w:numId w:val="3"/>
        </w:numPr>
        <w:rPr>
          <w:rFonts w:ascii="Arial" w:hAnsi="Arial" w:cs="Arial"/>
          <w:sz w:val="24"/>
          <w:szCs w:val="24"/>
        </w:rPr>
      </w:pPr>
      <w:r w:rsidRPr="00737D78">
        <w:rPr>
          <w:rFonts w:ascii="Arial" w:hAnsi="Arial" w:cs="Arial"/>
          <w:sz w:val="24"/>
          <w:szCs w:val="24"/>
        </w:rPr>
        <w:t>Empiezan las eyaculaciones nocturnas (poluciones).</w:t>
      </w:r>
    </w:p>
    <w:p w14:paraId="36BED360" w14:textId="77777777" w:rsidR="00737D78" w:rsidRPr="00737D78" w:rsidRDefault="00737D78" w:rsidP="00737D78">
      <w:pPr>
        <w:pStyle w:val="Prrafodelista"/>
        <w:numPr>
          <w:ilvl w:val="0"/>
          <w:numId w:val="3"/>
        </w:numPr>
        <w:rPr>
          <w:rFonts w:ascii="Arial" w:hAnsi="Arial" w:cs="Arial"/>
          <w:sz w:val="24"/>
          <w:szCs w:val="24"/>
        </w:rPr>
      </w:pPr>
      <w:r w:rsidRPr="00737D78">
        <w:rPr>
          <w:rFonts w:ascii="Arial" w:hAnsi="Arial" w:cs="Arial"/>
          <w:sz w:val="24"/>
          <w:szCs w:val="24"/>
        </w:rPr>
        <w:t>Crece en el cuello una protuberancia conocida como la manzana de Adán.</w:t>
      </w:r>
    </w:p>
    <w:p w14:paraId="51BFE164" w14:textId="77777777" w:rsidR="00737D78" w:rsidRPr="00737D78" w:rsidRDefault="00737D78" w:rsidP="00737D78">
      <w:pPr>
        <w:pStyle w:val="Prrafodelista"/>
        <w:numPr>
          <w:ilvl w:val="0"/>
          <w:numId w:val="3"/>
        </w:numPr>
        <w:rPr>
          <w:rFonts w:ascii="Arial" w:hAnsi="Arial" w:cs="Arial"/>
          <w:sz w:val="24"/>
          <w:szCs w:val="24"/>
        </w:rPr>
      </w:pPr>
      <w:r w:rsidRPr="00737D78">
        <w:rPr>
          <w:rFonts w:ascii="Arial" w:hAnsi="Arial" w:cs="Arial"/>
          <w:sz w:val="24"/>
          <w:szCs w:val="24"/>
        </w:rPr>
        <w:t>Aumento de estatura.</w:t>
      </w:r>
    </w:p>
    <w:p w14:paraId="49369929" w14:textId="77777777" w:rsidR="00737D78" w:rsidRPr="00737D78" w:rsidRDefault="00737D78" w:rsidP="00737D78">
      <w:pPr>
        <w:pStyle w:val="Prrafodelista"/>
        <w:numPr>
          <w:ilvl w:val="0"/>
          <w:numId w:val="3"/>
        </w:numPr>
        <w:rPr>
          <w:rFonts w:ascii="Arial" w:hAnsi="Arial" w:cs="Arial"/>
          <w:sz w:val="24"/>
          <w:szCs w:val="24"/>
        </w:rPr>
      </w:pPr>
      <w:r w:rsidRPr="00737D78">
        <w:rPr>
          <w:rFonts w:ascii="Arial" w:hAnsi="Arial" w:cs="Arial"/>
          <w:sz w:val="24"/>
          <w:szCs w:val="24"/>
        </w:rPr>
        <w:t>La voz cambia y se hace más gruesa.</w:t>
      </w:r>
    </w:p>
    <w:p w14:paraId="7F25E44E" w14:textId="77777777" w:rsidR="00737D78" w:rsidRDefault="00737D78" w:rsidP="00737D78">
      <w:pPr>
        <w:pStyle w:val="Prrafodelista"/>
        <w:numPr>
          <w:ilvl w:val="0"/>
          <w:numId w:val="3"/>
        </w:numPr>
        <w:rPr>
          <w:rFonts w:ascii="Arial" w:hAnsi="Arial" w:cs="Arial"/>
          <w:sz w:val="24"/>
          <w:szCs w:val="24"/>
        </w:rPr>
      </w:pPr>
      <w:r w:rsidRPr="00737D78">
        <w:rPr>
          <w:rFonts w:ascii="Arial" w:hAnsi="Arial" w:cs="Arial"/>
          <w:sz w:val="24"/>
          <w:szCs w:val="24"/>
        </w:rPr>
        <w:t>Aumento de sudoración, olor corporal fuerte y acné.</w:t>
      </w:r>
      <w:r>
        <w:rPr>
          <w:rFonts w:ascii="Arial" w:hAnsi="Arial" w:cs="Arial"/>
          <w:sz w:val="24"/>
          <w:szCs w:val="24"/>
        </w:rPr>
        <w:t>}</w:t>
      </w:r>
    </w:p>
    <w:p w14:paraId="283F44B6" w14:textId="663AF50B" w:rsidR="00737D78" w:rsidRDefault="00737D78" w:rsidP="00737D78">
      <w:pPr>
        <w:rPr>
          <w:rFonts w:ascii="Arial" w:hAnsi="Arial" w:cs="Arial"/>
          <w:sz w:val="24"/>
          <w:szCs w:val="24"/>
        </w:rPr>
      </w:pPr>
      <w:r>
        <w:rPr>
          <w:rFonts w:ascii="Arial" w:hAnsi="Arial" w:cs="Arial"/>
          <w:sz w:val="24"/>
          <w:szCs w:val="24"/>
        </w:rPr>
        <w:t>L</w:t>
      </w:r>
      <w:r w:rsidRPr="00737D78">
        <w:rPr>
          <w:rFonts w:ascii="Arial" w:hAnsi="Arial" w:cs="Arial"/>
          <w:sz w:val="24"/>
          <w:szCs w:val="24"/>
        </w:rPr>
        <w:t xml:space="preserve">os procesos que el ser humano experimenta para ir logrando una madurez no se </w:t>
      </w:r>
      <w:r>
        <w:rPr>
          <w:rFonts w:ascii="Arial" w:hAnsi="Arial" w:cs="Arial"/>
          <w:sz w:val="24"/>
          <w:szCs w:val="24"/>
        </w:rPr>
        <w:t xml:space="preserve">limitan a cambios físicos, mentalmente y psicológicamente el ser humano también sufre de algunos cambios, algunos frecuentes son: </w:t>
      </w:r>
    </w:p>
    <w:p w14:paraId="546D29D7" w14:textId="77777777" w:rsidR="00737D78" w:rsidRPr="00737D78" w:rsidRDefault="00737D78" w:rsidP="00737D78">
      <w:pPr>
        <w:pStyle w:val="Prrafodelista"/>
        <w:numPr>
          <w:ilvl w:val="0"/>
          <w:numId w:val="4"/>
        </w:numPr>
        <w:rPr>
          <w:rFonts w:ascii="Arial" w:hAnsi="Arial" w:cs="Arial"/>
          <w:sz w:val="24"/>
          <w:szCs w:val="24"/>
        </w:rPr>
      </w:pPr>
      <w:r w:rsidRPr="00737D78">
        <w:rPr>
          <w:rFonts w:ascii="Arial" w:hAnsi="Arial" w:cs="Arial"/>
          <w:sz w:val="24"/>
          <w:szCs w:val="24"/>
        </w:rPr>
        <w:t>El o la adolescente puede volverse agresivo/a, rebelde, aislado/a e inestable.</w:t>
      </w:r>
    </w:p>
    <w:p w14:paraId="7AEB070D" w14:textId="77777777" w:rsidR="00737D78" w:rsidRPr="00737D78" w:rsidRDefault="00737D78" w:rsidP="00737D78">
      <w:pPr>
        <w:pStyle w:val="Prrafodelista"/>
        <w:numPr>
          <w:ilvl w:val="0"/>
          <w:numId w:val="4"/>
        </w:numPr>
        <w:rPr>
          <w:rFonts w:ascii="Arial" w:hAnsi="Arial" w:cs="Arial"/>
          <w:sz w:val="24"/>
          <w:szCs w:val="24"/>
        </w:rPr>
      </w:pPr>
      <w:r w:rsidRPr="00737D78">
        <w:rPr>
          <w:rFonts w:ascii="Arial" w:hAnsi="Arial" w:cs="Arial"/>
          <w:sz w:val="24"/>
          <w:szCs w:val="24"/>
        </w:rPr>
        <w:t>Experimentan cambios en los estados de ánimo, de repente sienten depresiones o rabia y luego felicidad.</w:t>
      </w:r>
    </w:p>
    <w:p w14:paraId="257A77C8" w14:textId="77777777" w:rsidR="00737D78" w:rsidRPr="00737D78" w:rsidRDefault="00737D78" w:rsidP="00737D78">
      <w:pPr>
        <w:pStyle w:val="Prrafodelista"/>
        <w:numPr>
          <w:ilvl w:val="0"/>
          <w:numId w:val="4"/>
        </w:numPr>
        <w:rPr>
          <w:rFonts w:ascii="Arial" w:hAnsi="Arial" w:cs="Arial"/>
          <w:sz w:val="24"/>
          <w:szCs w:val="24"/>
        </w:rPr>
      </w:pPr>
      <w:r w:rsidRPr="00737D78">
        <w:rPr>
          <w:rFonts w:ascii="Arial" w:hAnsi="Arial" w:cs="Arial"/>
          <w:sz w:val="24"/>
          <w:szCs w:val="24"/>
        </w:rPr>
        <w:t>Crece la necesidad de sentirse admirado y valorado en los grupos a los cuales pertenecen.</w:t>
      </w:r>
    </w:p>
    <w:p w14:paraId="66520972" w14:textId="77777777" w:rsidR="00737D78" w:rsidRPr="00737D78" w:rsidRDefault="00737D78" w:rsidP="00737D78">
      <w:pPr>
        <w:pStyle w:val="Prrafodelista"/>
        <w:numPr>
          <w:ilvl w:val="0"/>
          <w:numId w:val="4"/>
        </w:numPr>
        <w:rPr>
          <w:rFonts w:ascii="Arial" w:hAnsi="Arial" w:cs="Arial"/>
          <w:sz w:val="24"/>
          <w:szCs w:val="24"/>
        </w:rPr>
      </w:pPr>
      <w:r w:rsidRPr="00737D78">
        <w:rPr>
          <w:rFonts w:ascii="Arial" w:hAnsi="Arial" w:cs="Arial"/>
          <w:sz w:val="24"/>
          <w:szCs w:val="24"/>
        </w:rPr>
        <w:t>Empiezan a cuestionar las órdenes de sus padres, buscan libertad e independencia para escoger a sus amigos, amigas o pareja.</w:t>
      </w:r>
    </w:p>
    <w:p w14:paraId="744159CA" w14:textId="77777777" w:rsidR="00737D78" w:rsidRPr="00737D78" w:rsidRDefault="00737D78" w:rsidP="00737D78">
      <w:pPr>
        <w:pStyle w:val="Prrafodelista"/>
        <w:numPr>
          <w:ilvl w:val="0"/>
          <w:numId w:val="4"/>
        </w:numPr>
        <w:rPr>
          <w:rFonts w:ascii="Arial" w:hAnsi="Arial" w:cs="Arial"/>
          <w:sz w:val="24"/>
          <w:szCs w:val="24"/>
        </w:rPr>
      </w:pPr>
      <w:r w:rsidRPr="00737D78">
        <w:rPr>
          <w:rFonts w:ascii="Arial" w:hAnsi="Arial" w:cs="Arial"/>
          <w:sz w:val="24"/>
          <w:szCs w:val="24"/>
        </w:rPr>
        <w:t>Se sienten presionados a tomar decisiones con las que no están de acuerdo.</w:t>
      </w:r>
    </w:p>
    <w:p w14:paraId="7ED794D6" w14:textId="0D8C9CE0" w:rsidR="00737D78" w:rsidRDefault="00737D78" w:rsidP="00737D78">
      <w:pPr>
        <w:pStyle w:val="Prrafodelista"/>
        <w:numPr>
          <w:ilvl w:val="0"/>
          <w:numId w:val="4"/>
        </w:numPr>
        <w:rPr>
          <w:rFonts w:ascii="Arial" w:hAnsi="Arial" w:cs="Arial"/>
          <w:sz w:val="24"/>
          <w:szCs w:val="24"/>
        </w:rPr>
      </w:pPr>
      <w:r w:rsidRPr="00737D78">
        <w:rPr>
          <w:rFonts w:ascii="Arial" w:hAnsi="Arial" w:cs="Arial"/>
          <w:sz w:val="24"/>
          <w:szCs w:val="24"/>
        </w:rPr>
        <w:t>Empiezan a sentir atracción erótico-afectiva por otras personas y a tener “amores platónicos”.</w:t>
      </w:r>
    </w:p>
    <w:p w14:paraId="666AFC3D" w14:textId="24D06EF6" w:rsidR="00737D78" w:rsidRDefault="00737D78" w:rsidP="00737D78">
      <w:pPr>
        <w:rPr>
          <w:rFonts w:ascii="Arial" w:hAnsi="Arial" w:cs="Arial"/>
          <w:sz w:val="24"/>
          <w:szCs w:val="24"/>
        </w:rPr>
      </w:pPr>
      <w:r>
        <w:rPr>
          <w:rFonts w:ascii="Arial" w:hAnsi="Arial" w:cs="Arial"/>
          <w:sz w:val="24"/>
          <w:szCs w:val="24"/>
        </w:rPr>
        <w:t>Estos cambios se presentan frecuentemente en la adolescencia, pero algunas ocasiones pueden no suceder o pueden suceder en tiempos tempranos o tardíos.</w:t>
      </w:r>
    </w:p>
    <w:p w14:paraId="0E843750" w14:textId="01D004E3" w:rsidR="00737D78" w:rsidRDefault="00737D78" w:rsidP="00737D78">
      <w:pPr>
        <w:rPr>
          <w:rFonts w:ascii="Arial" w:hAnsi="Arial" w:cs="Arial"/>
          <w:sz w:val="24"/>
          <w:szCs w:val="24"/>
        </w:rPr>
      </w:pPr>
      <w:r w:rsidRPr="00737D78">
        <w:rPr>
          <w:rFonts w:ascii="Arial" w:hAnsi="Arial" w:cs="Arial"/>
          <w:sz w:val="24"/>
          <w:szCs w:val="24"/>
        </w:rPr>
        <w:t>Todos estos cambios físicos y emocionales son normales, si tenemos en cuenta que están expuestos a fuertes cambios hormonales que los hacen sentir en crisis con el mundo.</w:t>
      </w:r>
    </w:p>
    <w:p w14:paraId="24581D08" w14:textId="3DBD9639" w:rsidR="00737D78" w:rsidRDefault="00737D78" w:rsidP="00737D78">
      <w:pPr>
        <w:rPr>
          <w:rFonts w:ascii="Arial" w:hAnsi="Arial" w:cs="Arial"/>
          <w:sz w:val="24"/>
          <w:szCs w:val="24"/>
        </w:rPr>
      </w:pPr>
      <w:r>
        <w:rPr>
          <w:rFonts w:ascii="Arial" w:hAnsi="Arial" w:cs="Arial"/>
          <w:sz w:val="24"/>
          <w:szCs w:val="24"/>
        </w:rPr>
        <w:t xml:space="preserve">Existen cosas que pueden ser consideradas como tabú ante la sociedad, pero que también sucede en la vida del ser humano, todos estos cambios son normales, y el no hablar de estos temas abiertamente con los niños o adolescentes puede llevar a grandes consecuencias que podrían cambiar completamente su vida como </w:t>
      </w:r>
      <w:r>
        <w:rPr>
          <w:rFonts w:ascii="Arial" w:hAnsi="Arial" w:cs="Arial"/>
          <w:sz w:val="24"/>
          <w:szCs w:val="24"/>
        </w:rPr>
        <w:lastRenderedPageBreak/>
        <w:t>lo son los embarazos no deseados y las Enfermedades de Transmisión Sexual (ETS)</w:t>
      </w:r>
      <w:r w:rsidR="00285FE3">
        <w:rPr>
          <w:rFonts w:ascii="Arial" w:hAnsi="Arial" w:cs="Arial"/>
          <w:sz w:val="24"/>
          <w:szCs w:val="24"/>
        </w:rPr>
        <w:t xml:space="preserve">. Estos cambios son: </w:t>
      </w:r>
    </w:p>
    <w:p w14:paraId="719BAF18" w14:textId="131027AB" w:rsidR="00285FE3" w:rsidRPr="00285FE3" w:rsidRDefault="00285FE3" w:rsidP="00285FE3">
      <w:pPr>
        <w:pStyle w:val="Prrafodelista"/>
        <w:numPr>
          <w:ilvl w:val="0"/>
          <w:numId w:val="5"/>
        </w:numPr>
        <w:rPr>
          <w:rFonts w:ascii="Arial" w:hAnsi="Arial" w:cs="Arial"/>
          <w:sz w:val="24"/>
          <w:szCs w:val="24"/>
        </w:rPr>
      </w:pPr>
      <w:r w:rsidRPr="00285FE3">
        <w:rPr>
          <w:rFonts w:ascii="Arial" w:hAnsi="Arial" w:cs="Arial"/>
          <w:sz w:val="24"/>
          <w:szCs w:val="24"/>
        </w:rPr>
        <w:t>Deseo sexual</w:t>
      </w:r>
    </w:p>
    <w:p w14:paraId="7C991344" w14:textId="5FD732C7" w:rsidR="00285FE3" w:rsidRPr="00285FE3" w:rsidRDefault="00285FE3" w:rsidP="00285FE3">
      <w:pPr>
        <w:pStyle w:val="Prrafodelista"/>
        <w:numPr>
          <w:ilvl w:val="0"/>
          <w:numId w:val="5"/>
        </w:numPr>
        <w:rPr>
          <w:rFonts w:ascii="Arial" w:hAnsi="Arial" w:cs="Arial"/>
          <w:sz w:val="24"/>
          <w:szCs w:val="24"/>
        </w:rPr>
      </w:pPr>
      <w:r w:rsidRPr="00285FE3">
        <w:rPr>
          <w:rFonts w:ascii="Arial" w:hAnsi="Arial" w:cs="Arial"/>
          <w:sz w:val="24"/>
          <w:szCs w:val="24"/>
        </w:rPr>
        <w:t>Erección</w:t>
      </w:r>
    </w:p>
    <w:p w14:paraId="1785191B" w14:textId="05D856E0" w:rsidR="00285FE3" w:rsidRPr="00285FE3" w:rsidRDefault="00285FE3" w:rsidP="00285FE3">
      <w:pPr>
        <w:pStyle w:val="Prrafodelista"/>
        <w:numPr>
          <w:ilvl w:val="0"/>
          <w:numId w:val="5"/>
        </w:numPr>
        <w:rPr>
          <w:rFonts w:ascii="Arial" w:hAnsi="Arial" w:cs="Arial"/>
          <w:sz w:val="24"/>
          <w:szCs w:val="24"/>
        </w:rPr>
      </w:pPr>
      <w:r w:rsidRPr="00285FE3">
        <w:rPr>
          <w:rFonts w:ascii="Arial" w:hAnsi="Arial" w:cs="Arial"/>
          <w:sz w:val="24"/>
          <w:szCs w:val="24"/>
        </w:rPr>
        <w:t>Eyaculación</w:t>
      </w:r>
    </w:p>
    <w:p w14:paraId="6820EEF5" w14:textId="2F842920" w:rsidR="00285FE3" w:rsidRPr="00285FE3" w:rsidRDefault="00285FE3" w:rsidP="00285FE3">
      <w:pPr>
        <w:pStyle w:val="Prrafodelista"/>
        <w:numPr>
          <w:ilvl w:val="0"/>
          <w:numId w:val="5"/>
        </w:numPr>
        <w:rPr>
          <w:rFonts w:ascii="Arial" w:hAnsi="Arial" w:cs="Arial"/>
          <w:sz w:val="24"/>
          <w:szCs w:val="24"/>
        </w:rPr>
      </w:pPr>
      <w:r w:rsidRPr="00285FE3">
        <w:rPr>
          <w:rFonts w:ascii="Arial" w:hAnsi="Arial" w:cs="Arial"/>
          <w:sz w:val="24"/>
          <w:szCs w:val="24"/>
        </w:rPr>
        <w:t>Menstruación</w:t>
      </w:r>
    </w:p>
    <w:p w14:paraId="527C1827" w14:textId="12F3D6CD" w:rsidR="00285FE3" w:rsidRPr="00285FE3" w:rsidRDefault="00285FE3" w:rsidP="00285FE3">
      <w:pPr>
        <w:pStyle w:val="Prrafodelista"/>
        <w:numPr>
          <w:ilvl w:val="0"/>
          <w:numId w:val="5"/>
        </w:numPr>
        <w:rPr>
          <w:rFonts w:ascii="Arial" w:hAnsi="Arial" w:cs="Arial"/>
          <w:sz w:val="24"/>
          <w:szCs w:val="24"/>
        </w:rPr>
      </w:pPr>
      <w:r w:rsidRPr="00285FE3">
        <w:rPr>
          <w:rFonts w:ascii="Arial" w:hAnsi="Arial" w:cs="Arial"/>
          <w:sz w:val="24"/>
          <w:szCs w:val="24"/>
        </w:rPr>
        <w:t>Cólico</w:t>
      </w:r>
    </w:p>
    <w:p w14:paraId="7DB76043" w14:textId="60D2D2F4" w:rsidR="00285FE3" w:rsidRPr="00285FE3" w:rsidRDefault="00285FE3" w:rsidP="00285FE3">
      <w:pPr>
        <w:pStyle w:val="Prrafodelista"/>
        <w:numPr>
          <w:ilvl w:val="0"/>
          <w:numId w:val="5"/>
        </w:numPr>
        <w:rPr>
          <w:rFonts w:ascii="Arial" w:hAnsi="Arial" w:cs="Arial"/>
          <w:sz w:val="24"/>
          <w:szCs w:val="24"/>
        </w:rPr>
      </w:pPr>
      <w:r w:rsidRPr="00285FE3">
        <w:rPr>
          <w:rFonts w:ascii="Arial" w:hAnsi="Arial" w:cs="Arial"/>
          <w:sz w:val="24"/>
          <w:szCs w:val="24"/>
        </w:rPr>
        <w:t>Masturbación</w:t>
      </w:r>
    </w:p>
    <w:p w14:paraId="7EF4F135" w14:textId="630B1973" w:rsidR="00285FE3" w:rsidRPr="00285FE3" w:rsidRDefault="00285FE3" w:rsidP="00285FE3">
      <w:pPr>
        <w:pStyle w:val="Prrafodelista"/>
        <w:numPr>
          <w:ilvl w:val="0"/>
          <w:numId w:val="5"/>
        </w:numPr>
        <w:rPr>
          <w:rFonts w:ascii="Arial" w:hAnsi="Arial" w:cs="Arial"/>
          <w:sz w:val="24"/>
          <w:szCs w:val="24"/>
        </w:rPr>
      </w:pPr>
      <w:r w:rsidRPr="00285FE3">
        <w:rPr>
          <w:rFonts w:ascii="Arial" w:hAnsi="Arial" w:cs="Arial"/>
          <w:sz w:val="24"/>
          <w:szCs w:val="24"/>
        </w:rPr>
        <w:t>Cambios en los senos</w:t>
      </w:r>
    </w:p>
    <w:p w14:paraId="2D38CAF2" w14:textId="51DCAF48" w:rsidR="00285FE3" w:rsidRDefault="00285FE3" w:rsidP="00285FE3">
      <w:pPr>
        <w:pStyle w:val="Prrafodelista"/>
        <w:numPr>
          <w:ilvl w:val="0"/>
          <w:numId w:val="5"/>
        </w:numPr>
        <w:rPr>
          <w:rFonts w:ascii="Arial" w:hAnsi="Arial" w:cs="Arial"/>
          <w:sz w:val="24"/>
          <w:szCs w:val="24"/>
        </w:rPr>
      </w:pPr>
      <w:r w:rsidRPr="00285FE3">
        <w:rPr>
          <w:rFonts w:ascii="Arial" w:hAnsi="Arial" w:cs="Arial"/>
          <w:sz w:val="24"/>
          <w:szCs w:val="24"/>
        </w:rPr>
        <w:t>Orgasmo</w:t>
      </w:r>
    </w:p>
    <w:p w14:paraId="1A3D4995" w14:textId="7B11BD73" w:rsidR="00D724F7" w:rsidRDefault="00D724F7" w:rsidP="00D724F7">
      <w:pPr>
        <w:rPr>
          <w:rFonts w:ascii="Arial" w:hAnsi="Arial" w:cs="Arial"/>
          <w:sz w:val="24"/>
          <w:szCs w:val="24"/>
        </w:rPr>
      </w:pPr>
    </w:p>
    <w:p w14:paraId="729DE640" w14:textId="2AAB290D" w:rsidR="00D724F7" w:rsidRDefault="00D724F7" w:rsidP="00D724F7">
      <w:pPr>
        <w:jc w:val="center"/>
        <w:rPr>
          <w:rFonts w:ascii="Arial" w:hAnsi="Arial" w:cs="Arial"/>
          <w:b/>
          <w:bCs/>
          <w:sz w:val="24"/>
          <w:szCs w:val="24"/>
        </w:rPr>
      </w:pPr>
      <w:r w:rsidRPr="00D724F7">
        <w:rPr>
          <w:rFonts w:ascii="Arial" w:hAnsi="Arial" w:cs="Arial"/>
          <w:b/>
          <w:bCs/>
          <w:sz w:val="24"/>
          <w:szCs w:val="24"/>
        </w:rPr>
        <w:t>MÉTODOS DE PLANIFICACIÓN FAMILIAR TEMPORALES Y DEFINITIVOS</w:t>
      </w:r>
    </w:p>
    <w:p w14:paraId="0352A32E" w14:textId="3AA318F7" w:rsidR="00D724F7" w:rsidRDefault="00D724F7" w:rsidP="00D724F7">
      <w:pPr>
        <w:rPr>
          <w:rFonts w:ascii="Arial" w:hAnsi="Arial" w:cs="Arial"/>
          <w:sz w:val="24"/>
          <w:szCs w:val="24"/>
        </w:rPr>
      </w:pPr>
      <w:r w:rsidRPr="00D724F7">
        <w:rPr>
          <w:rFonts w:ascii="Arial" w:hAnsi="Arial" w:cs="Arial"/>
          <w:sz w:val="24"/>
          <w:szCs w:val="24"/>
        </w:rPr>
        <w:t>La planificación familiar es el derecho de toda persona a decidir de manera libre y responsable, sobre el número de hijos y el momento en que los tendrá; así como a recibir información sobre el tema y los servicios necesarios. Este derecho es independiente del sexo, la preferencia sexual, edad y el estado social o legal de las personas.</w:t>
      </w:r>
    </w:p>
    <w:p w14:paraId="1E017E6B" w14:textId="7CB067D2" w:rsidR="00D724F7" w:rsidRDefault="00D724F7" w:rsidP="00D724F7">
      <w:pPr>
        <w:rPr>
          <w:rFonts w:ascii="Arial" w:hAnsi="Arial" w:cs="Arial"/>
          <w:sz w:val="24"/>
          <w:szCs w:val="24"/>
        </w:rPr>
      </w:pPr>
      <w:r>
        <w:rPr>
          <w:rFonts w:ascii="Arial" w:hAnsi="Arial" w:cs="Arial"/>
          <w:sz w:val="24"/>
          <w:szCs w:val="24"/>
        </w:rPr>
        <w:t xml:space="preserve">Existen distintos métodos anticonceptivos, de los que varía su porcentaje de efectividad, algunos pueden ser temporales y otros definitivos, aunque existen casos donde los métodos “definitivos” llegan a fallar por distintas cuestiones. </w:t>
      </w:r>
    </w:p>
    <w:p w14:paraId="168BEEBC" w14:textId="4E6B5857" w:rsidR="00D724F7" w:rsidRDefault="00D724F7" w:rsidP="00D724F7">
      <w:pPr>
        <w:rPr>
          <w:rFonts w:ascii="Arial" w:hAnsi="Arial" w:cs="Arial"/>
          <w:sz w:val="24"/>
          <w:szCs w:val="24"/>
        </w:rPr>
      </w:pPr>
      <w:r>
        <w:rPr>
          <w:rFonts w:ascii="Arial" w:hAnsi="Arial" w:cs="Arial"/>
          <w:sz w:val="24"/>
          <w:szCs w:val="24"/>
        </w:rPr>
        <w:t xml:space="preserve">Métodos anticonceptivos temporales (periodos cortos): </w:t>
      </w:r>
    </w:p>
    <w:p w14:paraId="15E0CF42" w14:textId="77777777" w:rsidR="00C62EC4" w:rsidRDefault="00D724F7" w:rsidP="00D724F7">
      <w:pPr>
        <w:pStyle w:val="Prrafodelista"/>
        <w:numPr>
          <w:ilvl w:val="0"/>
          <w:numId w:val="6"/>
        </w:numPr>
        <w:rPr>
          <w:rFonts w:ascii="Arial" w:hAnsi="Arial" w:cs="Arial"/>
          <w:sz w:val="24"/>
          <w:szCs w:val="24"/>
        </w:rPr>
      </w:pPr>
      <w:r>
        <w:rPr>
          <w:rFonts w:ascii="Arial" w:hAnsi="Arial" w:cs="Arial"/>
          <w:sz w:val="24"/>
          <w:szCs w:val="24"/>
        </w:rPr>
        <w:t xml:space="preserve">Preservativo (condón masculino): </w:t>
      </w:r>
    </w:p>
    <w:p w14:paraId="0390FE4B" w14:textId="6C7BE3ED" w:rsidR="00D724F7" w:rsidRDefault="00D724F7" w:rsidP="00C62EC4">
      <w:pPr>
        <w:pStyle w:val="Prrafodelista"/>
        <w:numPr>
          <w:ilvl w:val="0"/>
          <w:numId w:val="7"/>
        </w:numPr>
        <w:rPr>
          <w:rFonts w:ascii="Arial" w:hAnsi="Arial" w:cs="Arial"/>
          <w:sz w:val="24"/>
          <w:szCs w:val="24"/>
        </w:rPr>
      </w:pPr>
      <w:r w:rsidRPr="00D724F7">
        <w:rPr>
          <w:rFonts w:ascii="Arial" w:hAnsi="Arial" w:cs="Arial"/>
          <w:sz w:val="24"/>
          <w:szCs w:val="24"/>
        </w:rPr>
        <w:t>Impide que los espermatozoides entren al interior de la vagina en la relación sexual, pues actúa como barrera y con esto evita el embarazo. Si se usa correctamente, el condón también disminuye la posibilidad de contraer una infección de transmisión sexual.</w:t>
      </w:r>
    </w:p>
    <w:p w14:paraId="2F8E388C" w14:textId="46A45B0F" w:rsidR="00C62EC4" w:rsidRDefault="00C62EC4" w:rsidP="00C62EC4">
      <w:pPr>
        <w:pStyle w:val="Prrafodelista"/>
        <w:numPr>
          <w:ilvl w:val="0"/>
          <w:numId w:val="7"/>
        </w:numPr>
        <w:rPr>
          <w:rFonts w:ascii="Arial" w:hAnsi="Arial" w:cs="Arial"/>
          <w:sz w:val="24"/>
          <w:szCs w:val="24"/>
        </w:rPr>
      </w:pPr>
      <w:r w:rsidRPr="00C62EC4">
        <w:rPr>
          <w:rFonts w:ascii="Arial" w:hAnsi="Arial" w:cs="Arial"/>
          <w:sz w:val="24"/>
          <w:szCs w:val="24"/>
        </w:rPr>
        <w:t>Su efectividad como método anticonceptivo es del 85 al 95%. Si se usa correctamente la posibilidad de que falle disminuye.</w:t>
      </w:r>
    </w:p>
    <w:p w14:paraId="7071490C" w14:textId="08DF9BEE" w:rsidR="00D53456" w:rsidRPr="00D53456" w:rsidRDefault="00C62EC4" w:rsidP="00D53456">
      <w:pPr>
        <w:pStyle w:val="Prrafodelista"/>
        <w:numPr>
          <w:ilvl w:val="0"/>
          <w:numId w:val="6"/>
        </w:numPr>
        <w:rPr>
          <w:rFonts w:ascii="Arial" w:hAnsi="Arial" w:cs="Arial"/>
          <w:sz w:val="24"/>
          <w:szCs w:val="24"/>
        </w:rPr>
      </w:pPr>
      <w:r>
        <w:rPr>
          <w:rFonts w:ascii="Arial" w:hAnsi="Arial" w:cs="Arial"/>
          <w:sz w:val="24"/>
          <w:szCs w:val="24"/>
        </w:rPr>
        <w:t xml:space="preserve">Pastillas anticonceptivas: </w:t>
      </w:r>
    </w:p>
    <w:p w14:paraId="0417D945" w14:textId="41D5474C" w:rsidR="00D53456" w:rsidRDefault="00D53456" w:rsidP="00C62EC4">
      <w:pPr>
        <w:pStyle w:val="Prrafodelista"/>
        <w:numPr>
          <w:ilvl w:val="0"/>
          <w:numId w:val="8"/>
        </w:numPr>
        <w:rPr>
          <w:rFonts w:ascii="Arial" w:hAnsi="Arial" w:cs="Arial"/>
          <w:sz w:val="24"/>
          <w:szCs w:val="24"/>
        </w:rPr>
      </w:pPr>
      <w:r w:rsidRPr="00D53456">
        <w:rPr>
          <w:rFonts w:ascii="Arial" w:hAnsi="Arial" w:cs="Arial"/>
          <w:sz w:val="24"/>
          <w:szCs w:val="24"/>
        </w:rPr>
        <w:t>Los anticonceptivos hormonales orales o pastillas anticonceptivas, son un método seguro y efectivo para evitar temporalmente el embarazo, contienen pequeñas cantidades de hormonas femeninas parecidas a las que produce el organismo de la mujer.</w:t>
      </w:r>
    </w:p>
    <w:p w14:paraId="32CBD600" w14:textId="450C4DF7" w:rsidR="00C62EC4" w:rsidRDefault="00C62EC4" w:rsidP="00C62EC4">
      <w:pPr>
        <w:pStyle w:val="Prrafodelista"/>
        <w:numPr>
          <w:ilvl w:val="0"/>
          <w:numId w:val="8"/>
        </w:numPr>
        <w:rPr>
          <w:rFonts w:ascii="Arial" w:hAnsi="Arial" w:cs="Arial"/>
          <w:sz w:val="24"/>
          <w:szCs w:val="24"/>
        </w:rPr>
      </w:pPr>
      <w:r w:rsidRPr="00C62EC4">
        <w:rPr>
          <w:rFonts w:ascii="Arial" w:hAnsi="Arial" w:cs="Arial"/>
          <w:sz w:val="24"/>
          <w:szCs w:val="24"/>
        </w:rPr>
        <w:t>Al tomarlas diariamente, se impide la ovulación, además hacen que el moco del cuello de la matriz se vuelva espeso impidiendo el paso de espermatozoides.</w:t>
      </w:r>
    </w:p>
    <w:p w14:paraId="4C3D41D4" w14:textId="279F38B1" w:rsidR="00C62EC4" w:rsidRDefault="00C62EC4" w:rsidP="00C62EC4">
      <w:pPr>
        <w:pStyle w:val="Prrafodelista"/>
        <w:numPr>
          <w:ilvl w:val="0"/>
          <w:numId w:val="8"/>
        </w:numPr>
        <w:rPr>
          <w:rFonts w:ascii="Arial" w:hAnsi="Arial" w:cs="Arial"/>
          <w:sz w:val="24"/>
          <w:szCs w:val="24"/>
        </w:rPr>
      </w:pPr>
      <w:r w:rsidRPr="00C62EC4">
        <w:rPr>
          <w:rFonts w:ascii="Arial" w:hAnsi="Arial" w:cs="Arial"/>
          <w:sz w:val="24"/>
          <w:szCs w:val="24"/>
        </w:rPr>
        <w:t xml:space="preserve">Las pastillas anticonceptivas son un método anticonceptivo muy efectivo si se utilizan correctamente. Su efectividad es alrededor del </w:t>
      </w:r>
      <w:r w:rsidRPr="00C62EC4">
        <w:rPr>
          <w:rFonts w:ascii="Arial" w:hAnsi="Arial" w:cs="Arial"/>
          <w:sz w:val="24"/>
          <w:szCs w:val="24"/>
        </w:rPr>
        <w:lastRenderedPageBreak/>
        <w:t>98%. La toma adecuada de las pastillas anticonceptivas asegura su efectividad.</w:t>
      </w:r>
    </w:p>
    <w:p w14:paraId="224E9F6A" w14:textId="4288CA3D" w:rsidR="00C62EC4" w:rsidRDefault="00C62EC4" w:rsidP="00C62EC4">
      <w:pPr>
        <w:pStyle w:val="Prrafodelista"/>
        <w:numPr>
          <w:ilvl w:val="0"/>
          <w:numId w:val="8"/>
        </w:numPr>
        <w:rPr>
          <w:rFonts w:ascii="Arial" w:hAnsi="Arial" w:cs="Arial"/>
          <w:sz w:val="24"/>
          <w:szCs w:val="24"/>
        </w:rPr>
      </w:pPr>
      <w:r w:rsidRPr="00C62EC4">
        <w:rPr>
          <w:rFonts w:ascii="Arial" w:hAnsi="Arial" w:cs="Arial"/>
          <w:sz w:val="24"/>
          <w:szCs w:val="24"/>
        </w:rPr>
        <w:t>Se recomienda su uso hasta por cinco años, ya que no se acumulan en el cuerpo.</w:t>
      </w:r>
    </w:p>
    <w:p w14:paraId="14C355A9" w14:textId="7F8E25F9" w:rsidR="00C62EC4" w:rsidRDefault="00C62EC4" w:rsidP="00C62EC4">
      <w:pPr>
        <w:pStyle w:val="Prrafodelista"/>
        <w:numPr>
          <w:ilvl w:val="0"/>
          <w:numId w:val="8"/>
        </w:numPr>
        <w:rPr>
          <w:rFonts w:ascii="Arial" w:hAnsi="Arial" w:cs="Arial"/>
          <w:sz w:val="24"/>
          <w:szCs w:val="24"/>
        </w:rPr>
      </w:pPr>
      <w:r>
        <w:rPr>
          <w:rFonts w:ascii="Arial" w:hAnsi="Arial" w:cs="Arial"/>
          <w:sz w:val="24"/>
          <w:szCs w:val="24"/>
        </w:rPr>
        <w:t xml:space="preserve">Pueden existir distintas causas de falla </w:t>
      </w:r>
    </w:p>
    <w:p w14:paraId="6309C0A6" w14:textId="77777777" w:rsidR="00DD5578" w:rsidRDefault="00DD5578" w:rsidP="00C62EC4">
      <w:pPr>
        <w:pStyle w:val="Prrafodelista"/>
        <w:numPr>
          <w:ilvl w:val="0"/>
          <w:numId w:val="6"/>
        </w:numPr>
        <w:rPr>
          <w:rFonts w:ascii="Arial" w:hAnsi="Arial" w:cs="Arial"/>
          <w:sz w:val="24"/>
          <w:szCs w:val="24"/>
        </w:rPr>
      </w:pPr>
      <w:r>
        <w:rPr>
          <w:rFonts w:ascii="Arial" w:hAnsi="Arial" w:cs="Arial"/>
          <w:sz w:val="24"/>
          <w:szCs w:val="24"/>
        </w:rPr>
        <w:t xml:space="preserve">Parche anticonceptivo: </w:t>
      </w:r>
    </w:p>
    <w:p w14:paraId="0B53B467" w14:textId="034CB236" w:rsidR="00C62EC4" w:rsidRDefault="00C62EC4" w:rsidP="00D53456">
      <w:pPr>
        <w:pStyle w:val="Prrafodelista"/>
        <w:numPr>
          <w:ilvl w:val="0"/>
          <w:numId w:val="9"/>
        </w:numPr>
        <w:rPr>
          <w:rFonts w:ascii="Arial" w:hAnsi="Arial" w:cs="Arial"/>
          <w:sz w:val="24"/>
          <w:szCs w:val="24"/>
        </w:rPr>
      </w:pPr>
      <w:r w:rsidRPr="00C62EC4">
        <w:rPr>
          <w:rFonts w:ascii="Arial" w:hAnsi="Arial" w:cs="Arial"/>
          <w:sz w:val="24"/>
          <w:szCs w:val="24"/>
        </w:rPr>
        <w:t>Es un parche de plástico delgado, cuadrado, el cual se pega a la piel y libera hormonas similares a las que produce la mujer, inhibiendo la ovulación y haciendo más espeso el moco del cuello del útero.</w:t>
      </w:r>
    </w:p>
    <w:p w14:paraId="305D7A1D" w14:textId="0C6F3C10" w:rsidR="00D53456" w:rsidRDefault="00D53456" w:rsidP="00D53456">
      <w:pPr>
        <w:pStyle w:val="Prrafodelista"/>
        <w:numPr>
          <w:ilvl w:val="0"/>
          <w:numId w:val="9"/>
        </w:numPr>
        <w:rPr>
          <w:rFonts w:ascii="Arial" w:hAnsi="Arial" w:cs="Arial"/>
          <w:sz w:val="24"/>
          <w:szCs w:val="24"/>
        </w:rPr>
      </w:pPr>
      <w:r w:rsidRPr="00D53456">
        <w:rPr>
          <w:rFonts w:ascii="Arial" w:hAnsi="Arial" w:cs="Arial"/>
          <w:sz w:val="24"/>
          <w:szCs w:val="24"/>
        </w:rPr>
        <w:t>Es un anticonceptivo altamente eficaz a partir de las 24 horas de su aplicación. Si se usa correctamente su efectividad es del 99%.</w:t>
      </w:r>
    </w:p>
    <w:p w14:paraId="715542CE" w14:textId="2352F34E" w:rsidR="00D53456" w:rsidRPr="00D53456" w:rsidRDefault="00D53456" w:rsidP="00D53456">
      <w:pPr>
        <w:pStyle w:val="Prrafodelista"/>
        <w:numPr>
          <w:ilvl w:val="0"/>
          <w:numId w:val="9"/>
        </w:numPr>
        <w:rPr>
          <w:rFonts w:ascii="Arial" w:hAnsi="Arial" w:cs="Arial"/>
          <w:sz w:val="24"/>
          <w:szCs w:val="24"/>
        </w:rPr>
      </w:pPr>
      <w:r w:rsidRPr="00D53456">
        <w:rPr>
          <w:rFonts w:ascii="Arial" w:hAnsi="Arial" w:cs="Arial"/>
          <w:sz w:val="24"/>
          <w:szCs w:val="24"/>
        </w:rPr>
        <w:t>Hay dos presentaciones de hormonales inyectables que se usan como anticonceptivos: la de aplicación mensual y la trimestral. La mensual contiene hormonales combinados (estrógeno y progesterona), mientras que la trimestral contiene sólo progestina.</w:t>
      </w:r>
    </w:p>
    <w:p w14:paraId="253C8EFD" w14:textId="1CE63BF7" w:rsidR="00D53456" w:rsidRPr="00D53456" w:rsidRDefault="00D53456" w:rsidP="00D53456">
      <w:pPr>
        <w:pStyle w:val="Prrafodelista"/>
        <w:numPr>
          <w:ilvl w:val="0"/>
          <w:numId w:val="9"/>
        </w:numPr>
        <w:rPr>
          <w:rFonts w:ascii="Arial" w:hAnsi="Arial" w:cs="Arial"/>
          <w:sz w:val="24"/>
          <w:szCs w:val="24"/>
        </w:rPr>
      </w:pPr>
      <w:r w:rsidRPr="00D53456">
        <w:rPr>
          <w:rFonts w:ascii="Arial" w:hAnsi="Arial" w:cs="Arial"/>
          <w:sz w:val="24"/>
          <w:szCs w:val="24"/>
        </w:rPr>
        <w:t>Las inyecciones anticonceptivas que contienen hormonales combinados pueden ser usadas por toda mujer sana que desea evitar o espaciar sus embarazos, y que haya recibido consejería previamente.</w:t>
      </w:r>
    </w:p>
    <w:p w14:paraId="225FDA33" w14:textId="056DAC6B" w:rsidR="00D53456" w:rsidRDefault="00D53456" w:rsidP="00D53456">
      <w:pPr>
        <w:pStyle w:val="Prrafodelista"/>
        <w:numPr>
          <w:ilvl w:val="0"/>
          <w:numId w:val="9"/>
        </w:numPr>
        <w:rPr>
          <w:rFonts w:ascii="Arial" w:hAnsi="Arial" w:cs="Arial"/>
          <w:sz w:val="24"/>
          <w:szCs w:val="24"/>
        </w:rPr>
      </w:pPr>
      <w:r w:rsidRPr="00D53456">
        <w:rPr>
          <w:rFonts w:ascii="Arial" w:hAnsi="Arial" w:cs="Arial"/>
          <w:sz w:val="24"/>
          <w:szCs w:val="24"/>
        </w:rPr>
        <w:t>Las inyecciones hormonales que contienen sólo progestina, las de aplicación trimestral, se recomiendan en mujeres mayores de 18 años.</w:t>
      </w:r>
    </w:p>
    <w:p w14:paraId="5B7C25C3" w14:textId="09946C7D" w:rsidR="00D53456" w:rsidRPr="00D53456" w:rsidRDefault="00D53456" w:rsidP="00D53456">
      <w:pPr>
        <w:rPr>
          <w:rFonts w:ascii="Arial" w:hAnsi="Arial" w:cs="Arial"/>
          <w:sz w:val="24"/>
          <w:szCs w:val="24"/>
        </w:rPr>
      </w:pPr>
      <w:r w:rsidRPr="00D53456">
        <w:rPr>
          <w:rFonts w:ascii="Arial" w:hAnsi="Arial" w:cs="Arial"/>
          <w:sz w:val="24"/>
          <w:szCs w:val="24"/>
        </w:rPr>
        <w:t xml:space="preserve">Métodos anticonceptivos temporales (periodos </w:t>
      </w:r>
      <w:r>
        <w:rPr>
          <w:rFonts w:ascii="Arial" w:hAnsi="Arial" w:cs="Arial"/>
          <w:sz w:val="24"/>
          <w:szCs w:val="24"/>
        </w:rPr>
        <w:t>largos</w:t>
      </w:r>
      <w:r w:rsidRPr="00D53456">
        <w:rPr>
          <w:rFonts w:ascii="Arial" w:hAnsi="Arial" w:cs="Arial"/>
          <w:sz w:val="24"/>
          <w:szCs w:val="24"/>
        </w:rPr>
        <w:t>):</w:t>
      </w:r>
    </w:p>
    <w:p w14:paraId="677A0CF1" w14:textId="71CA7744" w:rsidR="00D53456" w:rsidRDefault="00D53456" w:rsidP="00D53456">
      <w:pPr>
        <w:pStyle w:val="Prrafodelista"/>
        <w:numPr>
          <w:ilvl w:val="0"/>
          <w:numId w:val="6"/>
        </w:numPr>
        <w:rPr>
          <w:rFonts w:ascii="Arial" w:hAnsi="Arial" w:cs="Arial"/>
        </w:rPr>
      </w:pPr>
      <w:r w:rsidRPr="00D53456">
        <w:rPr>
          <w:rFonts w:ascii="Arial" w:hAnsi="Arial" w:cs="Arial"/>
        </w:rPr>
        <w:t>Dispositivo Intrauterino de Cobre (DIU) T-Cu</w:t>
      </w:r>
    </w:p>
    <w:p w14:paraId="06C5E95C" w14:textId="53B53B57" w:rsidR="00D53456" w:rsidRPr="00D53456" w:rsidRDefault="00D53456" w:rsidP="00D53456">
      <w:pPr>
        <w:pStyle w:val="Prrafodelista"/>
        <w:numPr>
          <w:ilvl w:val="0"/>
          <w:numId w:val="10"/>
        </w:numPr>
        <w:rPr>
          <w:rFonts w:ascii="Arial" w:hAnsi="Arial" w:cs="Arial"/>
        </w:rPr>
      </w:pPr>
      <w:r w:rsidRPr="00D53456">
        <w:rPr>
          <w:rFonts w:ascii="Arial" w:hAnsi="Arial" w:cs="Arial"/>
        </w:rPr>
        <w:t>El dispositivo intrauterino de cobre (DIU) es un método anticonceptivo seguro y eficaz que sirve para evitar temporalmente un embarazo.</w:t>
      </w:r>
    </w:p>
    <w:p w14:paraId="26D04F8A" w14:textId="2996D262" w:rsidR="00D53456" w:rsidRPr="00D53456" w:rsidRDefault="00D53456" w:rsidP="00D53456">
      <w:pPr>
        <w:pStyle w:val="Prrafodelista"/>
        <w:numPr>
          <w:ilvl w:val="0"/>
          <w:numId w:val="10"/>
        </w:numPr>
        <w:rPr>
          <w:rFonts w:ascii="Arial" w:hAnsi="Arial" w:cs="Arial"/>
        </w:rPr>
      </w:pPr>
      <w:r w:rsidRPr="00D53456">
        <w:rPr>
          <w:rFonts w:ascii="Arial" w:hAnsi="Arial" w:cs="Arial"/>
        </w:rPr>
        <w:t>Está elaborado de plástico flexible, tiene una rama vertical y una horizontal a manera de T. La rama vertical está rodeada de un alambre de cobre, que impide el paso de espermatozoides.</w:t>
      </w:r>
    </w:p>
    <w:p w14:paraId="7F4E6EE6" w14:textId="30CFA4D8" w:rsidR="00D53456" w:rsidRDefault="00D53456" w:rsidP="00D53456">
      <w:pPr>
        <w:pStyle w:val="Prrafodelista"/>
        <w:numPr>
          <w:ilvl w:val="0"/>
          <w:numId w:val="10"/>
        </w:numPr>
        <w:rPr>
          <w:rFonts w:ascii="Arial" w:hAnsi="Arial" w:cs="Arial"/>
        </w:rPr>
      </w:pPr>
      <w:r w:rsidRPr="00D53456">
        <w:rPr>
          <w:rFonts w:ascii="Arial" w:hAnsi="Arial" w:cs="Arial"/>
        </w:rPr>
        <w:t>Se coloca dentro de la matriz, mediante un tubo especial diseñado para ello.</w:t>
      </w:r>
    </w:p>
    <w:p w14:paraId="2BE7D916" w14:textId="0AA314AF" w:rsidR="00C84715" w:rsidRPr="00C84715" w:rsidRDefault="00C84715" w:rsidP="00C84715">
      <w:pPr>
        <w:pStyle w:val="Prrafodelista"/>
        <w:numPr>
          <w:ilvl w:val="0"/>
          <w:numId w:val="10"/>
        </w:numPr>
        <w:rPr>
          <w:rFonts w:ascii="Arial" w:hAnsi="Arial" w:cs="Arial"/>
        </w:rPr>
      </w:pPr>
      <w:r w:rsidRPr="00C84715">
        <w:rPr>
          <w:rFonts w:ascii="Arial" w:hAnsi="Arial" w:cs="Arial"/>
        </w:rPr>
        <w:t>El DIU es un método anticonceptivo muy efectivo si se aplica correctamente. La efectividad anticonceptiva es mayor al 98%.</w:t>
      </w:r>
    </w:p>
    <w:p w14:paraId="28F3CC62" w14:textId="787FFA9B" w:rsidR="00C84715" w:rsidRDefault="00C84715" w:rsidP="00C84715">
      <w:pPr>
        <w:pStyle w:val="Prrafodelista"/>
        <w:numPr>
          <w:ilvl w:val="0"/>
          <w:numId w:val="10"/>
        </w:numPr>
        <w:rPr>
          <w:rFonts w:ascii="Arial" w:hAnsi="Arial" w:cs="Arial"/>
        </w:rPr>
      </w:pPr>
      <w:r w:rsidRPr="00C84715">
        <w:rPr>
          <w:rFonts w:ascii="Arial" w:hAnsi="Arial" w:cs="Arial"/>
        </w:rPr>
        <w:t>El periodo de acción anticonceptiva es de 10 años para el DIU T de cobre estándar y el DIU T para mujeres nulíparas.</w:t>
      </w:r>
    </w:p>
    <w:p w14:paraId="35A4ED5B" w14:textId="197D2DD9" w:rsidR="00D53456" w:rsidRDefault="00D53456" w:rsidP="00D53456">
      <w:pPr>
        <w:pStyle w:val="Prrafodelista"/>
        <w:numPr>
          <w:ilvl w:val="0"/>
          <w:numId w:val="6"/>
        </w:numPr>
        <w:rPr>
          <w:rFonts w:ascii="Arial" w:hAnsi="Arial" w:cs="Arial"/>
        </w:rPr>
      </w:pPr>
      <w:r w:rsidRPr="00D53456">
        <w:rPr>
          <w:rFonts w:ascii="Arial" w:hAnsi="Arial" w:cs="Arial"/>
        </w:rPr>
        <w:t xml:space="preserve">Dispositivo Intrauterino con </w:t>
      </w:r>
      <w:proofErr w:type="spellStart"/>
      <w:r w:rsidRPr="00D53456">
        <w:rPr>
          <w:rFonts w:ascii="Arial" w:hAnsi="Arial" w:cs="Arial"/>
        </w:rPr>
        <w:t>Levonorgestrel</w:t>
      </w:r>
      <w:proofErr w:type="spellEnd"/>
    </w:p>
    <w:p w14:paraId="7254944D" w14:textId="5EBFF357" w:rsidR="00C84715" w:rsidRDefault="00C84715" w:rsidP="00C84715">
      <w:pPr>
        <w:pStyle w:val="Prrafodelista"/>
        <w:numPr>
          <w:ilvl w:val="0"/>
          <w:numId w:val="11"/>
        </w:numPr>
        <w:rPr>
          <w:rFonts w:ascii="Arial" w:hAnsi="Arial" w:cs="Arial"/>
        </w:rPr>
      </w:pPr>
      <w:r w:rsidRPr="00C84715">
        <w:rPr>
          <w:rFonts w:ascii="Arial" w:hAnsi="Arial" w:cs="Arial"/>
        </w:rPr>
        <w:t xml:space="preserve">Es un dispositivo de plástico en forma de T que contiene un sistema liberador de </w:t>
      </w:r>
      <w:proofErr w:type="spellStart"/>
      <w:r w:rsidRPr="00C84715">
        <w:rPr>
          <w:rFonts w:ascii="Arial" w:hAnsi="Arial" w:cs="Arial"/>
        </w:rPr>
        <w:t>Levonorgestrel</w:t>
      </w:r>
      <w:proofErr w:type="spellEnd"/>
      <w:r w:rsidRPr="00C84715">
        <w:rPr>
          <w:rFonts w:ascii="Arial" w:hAnsi="Arial" w:cs="Arial"/>
        </w:rPr>
        <w:t>, lo cual evita un embarazo no planeado.</w:t>
      </w:r>
    </w:p>
    <w:p w14:paraId="10619C68" w14:textId="77777777" w:rsidR="00C84715" w:rsidRPr="00C84715" w:rsidRDefault="00C84715" w:rsidP="00C84715">
      <w:pPr>
        <w:pStyle w:val="Prrafodelista"/>
        <w:numPr>
          <w:ilvl w:val="0"/>
          <w:numId w:val="11"/>
        </w:numPr>
        <w:rPr>
          <w:rFonts w:ascii="Arial" w:hAnsi="Arial" w:cs="Arial"/>
        </w:rPr>
      </w:pPr>
      <w:r w:rsidRPr="00C84715">
        <w:rPr>
          <w:rFonts w:ascii="Arial" w:hAnsi="Arial" w:cs="Arial"/>
        </w:rPr>
        <w:t xml:space="preserve">El DIU de </w:t>
      </w:r>
      <w:proofErr w:type="spellStart"/>
      <w:r w:rsidRPr="00C84715">
        <w:rPr>
          <w:rFonts w:ascii="Arial" w:hAnsi="Arial" w:cs="Arial"/>
        </w:rPr>
        <w:t>Levonorgestrel</w:t>
      </w:r>
      <w:proofErr w:type="spellEnd"/>
      <w:r w:rsidRPr="00C84715">
        <w:rPr>
          <w:rFonts w:ascii="Arial" w:hAnsi="Arial" w:cs="Arial"/>
        </w:rPr>
        <w:t xml:space="preserve"> es un método anticonceptivo de larga duración</w:t>
      </w:r>
    </w:p>
    <w:p w14:paraId="0BB9E8D3" w14:textId="77777777" w:rsidR="00C84715" w:rsidRPr="00C84715" w:rsidRDefault="00C84715" w:rsidP="00C84715">
      <w:pPr>
        <w:pStyle w:val="Prrafodelista"/>
        <w:numPr>
          <w:ilvl w:val="0"/>
          <w:numId w:val="11"/>
        </w:numPr>
        <w:rPr>
          <w:rFonts w:ascii="Arial" w:hAnsi="Arial" w:cs="Arial"/>
        </w:rPr>
      </w:pPr>
      <w:r w:rsidRPr="00C84715">
        <w:rPr>
          <w:rFonts w:ascii="Arial" w:hAnsi="Arial" w:cs="Arial"/>
        </w:rPr>
        <w:t>La efectividad anticonceptiva es mayor al 99%</w:t>
      </w:r>
    </w:p>
    <w:p w14:paraId="68CCE00C" w14:textId="2D5D2E81" w:rsidR="00D53456" w:rsidRDefault="00C84715" w:rsidP="00C84715">
      <w:pPr>
        <w:pStyle w:val="Prrafodelista"/>
        <w:numPr>
          <w:ilvl w:val="0"/>
          <w:numId w:val="11"/>
        </w:numPr>
        <w:rPr>
          <w:rFonts w:ascii="Arial" w:hAnsi="Arial" w:cs="Arial"/>
        </w:rPr>
      </w:pPr>
      <w:r w:rsidRPr="00C84715">
        <w:rPr>
          <w:rFonts w:ascii="Arial" w:hAnsi="Arial" w:cs="Arial"/>
        </w:rPr>
        <w:t>El período de protección anticonceptiva es de 5 años</w:t>
      </w:r>
    </w:p>
    <w:p w14:paraId="6ACDD5CA" w14:textId="1D4BFA6A" w:rsidR="00C84715" w:rsidRDefault="00C84715" w:rsidP="00C84715">
      <w:pPr>
        <w:rPr>
          <w:rFonts w:ascii="Arial" w:hAnsi="Arial" w:cs="Arial"/>
        </w:rPr>
      </w:pPr>
      <w:r>
        <w:rPr>
          <w:rFonts w:ascii="Arial" w:hAnsi="Arial" w:cs="Arial"/>
        </w:rPr>
        <w:t xml:space="preserve">Métodos anticonceptivos definitivos </w:t>
      </w:r>
    </w:p>
    <w:p w14:paraId="6976510B" w14:textId="4D00D0AB" w:rsidR="00C84715" w:rsidRDefault="00C84715" w:rsidP="00C84715">
      <w:pPr>
        <w:pStyle w:val="Prrafodelista"/>
        <w:numPr>
          <w:ilvl w:val="0"/>
          <w:numId w:val="12"/>
        </w:numPr>
        <w:rPr>
          <w:rFonts w:ascii="Arial" w:hAnsi="Arial" w:cs="Arial"/>
        </w:rPr>
      </w:pPr>
      <w:r w:rsidRPr="00C84715">
        <w:rPr>
          <w:rFonts w:ascii="Arial" w:hAnsi="Arial" w:cs="Arial"/>
        </w:rPr>
        <w:t xml:space="preserve">Oclusión </w:t>
      </w:r>
      <w:proofErr w:type="spellStart"/>
      <w:r w:rsidRPr="00C84715">
        <w:rPr>
          <w:rFonts w:ascii="Arial" w:hAnsi="Arial" w:cs="Arial"/>
        </w:rPr>
        <w:t>Tubaria</w:t>
      </w:r>
      <w:proofErr w:type="spellEnd"/>
      <w:r w:rsidRPr="00C84715">
        <w:rPr>
          <w:rFonts w:ascii="Arial" w:hAnsi="Arial" w:cs="Arial"/>
        </w:rPr>
        <w:t xml:space="preserve"> Bilateral (OTB) o Salpingoclasia</w:t>
      </w:r>
    </w:p>
    <w:p w14:paraId="2E92F109" w14:textId="4C0EA900" w:rsidR="00C84715" w:rsidRPr="00C84715" w:rsidRDefault="00C84715" w:rsidP="00C84715">
      <w:pPr>
        <w:pStyle w:val="Prrafodelista"/>
        <w:numPr>
          <w:ilvl w:val="0"/>
          <w:numId w:val="13"/>
        </w:numPr>
        <w:rPr>
          <w:rFonts w:ascii="Arial" w:hAnsi="Arial" w:cs="Arial"/>
        </w:rPr>
      </w:pPr>
      <w:r w:rsidRPr="00C84715">
        <w:rPr>
          <w:rFonts w:ascii="Arial" w:hAnsi="Arial" w:cs="Arial"/>
        </w:rPr>
        <w:lastRenderedPageBreak/>
        <w:t>Es un método de anticoncepción permanente o definitivo que se realiza en aquellas mujeres que tienen el número de hijos deseado y no quieren tener más embarazos, y que han recibido previamente consejería; este procedimiento de anticoncepción se realiza en la mujer después de un parto, aborto, durante la cesárea o en cualquier momento que la mujer decida no tener más hijos.</w:t>
      </w:r>
    </w:p>
    <w:p w14:paraId="637A2D7C" w14:textId="4CB3A421" w:rsidR="00C84715" w:rsidRPr="00C84715" w:rsidRDefault="00C84715" w:rsidP="00C84715">
      <w:pPr>
        <w:pStyle w:val="Prrafodelista"/>
        <w:numPr>
          <w:ilvl w:val="0"/>
          <w:numId w:val="13"/>
        </w:numPr>
        <w:rPr>
          <w:rFonts w:ascii="Arial" w:hAnsi="Arial" w:cs="Arial"/>
        </w:rPr>
      </w:pPr>
      <w:r w:rsidRPr="00C84715">
        <w:rPr>
          <w:rFonts w:ascii="Arial" w:hAnsi="Arial" w:cs="Arial"/>
        </w:rPr>
        <w:t>Consiste en realizar una pequeña incisión quirúrgica, que se puede efectuar a través del ombligo en el momento inmediato a la atención del parto, o a nivel del nacimiento del vello púbico; también se puede realizar durante una cesárea.</w:t>
      </w:r>
    </w:p>
    <w:p w14:paraId="0466FADC" w14:textId="26EF3E7C" w:rsidR="00C84715" w:rsidRPr="00C84715" w:rsidRDefault="00C84715" w:rsidP="00C84715">
      <w:pPr>
        <w:pStyle w:val="Prrafodelista"/>
        <w:numPr>
          <w:ilvl w:val="0"/>
          <w:numId w:val="13"/>
        </w:numPr>
        <w:rPr>
          <w:rFonts w:ascii="Arial" w:hAnsi="Arial" w:cs="Arial"/>
        </w:rPr>
      </w:pPr>
      <w:r w:rsidRPr="00C84715">
        <w:rPr>
          <w:rFonts w:ascii="Arial" w:hAnsi="Arial" w:cs="Arial"/>
        </w:rPr>
        <w:t>Para realizarla se pueden emplear diferentes tipos de anestesia dependiendo de las características físicas de la mujer.</w:t>
      </w:r>
    </w:p>
    <w:p w14:paraId="06D27ADF" w14:textId="33521520" w:rsidR="00C84715" w:rsidRPr="00C84715" w:rsidRDefault="00C84715" w:rsidP="00C84715">
      <w:pPr>
        <w:pStyle w:val="Prrafodelista"/>
        <w:numPr>
          <w:ilvl w:val="0"/>
          <w:numId w:val="13"/>
        </w:numPr>
        <w:rPr>
          <w:rFonts w:ascii="Arial" w:hAnsi="Arial" w:cs="Arial"/>
        </w:rPr>
      </w:pPr>
      <w:r w:rsidRPr="00C84715">
        <w:rPr>
          <w:rFonts w:ascii="Arial" w:hAnsi="Arial" w:cs="Arial"/>
        </w:rPr>
        <w:t>A través de una pequeña herida efectuada en los sitios arriba mencionados, se identifican las trompas uterinas, las cuales se cortan y se ligan para impedir el paso del óvulo y de los espermatozoides evitando así el embarazo.</w:t>
      </w:r>
    </w:p>
    <w:p w14:paraId="6F0140C4" w14:textId="53AB1129" w:rsidR="00C84715" w:rsidRPr="00C84715" w:rsidRDefault="00C84715" w:rsidP="00C84715">
      <w:pPr>
        <w:pStyle w:val="Prrafodelista"/>
        <w:numPr>
          <w:ilvl w:val="0"/>
          <w:numId w:val="13"/>
        </w:numPr>
        <w:rPr>
          <w:rFonts w:ascii="Arial" w:hAnsi="Arial" w:cs="Arial"/>
        </w:rPr>
      </w:pPr>
      <w:r w:rsidRPr="00C84715">
        <w:rPr>
          <w:rFonts w:ascii="Arial" w:hAnsi="Arial" w:cs="Arial"/>
        </w:rPr>
        <w:t>Es un método altamente efectivo, la efectividad es mayor al 99%.</w:t>
      </w:r>
    </w:p>
    <w:p w14:paraId="64BE3BFE" w14:textId="1BA7BBFE" w:rsidR="00C84715" w:rsidRDefault="00C84715" w:rsidP="00C84715">
      <w:pPr>
        <w:pStyle w:val="Prrafodelista"/>
        <w:numPr>
          <w:ilvl w:val="0"/>
          <w:numId w:val="12"/>
        </w:numPr>
        <w:rPr>
          <w:rFonts w:ascii="Arial" w:hAnsi="Arial" w:cs="Arial"/>
        </w:rPr>
      </w:pPr>
      <w:r w:rsidRPr="00C84715">
        <w:rPr>
          <w:rFonts w:ascii="Arial" w:hAnsi="Arial" w:cs="Arial"/>
        </w:rPr>
        <w:t>Vasectomía sin bisturí</w:t>
      </w:r>
    </w:p>
    <w:p w14:paraId="55A50113" w14:textId="12E545BA" w:rsidR="00C84715" w:rsidRPr="00C84715" w:rsidRDefault="00C84715" w:rsidP="00C84715">
      <w:pPr>
        <w:pStyle w:val="Prrafodelista"/>
        <w:numPr>
          <w:ilvl w:val="0"/>
          <w:numId w:val="14"/>
        </w:numPr>
        <w:rPr>
          <w:rFonts w:ascii="Arial" w:hAnsi="Arial" w:cs="Arial"/>
        </w:rPr>
      </w:pPr>
      <w:r w:rsidRPr="00C84715">
        <w:rPr>
          <w:rFonts w:ascii="Arial" w:hAnsi="Arial" w:cs="Arial"/>
        </w:rPr>
        <w:t>Es un método anticonceptivo permanente o definitivo para el hombre que ya tiene el número de hijos deseado, y que recibió previamente consejería.</w:t>
      </w:r>
    </w:p>
    <w:p w14:paraId="141517E1" w14:textId="670D8FBF" w:rsidR="00C84715" w:rsidRPr="00C84715" w:rsidRDefault="00C84715" w:rsidP="00C84715">
      <w:pPr>
        <w:pStyle w:val="Prrafodelista"/>
        <w:numPr>
          <w:ilvl w:val="0"/>
          <w:numId w:val="14"/>
        </w:numPr>
        <w:rPr>
          <w:rFonts w:ascii="Arial" w:hAnsi="Arial" w:cs="Arial"/>
        </w:rPr>
      </w:pPr>
      <w:r w:rsidRPr="00C84715">
        <w:rPr>
          <w:rFonts w:ascii="Arial" w:hAnsi="Arial" w:cs="Arial"/>
        </w:rPr>
        <w:t>Consiste en una pequeña operación que se realiza sin bisturí, con anestesia local, haciendo una punción en la piel de la bolsa escrotal por arriba de donde se encuentran los testículos, a través de la cual se localizan, ligan y cortan los conductos deferentes, sitio por donde pasan los espermatozoides.</w:t>
      </w:r>
    </w:p>
    <w:p w14:paraId="0CE3C70F" w14:textId="1D4230F5" w:rsidR="00C84715" w:rsidRDefault="00C84715" w:rsidP="00C84715">
      <w:pPr>
        <w:pStyle w:val="Prrafodelista"/>
        <w:numPr>
          <w:ilvl w:val="0"/>
          <w:numId w:val="14"/>
        </w:numPr>
        <w:rPr>
          <w:rFonts w:ascii="Arial" w:hAnsi="Arial" w:cs="Arial"/>
        </w:rPr>
      </w:pPr>
      <w:r w:rsidRPr="00C84715">
        <w:rPr>
          <w:rFonts w:ascii="Arial" w:hAnsi="Arial" w:cs="Arial"/>
        </w:rPr>
        <w:t xml:space="preserve">La vasectomía sin bisturí sólo impide el paso de espermatozoides, los cuales se siguen </w:t>
      </w:r>
      <w:r w:rsidRPr="00C84715">
        <w:rPr>
          <w:rFonts w:ascii="Arial" w:hAnsi="Arial" w:cs="Arial"/>
        </w:rPr>
        <w:t>produciendo,</w:t>
      </w:r>
      <w:r w:rsidRPr="00C84715">
        <w:rPr>
          <w:rFonts w:ascii="Arial" w:hAnsi="Arial" w:cs="Arial"/>
        </w:rPr>
        <w:t xml:space="preserve"> pero son absorbidos por el organismo.</w:t>
      </w:r>
    </w:p>
    <w:p w14:paraId="5E93766B" w14:textId="4B72CB49" w:rsidR="00C84715" w:rsidRPr="00C84715" w:rsidRDefault="00C84715" w:rsidP="00C84715">
      <w:pPr>
        <w:pStyle w:val="Prrafodelista"/>
        <w:numPr>
          <w:ilvl w:val="0"/>
          <w:numId w:val="14"/>
        </w:numPr>
        <w:rPr>
          <w:rFonts w:ascii="Arial" w:hAnsi="Arial" w:cs="Arial"/>
        </w:rPr>
      </w:pPr>
      <w:r w:rsidRPr="00C84715">
        <w:rPr>
          <w:rFonts w:ascii="Arial" w:hAnsi="Arial" w:cs="Arial"/>
        </w:rPr>
        <w:t>Es un método altamente efectivo, siendo su efectividad mayor al 99%.</w:t>
      </w:r>
    </w:p>
    <w:sectPr w:rsidR="00C84715" w:rsidRPr="00C847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11E90"/>
    <w:multiLevelType w:val="hybridMultilevel"/>
    <w:tmpl w:val="7848C672"/>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26722522"/>
    <w:multiLevelType w:val="hybridMultilevel"/>
    <w:tmpl w:val="88E8BB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39041C"/>
    <w:multiLevelType w:val="hybridMultilevel"/>
    <w:tmpl w:val="CDCA3910"/>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366A3F81"/>
    <w:multiLevelType w:val="hybridMultilevel"/>
    <w:tmpl w:val="E0769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5093485"/>
    <w:multiLevelType w:val="hybridMultilevel"/>
    <w:tmpl w:val="E0A247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6736C44"/>
    <w:multiLevelType w:val="hybridMultilevel"/>
    <w:tmpl w:val="92DCABCE"/>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4AB07C37"/>
    <w:multiLevelType w:val="hybridMultilevel"/>
    <w:tmpl w:val="330E07A0"/>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51E61E34"/>
    <w:multiLevelType w:val="hybridMultilevel"/>
    <w:tmpl w:val="DA823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3BF1621"/>
    <w:multiLevelType w:val="hybridMultilevel"/>
    <w:tmpl w:val="E654E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E60A62"/>
    <w:multiLevelType w:val="hybridMultilevel"/>
    <w:tmpl w:val="0504B0B6"/>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6078224D"/>
    <w:multiLevelType w:val="hybridMultilevel"/>
    <w:tmpl w:val="576C4D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07A7D77"/>
    <w:multiLevelType w:val="hybridMultilevel"/>
    <w:tmpl w:val="20E084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A0A2EFF"/>
    <w:multiLevelType w:val="hybridMultilevel"/>
    <w:tmpl w:val="3E049442"/>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7AC52A5A"/>
    <w:multiLevelType w:val="hybridMultilevel"/>
    <w:tmpl w:val="D0E0C6C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11"/>
  </w:num>
  <w:num w:numId="3">
    <w:abstractNumId w:val="3"/>
  </w:num>
  <w:num w:numId="4">
    <w:abstractNumId w:val="7"/>
  </w:num>
  <w:num w:numId="5">
    <w:abstractNumId w:val="10"/>
  </w:num>
  <w:num w:numId="6">
    <w:abstractNumId w:val="4"/>
  </w:num>
  <w:num w:numId="7">
    <w:abstractNumId w:val="0"/>
  </w:num>
  <w:num w:numId="8">
    <w:abstractNumId w:val="12"/>
  </w:num>
  <w:num w:numId="9">
    <w:abstractNumId w:val="2"/>
  </w:num>
  <w:num w:numId="10">
    <w:abstractNumId w:val="6"/>
  </w:num>
  <w:num w:numId="11">
    <w:abstractNumId w:val="5"/>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CBA"/>
    <w:rsid w:val="00285FE3"/>
    <w:rsid w:val="002C32B8"/>
    <w:rsid w:val="003C5AC1"/>
    <w:rsid w:val="00737D78"/>
    <w:rsid w:val="007E1B73"/>
    <w:rsid w:val="009F051D"/>
    <w:rsid w:val="00B72ACC"/>
    <w:rsid w:val="00C62EC4"/>
    <w:rsid w:val="00C84715"/>
    <w:rsid w:val="00D53456"/>
    <w:rsid w:val="00D724F7"/>
    <w:rsid w:val="00DA169E"/>
    <w:rsid w:val="00DD5578"/>
    <w:rsid w:val="00EE6C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41955C"/>
  <w15:chartTrackingRefBased/>
  <w15:docId w15:val="{CC1002A7-A5D8-4958-9CDC-D0F3346A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EE6CBA"/>
    <w:rPr>
      <w:sz w:val="16"/>
      <w:szCs w:val="16"/>
    </w:rPr>
  </w:style>
  <w:style w:type="paragraph" w:styleId="Textocomentario">
    <w:name w:val="annotation text"/>
    <w:basedOn w:val="Normal"/>
    <w:link w:val="TextocomentarioCar"/>
    <w:uiPriority w:val="99"/>
    <w:semiHidden/>
    <w:unhideWhenUsed/>
    <w:rsid w:val="00EE6C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E6CBA"/>
    <w:rPr>
      <w:sz w:val="20"/>
      <w:szCs w:val="20"/>
    </w:rPr>
  </w:style>
  <w:style w:type="paragraph" w:styleId="Asuntodelcomentario">
    <w:name w:val="annotation subject"/>
    <w:basedOn w:val="Textocomentario"/>
    <w:next w:val="Textocomentario"/>
    <w:link w:val="AsuntodelcomentarioCar"/>
    <w:uiPriority w:val="99"/>
    <w:semiHidden/>
    <w:unhideWhenUsed/>
    <w:rsid w:val="00EE6CBA"/>
    <w:rPr>
      <w:b/>
      <w:bCs/>
    </w:rPr>
  </w:style>
  <w:style w:type="character" w:customStyle="1" w:styleId="AsuntodelcomentarioCar">
    <w:name w:val="Asunto del comentario Car"/>
    <w:basedOn w:val="TextocomentarioCar"/>
    <w:link w:val="Asuntodelcomentario"/>
    <w:uiPriority w:val="99"/>
    <w:semiHidden/>
    <w:rsid w:val="00EE6CBA"/>
    <w:rPr>
      <w:b/>
      <w:bCs/>
      <w:sz w:val="20"/>
      <w:szCs w:val="20"/>
    </w:rPr>
  </w:style>
  <w:style w:type="paragraph" w:styleId="Textodeglobo">
    <w:name w:val="Balloon Text"/>
    <w:basedOn w:val="Normal"/>
    <w:link w:val="TextodegloboCar"/>
    <w:uiPriority w:val="99"/>
    <w:semiHidden/>
    <w:unhideWhenUsed/>
    <w:rsid w:val="00EE6C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6CBA"/>
    <w:rPr>
      <w:rFonts w:ascii="Segoe UI" w:hAnsi="Segoe UI" w:cs="Segoe UI"/>
      <w:sz w:val="18"/>
      <w:szCs w:val="18"/>
    </w:rPr>
  </w:style>
  <w:style w:type="paragraph" w:styleId="Prrafodelista">
    <w:name w:val="List Paragraph"/>
    <w:basedOn w:val="Normal"/>
    <w:uiPriority w:val="34"/>
    <w:qFormat/>
    <w:rsid w:val="00DA1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7</Pages>
  <Words>2193</Words>
  <Characters>12065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Pérez</dc:creator>
  <cp:keywords/>
  <dc:description/>
  <cp:lastModifiedBy>Familia Pérez Almeid</cp:lastModifiedBy>
  <cp:revision>6</cp:revision>
  <dcterms:created xsi:type="dcterms:W3CDTF">2020-07-03T16:19:00Z</dcterms:created>
  <dcterms:modified xsi:type="dcterms:W3CDTF">2020-07-05T04:10:00Z</dcterms:modified>
</cp:coreProperties>
</file>