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02" w:rsidRDefault="004D6D24" w:rsidP="00E36041">
      <w:pPr>
        <w:pStyle w:val="Prrafodelista"/>
        <w:numPr>
          <w:ilvl w:val="0"/>
          <w:numId w:val="2"/>
        </w:numPr>
      </w:pPr>
      <w:r>
        <w:t>¿Podemos decir que las garantías individuales son?</w:t>
      </w:r>
    </w:p>
    <w:p w:rsidR="004D6D24" w:rsidRPr="00E36041" w:rsidRDefault="004D6D24" w:rsidP="004D6D24">
      <w:pPr>
        <w:pStyle w:val="Prrafodelista"/>
        <w:numPr>
          <w:ilvl w:val="0"/>
          <w:numId w:val="1"/>
        </w:numPr>
        <w:rPr>
          <w:u w:val="single"/>
        </w:rPr>
      </w:pPr>
      <w:r w:rsidRPr="00E36041">
        <w:rPr>
          <w:u w:val="single"/>
        </w:rPr>
        <w:t xml:space="preserve">Derechos públicos subjetivo </w:t>
      </w:r>
      <w:r w:rsidR="00E36041" w:rsidRPr="00E36041">
        <w:rPr>
          <w:u w:val="single"/>
        </w:rPr>
        <w:t xml:space="preserve"> </w:t>
      </w:r>
      <w:r w:rsidRPr="00E36041">
        <w:rPr>
          <w:u w:val="single"/>
        </w:rPr>
        <w:t xml:space="preserve"> </w:t>
      </w:r>
      <w:r w:rsidR="00E36041" w:rsidRPr="00E36041">
        <w:rPr>
          <w:u w:val="single"/>
        </w:rPr>
        <w:t>que tenemos desde el nacimiento Y por ser mexicanos.</w:t>
      </w:r>
      <w:r w:rsidRPr="00E36041">
        <w:rPr>
          <w:u w:val="single"/>
        </w:rPr>
        <w:t xml:space="preserve"> </w:t>
      </w:r>
    </w:p>
    <w:p w:rsidR="004D6D24" w:rsidRDefault="004D6D24" w:rsidP="004D6D24">
      <w:pPr>
        <w:pStyle w:val="Prrafodelista"/>
        <w:numPr>
          <w:ilvl w:val="0"/>
          <w:numId w:val="1"/>
        </w:numPr>
      </w:pPr>
      <w:r>
        <w:t>Derechos que adquirimos en mayoría de edad</w:t>
      </w:r>
      <w:r w:rsidR="00E36041">
        <w:t>.</w:t>
      </w:r>
    </w:p>
    <w:p w:rsidR="004D6D24" w:rsidRDefault="004D6D24" w:rsidP="004D6D24">
      <w:pPr>
        <w:pStyle w:val="Prrafodelista"/>
        <w:numPr>
          <w:ilvl w:val="0"/>
          <w:numId w:val="1"/>
        </w:numPr>
      </w:pPr>
      <w:r>
        <w:t xml:space="preserve">Derechos que solo los tienen los servidores </w:t>
      </w:r>
      <w:r w:rsidR="00E36041">
        <w:t>públicos.</w:t>
      </w:r>
    </w:p>
    <w:p w:rsidR="00E36041" w:rsidRDefault="00E36041" w:rsidP="00E36041">
      <w:pPr>
        <w:pStyle w:val="Prrafodelista"/>
        <w:ind w:left="855"/>
      </w:pPr>
    </w:p>
    <w:p w:rsidR="00E36041" w:rsidRDefault="00E36041" w:rsidP="00E36041">
      <w:pPr>
        <w:pStyle w:val="Prrafodelista"/>
        <w:numPr>
          <w:ilvl w:val="0"/>
          <w:numId w:val="2"/>
        </w:numPr>
      </w:pPr>
      <w:r>
        <w:t>¿Cuáles son las principales características de los derechos humanos?</w:t>
      </w:r>
    </w:p>
    <w:p w:rsidR="00E36041" w:rsidRDefault="00E36041" w:rsidP="00E36041">
      <w:pPr>
        <w:pStyle w:val="Prrafodelista"/>
        <w:numPr>
          <w:ilvl w:val="0"/>
          <w:numId w:val="3"/>
        </w:numPr>
      </w:pPr>
      <w:r>
        <w:t>Universal</w:t>
      </w:r>
    </w:p>
    <w:p w:rsidR="00E36041" w:rsidRPr="00E36041" w:rsidRDefault="00E36041" w:rsidP="00E36041">
      <w:pPr>
        <w:pStyle w:val="Prrafodelista"/>
        <w:numPr>
          <w:ilvl w:val="0"/>
          <w:numId w:val="3"/>
        </w:numPr>
        <w:rPr>
          <w:u w:val="single"/>
        </w:rPr>
      </w:pPr>
      <w:r w:rsidRPr="00E36041">
        <w:rPr>
          <w:u w:val="single"/>
        </w:rPr>
        <w:t>Unilateral e irrenunciable</w:t>
      </w:r>
    </w:p>
    <w:p w:rsidR="00E36041" w:rsidRDefault="00E36041" w:rsidP="00E36041">
      <w:pPr>
        <w:pStyle w:val="Prrafodelista"/>
        <w:numPr>
          <w:ilvl w:val="0"/>
          <w:numId w:val="3"/>
        </w:numPr>
      </w:pPr>
      <w:r>
        <w:t>Normas jurídicas</w:t>
      </w:r>
    </w:p>
    <w:p w:rsidR="00E36041" w:rsidRDefault="004A67ED" w:rsidP="004A67ED">
      <w:pPr>
        <w:pStyle w:val="Prrafodelista"/>
        <w:numPr>
          <w:ilvl w:val="0"/>
          <w:numId w:val="2"/>
        </w:numPr>
      </w:pPr>
      <w:r>
        <w:t>¿Las garantías individuales están divididas en?</w:t>
      </w:r>
    </w:p>
    <w:p w:rsidR="004B305A" w:rsidRPr="006E4030" w:rsidRDefault="004B305A" w:rsidP="004B305A">
      <w:pPr>
        <w:pStyle w:val="Prrafodelista"/>
        <w:numPr>
          <w:ilvl w:val="0"/>
          <w:numId w:val="4"/>
        </w:numPr>
        <w:rPr>
          <w:u w:val="single"/>
        </w:rPr>
      </w:pPr>
      <w:r w:rsidRPr="006E4030">
        <w:rPr>
          <w:u w:val="single"/>
        </w:rPr>
        <w:t>Garantía de igualdad, garantía de libertad, y de seguridad jurídica.</w:t>
      </w:r>
    </w:p>
    <w:p w:rsidR="004B305A" w:rsidRDefault="004B305A" w:rsidP="004B305A">
      <w:pPr>
        <w:pStyle w:val="Prrafodelista"/>
        <w:numPr>
          <w:ilvl w:val="0"/>
          <w:numId w:val="4"/>
        </w:numPr>
      </w:pPr>
      <w:r>
        <w:t xml:space="preserve">Derecho </w:t>
      </w:r>
      <w:r w:rsidR="006E4030">
        <w:t>a la información</w:t>
      </w:r>
    </w:p>
    <w:p w:rsidR="006E4030" w:rsidRDefault="006E4030" w:rsidP="004B305A">
      <w:pPr>
        <w:pStyle w:val="Prrafodelista"/>
        <w:numPr>
          <w:ilvl w:val="0"/>
          <w:numId w:val="4"/>
        </w:numPr>
      </w:pPr>
      <w:r>
        <w:t>Garantía de propiedad</w:t>
      </w:r>
    </w:p>
    <w:p w:rsidR="006E4030" w:rsidRDefault="004A67ED" w:rsidP="006E4030">
      <w:pPr>
        <w:pStyle w:val="Prrafodelista"/>
        <w:numPr>
          <w:ilvl w:val="0"/>
          <w:numId w:val="2"/>
        </w:numPr>
      </w:pPr>
      <w:r>
        <w:t>¿</w:t>
      </w:r>
      <w:r w:rsidR="00ED0924">
        <w:t>Las inspecciones en que artículo se encuentran establecidas de la ley 1333 del medio</w:t>
      </w:r>
      <w:r>
        <w:t>?</w:t>
      </w:r>
      <w:r w:rsidR="00ED0924">
        <w:t xml:space="preserve"> ambiente.</w:t>
      </w:r>
    </w:p>
    <w:p w:rsidR="00ED0924" w:rsidRDefault="00ED0924" w:rsidP="00ED0924">
      <w:pPr>
        <w:pStyle w:val="Prrafodelista"/>
        <w:numPr>
          <w:ilvl w:val="0"/>
          <w:numId w:val="5"/>
        </w:numPr>
      </w:pPr>
      <w:r>
        <w:t>Art. 93, 94</w:t>
      </w:r>
    </w:p>
    <w:p w:rsidR="00ED0924" w:rsidRDefault="00ED0924" w:rsidP="00ED0924">
      <w:pPr>
        <w:pStyle w:val="Prrafodelista"/>
        <w:numPr>
          <w:ilvl w:val="0"/>
          <w:numId w:val="5"/>
        </w:numPr>
      </w:pPr>
      <w:r>
        <w:t>Art. 98, 99</w:t>
      </w:r>
    </w:p>
    <w:p w:rsidR="00ED0924" w:rsidRPr="00ED0924" w:rsidRDefault="00ED0924" w:rsidP="00ED0924">
      <w:pPr>
        <w:pStyle w:val="Prrafodelista"/>
        <w:numPr>
          <w:ilvl w:val="0"/>
          <w:numId w:val="5"/>
        </w:numPr>
        <w:rPr>
          <w:u w:val="single"/>
        </w:rPr>
      </w:pPr>
      <w:r w:rsidRPr="00ED0924">
        <w:rPr>
          <w:u w:val="single"/>
        </w:rPr>
        <w:t>Art. 95, 96</w:t>
      </w:r>
    </w:p>
    <w:p w:rsidR="00E36041" w:rsidRDefault="004A67ED" w:rsidP="00ED0924">
      <w:pPr>
        <w:pStyle w:val="Prrafodelista"/>
        <w:numPr>
          <w:ilvl w:val="0"/>
          <w:numId w:val="2"/>
        </w:numPr>
      </w:pPr>
      <w:r>
        <w:t>¿Cuál es el concepto de la inspección ambiental?</w:t>
      </w:r>
    </w:p>
    <w:p w:rsidR="004A67ED" w:rsidRPr="004A67ED" w:rsidRDefault="004A67ED" w:rsidP="004A67ED">
      <w:pPr>
        <w:pStyle w:val="Prrafodelista"/>
        <w:numPr>
          <w:ilvl w:val="0"/>
          <w:numId w:val="6"/>
        </w:numPr>
        <w:rPr>
          <w:u w:val="single"/>
        </w:rPr>
      </w:pPr>
      <w:r w:rsidRPr="004A67ED">
        <w:rPr>
          <w:u w:val="single"/>
        </w:rPr>
        <w:t>Es la verificación in situ del cumplimiento de la normativa ambiental</w:t>
      </w:r>
    </w:p>
    <w:p w:rsidR="004A67ED" w:rsidRDefault="004A67ED" w:rsidP="004A67ED">
      <w:pPr>
        <w:pStyle w:val="Prrafodelista"/>
        <w:numPr>
          <w:ilvl w:val="0"/>
          <w:numId w:val="6"/>
        </w:numPr>
      </w:pPr>
      <w:r>
        <w:t>Vigilancia que considere necesario en los establecimientos</w:t>
      </w:r>
    </w:p>
    <w:p w:rsidR="004A67ED" w:rsidRDefault="004A67ED" w:rsidP="004A67ED">
      <w:pPr>
        <w:pStyle w:val="Prrafodelista"/>
        <w:numPr>
          <w:ilvl w:val="0"/>
          <w:numId w:val="6"/>
        </w:numPr>
      </w:pPr>
      <w:r>
        <w:t xml:space="preserve">Reglamentos conexos, y demás instrumentos normativos de la gestión ambiental </w:t>
      </w:r>
    </w:p>
    <w:p w:rsidR="004A67ED" w:rsidRDefault="003A7188" w:rsidP="004A67ED">
      <w:pPr>
        <w:pStyle w:val="Prrafodelista"/>
        <w:numPr>
          <w:ilvl w:val="0"/>
          <w:numId w:val="2"/>
        </w:numPr>
      </w:pPr>
      <w:r>
        <w:t>¿Cuáles son los tipos de inspección que existen?</w:t>
      </w:r>
    </w:p>
    <w:p w:rsidR="003A7188" w:rsidRDefault="003A7188" w:rsidP="003A7188">
      <w:pPr>
        <w:pStyle w:val="Prrafodelista"/>
        <w:numPr>
          <w:ilvl w:val="0"/>
          <w:numId w:val="7"/>
        </w:numPr>
      </w:pPr>
      <w:r>
        <w:t>inspección de verificar las obras</w:t>
      </w:r>
    </w:p>
    <w:p w:rsidR="003A7188" w:rsidRDefault="003A7188" w:rsidP="003A7188">
      <w:pPr>
        <w:pStyle w:val="Prrafodelista"/>
        <w:numPr>
          <w:ilvl w:val="0"/>
          <w:numId w:val="7"/>
        </w:numPr>
      </w:pPr>
      <w:r>
        <w:t>inspección a la normativa ambiental para un proyecto</w:t>
      </w:r>
    </w:p>
    <w:p w:rsidR="003A7188" w:rsidRDefault="003A7188" w:rsidP="003A7188">
      <w:pPr>
        <w:pStyle w:val="Prrafodelista"/>
        <w:numPr>
          <w:ilvl w:val="0"/>
          <w:numId w:val="7"/>
        </w:numPr>
        <w:rPr>
          <w:u w:val="single"/>
        </w:rPr>
      </w:pPr>
      <w:r w:rsidRPr="003A7188">
        <w:rPr>
          <w:u w:val="single"/>
        </w:rPr>
        <w:t>inspección de oficio, de denuncia y de emergencia</w:t>
      </w:r>
    </w:p>
    <w:p w:rsidR="003A7188" w:rsidRPr="002333EA" w:rsidRDefault="002333EA" w:rsidP="002333EA">
      <w:pPr>
        <w:pStyle w:val="Prrafodelista"/>
        <w:numPr>
          <w:ilvl w:val="0"/>
          <w:numId w:val="2"/>
        </w:numPr>
        <w:rPr>
          <w:u w:val="single"/>
        </w:rPr>
      </w:pPr>
      <w:r>
        <w:t>¿qué artículo de la RGGA se deberá de contar para la inspección de denuncia?</w:t>
      </w:r>
    </w:p>
    <w:p w:rsidR="002333EA" w:rsidRPr="002333EA" w:rsidRDefault="002333EA" w:rsidP="002333EA">
      <w:pPr>
        <w:pStyle w:val="Prrafodelista"/>
        <w:numPr>
          <w:ilvl w:val="0"/>
          <w:numId w:val="8"/>
        </w:numPr>
        <w:rPr>
          <w:u w:val="single"/>
        </w:rPr>
      </w:pPr>
      <w:r>
        <w:t>Articulo 90</w:t>
      </w:r>
    </w:p>
    <w:p w:rsidR="002333EA" w:rsidRPr="002333EA" w:rsidRDefault="002333EA" w:rsidP="002333EA">
      <w:pPr>
        <w:pStyle w:val="Prrafodelista"/>
        <w:numPr>
          <w:ilvl w:val="0"/>
          <w:numId w:val="8"/>
        </w:numPr>
        <w:rPr>
          <w:u w:val="single"/>
        </w:rPr>
      </w:pPr>
      <w:r w:rsidRPr="002333EA">
        <w:rPr>
          <w:u w:val="single"/>
        </w:rPr>
        <w:t>Articulo 83</w:t>
      </w:r>
    </w:p>
    <w:p w:rsidR="002333EA" w:rsidRPr="002333EA" w:rsidRDefault="002333EA" w:rsidP="002333EA">
      <w:pPr>
        <w:pStyle w:val="Prrafodelista"/>
        <w:numPr>
          <w:ilvl w:val="0"/>
          <w:numId w:val="8"/>
        </w:numPr>
        <w:rPr>
          <w:u w:val="single"/>
        </w:rPr>
      </w:pPr>
      <w:r>
        <w:t>Articulo 85</w:t>
      </w:r>
    </w:p>
    <w:p w:rsidR="002333EA" w:rsidRPr="002333EA" w:rsidRDefault="002333EA" w:rsidP="002333EA">
      <w:pPr>
        <w:pStyle w:val="Prrafodelista"/>
        <w:numPr>
          <w:ilvl w:val="0"/>
          <w:numId w:val="2"/>
        </w:numPr>
        <w:rPr>
          <w:u w:val="single"/>
        </w:rPr>
      </w:pPr>
      <w:r>
        <w:t>¿desde un punto de vista jurídico, los medios de defensa se refieren al derecho de los?</w:t>
      </w:r>
    </w:p>
    <w:p w:rsidR="002333EA" w:rsidRPr="002333EA" w:rsidRDefault="002333EA" w:rsidP="002333EA">
      <w:pPr>
        <w:pStyle w:val="Prrafodelista"/>
        <w:numPr>
          <w:ilvl w:val="0"/>
          <w:numId w:val="9"/>
        </w:numPr>
        <w:rPr>
          <w:u w:val="single"/>
        </w:rPr>
      </w:pPr>
      <w:r>
        <w:t xml:space="preserve">Ciudadanos </w:t>
      </w:r>
    </w:p>
    <w:p w:rsidR="002333EA" w:rsidRPr="002333EA" w:rsidRDefault="002333EA" w:rsidP="002333EA">
      <w:pPr>
        <w:pStyle w:val="Prrafodelista"/>
        <w:numPr>
          <w:ilvl w:val="0"/>
          <w:numId w:val="9"/>
        </w:numPr>
        <w:rPr>
          <w:u w:val="single"/>
        </w:rPr>
      </w:pPr>
      <w:r>
        <w:t>Autoridad administrativa</w:t>
      </w:r>
    </w:p>
    <w:p w:rsidR="002333EA" w:rsidRDefault="002333EA" w:rsidP="002333EA">
      <w:pPr>
        <w:pStyle w:val="Prrafodelista"/>
        <w:numPr>
          <w:ilvl w:val="0"/>
          <w:numId w:val="9"/>
        </w:numPr>
        <w:rPr>
          <w:u w:val="single"/>
        </w:rPr>
      </w:pPr>
      <w:r w:rsidRPr="00523AE9">
        <w:rPr>
          <w:u w:val="single"/>
        </w:rPr>
        <w:t xml:space="preserve">Gobernados para inconformarse </w:t>
      </w:r>
      <w:r w:rsidR="00523AE9" w:rsidRPr="00523AE9">
        <w:rPr>
          <w:u w:val="single"/>
        </w:rPr>
        <w:t>en contra de las resoluciones emitidas por una autoridad por motivo del ejercicio de sus funciones.</w:t>
      </w:r>
    </w:p>
    <w:p w:rsidR="00523AE9" w:rsidRDefault="00523AE9" w:rsidP="00523AE9">
      <w:pPr>
        <w:pStyle w:val="Prrafodelista"/>
        <w:numPr>
          <w:ilvl w:val="0"/>
          <w:numId w:val="2"/>
        </w:numPr>
      </w:pPr>
      <w:r>
        <w:t>¿un medio de defensa como tal no debe iniciarse una vez que la autoridad a emitido la?</w:t>
      </w:r>
    </w:p>
    <w:p w:rsidR="00523AE9" w:rsidRPr="00984821" w:rsidRDefault="00523AE9" w:rsidP="00523AE9">
      <w:pPr>
        <w:pStyle w:val="Prrafodelista"/>
        <w:numPr>
          <w:ilvl w:val="0"/>
          <w:numId w:val="10"/>
        </w:numPr>
        <w:rPr>
          <w:u w:val="single"/>
        </w:rPr>
      </w:pPr>
      <w:r w:rsidRPr="00984821">
        <w:rPr>
          <w:u w:val="single"/>
        </w:rPr>
        <w:t>resolución sancionatoria</w:t>
      </w:r>
    </w:p>
    <w:p w:rsidR="00984821" w:rsidRDefault="00984821" w:rsidP="00523AE9">
      <w:pPr>
        <w:pStyle w:val="Prrafodelista"/>
        <w:numPr>
          <w:ilvl w:val="0"/>
          <w:numId w:val="10"/>
        </w:numPr>
      </w:pPr>
      <w:r>
        <w:t>resolución judicial</w:t>
      </w:r>
    </w:p>
    <w:p w:rsidR="00984821" w:rsidRDefault="00984821" w:rsidP="00523AE9">
      <w:pPr>
        <w:pStyle w:val="Prrafodelista"/>
        <w:numPr>
          <w:ilvl w:val="0"/>
          <w:numId w:val="10"/>
        </w:numPr>
      </w:pPr>
      <w:r>
        <w:t>resoluciones procesales</w:t>
      </w:r>
    </w:p>
    <w:p w:rsidR="002333EA" w:rsidRPr="005E4E8E" w:rsidRDefault="00984821" w:rsidP="005E4E8E">
      <w:pPr>
        <w:pStyle w:val="Prrafodelista"/>
        <w:numPr>
          <w:ilvl w:val="0"/>
          <w:numId w:val="2"/>
        </w:numPr>
      </w:pPr>
      <w:r>
        <w:t xml:space="preserve">¿de </w:t>
      </w:r>
      <w:r w:rsidR="005E4E8E">
        <w:t>qué</w:t>
      </w:r>
      <w:r>
        <w:t xml:space="preserve"> manera la ley general de </w:t>
      </w:r>
      <w:r w:rsidR="005E4E8E">
        <w:t xml:space="preserve">equilibrio ecológico y la protección al ambiente </w:t>
      </w:r>
      <w:r w:rsidR="005E4E8E" w:rsidRPr="005E4E8E">
        <w:t>establece la auditoría ambiental?</w:t>
      </w:r>
    </w:p>
    <w:p w:rsidR="005E4E8E" w:rsidRDefault="005E4E8E" w:rsidP="005E4E8E">
      <w:pPr>
        <w:pStyle w:val="Prrafodelista"/>
        <w:numPr>
          <w:ilvl w:val="0"/>
          <w:numId w:val="11"/>
        </w:numPr>
      </w:pPr>
      <w:r>
        <w:t>Prevención   de enfermedad</w:t>
      </w:r>
    </w:p>
    <w:p w:rsidR="005E4E8E" w:rsidRDefault="005E4E8E" w:rsidP="005E4E8E">
      <w:pPr>
        <w:pStyle w:val="Prrafodelista"/>
        <w:numPr>
          <w:ilvl w:val="0"/>
          <w:numId w:val="11"/>
        </w:numPr>
      </w:pPr>
      <w:r>
        <w:t>Prevención de sanción de la autoridad</w:t>
      </w:r>
    </w:p>
    <w:p w:rsidR="005E4E8E" w:rsidRDefault="005E4E8E" w:rsidP="005E4E8E">
      <w:pPr>
        <w:pStyle w:val="Prrafodelista"/>
        <w:numPr>
          <w:ilvl w:val="0"/>
          <w:numId w:val="11"/>
        </w:numPr>
        <w:rPr>
          <w:u w:val="single"/>
        </w:rPr>
      </w:pPr>
      <w:r w:rsidRPr="005E4E8E">
        <w:rPr>
          <w:u w:val="single"/>
        </w:rPr>
        <w:t>Prevención de la contaminación</w:t>
      </w:r>
    </w:p>
    <w:p w:rsidR="00136EE5" w:rsidRDefault="00136EE5" w:rsidP="00136EE5">
      <w:pPr>
        <w:pStyle w:val="Prrafodelista"/>
        <w:numPr>
          <w:ilvl w:val="0"/>
          <w:numId w:val="2"/>
        </w:numPr>
      </w:pPr>
      <w:r>
        <w:lastRenderedPageBreak/>
        <w:t>¿para que se considera de suma importancia la participación preventiva de un abogado?</w:t>
      </w:r>
    </w:p>
    <w:p w:rsidR="00136EE5" w:rsidRPr="00136EE5" w:rsidRDefault="00136EE5" w:rsidP="00136EE5">
      <w:pPr>
        <w:pStyle w:val="Prrafodelista"/>
        <w:numPr>
          <w:ilvl w:val="0"/>
          <w:numId w:val="12"/>
        </w:numPr>
        <w:rPr>
          <w:u w:val="single"/>
        </w:rPr>
      </w:pPr>
      <w:r w:rsidRPr="00136EE5">
        <w:rPr>
          <w:u w:val="single"/>
        </w:rPr>
        <w:t>para evitar posibles sanciones en materia ambiental</w:t>
      </w:r>
    </w:p>
    <w:p w:rsidR="00136EE5" w:rsidRDefault="00136EE5" w:rsidP="00136EE5">
      <w:pPr>
        <w:pStyle w:val="Prrafodelista"/>
        <w:numPr>
          <w:ilvl w:val="0"/>
          <w:numId w:val="12"/>
        </w:numPr>
      </w:pPr>
      <w:r>
        <w:t>para no ir a la cárcel</w:t>
      </w:r>
    </w:p>
    <w:p w:rsidR="00136EE5" w:rsidRDefault="00136EE5" w:rsidP="00136EE5">
      <w:pPr>
        <w:pStyle w:val="Prrafodelista"/>
        <w:numPr>
          <w:ilvl w:val="0"/>
          <w:numId w:val="12"/>
        </w:numPr>
      </w:pPr>
      <w:r>
        <w:t>para modificar las leyes</w:t>
      </w:r>
    </w:p>
    <w:p w:rsidR="008A7723" w:rsidRDefault="008A7723" w:rsidP="008A7723">
      <w:pPr>
        <w:pStyle w:val="Prrafodelista"/>
        <w:numPr>
          <w:ilvl w:val="0"/>
          <w:numId w:val="2"/>
        </w:numPr>
      </w:pPr>
      <w:r>
        <w:t>¿establecen derechos y prerrogativas de los grupos humanos y de la nación en su conjunto conforme a criterios de justicia y bienestar colectivo?</w:t>
      </w:r>
    </w:p>
    <w:p w:rsidR="008A7723" w:rsidRDefault="008A7723" w:rsidP="008A7723">
      <w:pPr>
        <w:pStyle w:val="Prrafodelista"/>
        <w:numPr>
          <w:ilvl w:val="0"/>
          <w:numId w:val="13"/>
        </w:numPr>
      </w:pPr>
      <w:r>
        <w:t>Derecho en materia económica</w:t>
      </w:r>
    </w:p>
    <w:p w:rsidR="008A7723" w:rsidRDefault="008A7723" w:rsidP="008A7723">
      <w:pPr>
        <w:pStyle w:val="Prrafodelista"/>
        <w:numPr>
          <w:ilvl w:val="0"/>
          <w:numId w:val="13"/>
        </w:numPr>
      </w:pPr>
      <w:r>
        <w:t>Derechos de igualdad</w:t>
      </w:r>
    </w:p>
    <w:p w:rsidR="008A7723" w:rsidRPr="008A7723" w:rsidRDefault="008A7723" w:rsidP="008A7723">
      <w:pPr>
        <w:pStyle w:val="Prrafodelista"/>
        <w:numPr>
          <w:ilvl w:val="0"/>
          <w:numId w:val="13"/>
        </w:numPr>
        <w:rPr>
          <w:u w:val="single"/>
        </w:rPr>
      </w:pPr>
      <w:r w:rsidRPr="008A7723">
        <w:rPr>
          <w:u w:val="single"/>
        </w:rPr>
        <w:t>Derechos sociales</w:t>
      </w:r>
    </w:p>
    <w:p w:rsidR="00136EE5" w:rsidRDefault="008A7723" w:rsidP="008A7723">
      <w:pPr>
        <w:pStyle w:val="Prrafodelista"/>
        <w:numPr>
          <w:ilvl w:val="0"/>
          <w:numId w:val="2"/>
        </w:numPr>
      </w:pPr>
      <w:r>
        <w:t>¿permiten la autodeterminación de las personas situación que el estado debe respetar?</w:t>
      </w:r>
    </w:p>
    <w:p w:rsidR="008A7723" w:rsidRDefault="008A7723" w:rsidP="008A7723">
      <w:pPr>
        <w:pStyle w:val="Prrafodelista"/>
        <w:numPr>
          <w:ilvl w:val="0"/>
          <w:numId w:val="14"/>
        </w:numPr>
      </w:pPr>
      <w:r>
        <w:t>Derechos sociales</w:t>
      </w:r>
    </w:p>
    <w:p w:rsidR="008A7723" w:rsidRDefault="008A7723" w:rsidP="008A7723">
      <w:pPr>
        <w:pStyle w:val="Prrafodelista"/>
        <w:numPr>
          <w:ilvl w:val="0"/>
          <w:numId w:val="14"/>
        </w:numPr>
      </w:pPr>
      <w:r>
        <w:t xml:space="preserve">Derechos de libertad </w:t>
      </w:r>
    </w:p>
    <w:p w:rsidR="008A7723" w:rsidRDefault="008A7723" w:rsidP="008A7723">
      <w:pPr>
        <w:pStyle w:val="Prrafodelista"/>
        <w:numPr>
          <w:ilvl w:val="0"/>
          <w:numId w:val="14"/>
        </w:numPr>
      </w:pPr>
      <w:r>
        <w:t>Derechos de igualdad</w:t>
      </w:r>
    </w:p>
    <w:p w:rsidR="008A7723" w:rsidRDefault="008A7723" w:rsidP="008A7723">
      <w:pPr>
        <w:pStyle w:val="Prrafodelista"/>
        <w:numPr>
          <w:ilvl w:val="0"/>
          <w:numId w:val="2"/>
        </w:numPr>
      </w:pPr>
      <w:r>
        <w:t>¿</w:t>
      </w:r>
      <w:r w:rsidR="00282CC6">
        <w:t>se refiere a determinados procedimientos a los que debe apegarse el poder público cuando con sus actos pretenda afectar a los gobernados?</w:t>
      </w:r>
    </w:p>
    <w:p w:rsidR="00282CC6" w:rsidRDefault="00282CC6" w:rsidP="00282CC6">
      <w:pPr>
        <w:pStyle w:val="Prrafodelista"/>
        <w:numPr>
          <w:ilvl w:val="0"/>
          <w:numId w:val="15"/>
        </w:numPr>
      </w:pPr>
      <w:r>
        <w:t>Derecho en materia económica</w:t>
      </w:r>
    </w:p>
    <w:p w:rsidR="00282CC6" w:rsidRPr="00282CC6" w:rsidRDefault="00282CC6" w:rsidP="00282CC6">
      <w:pPr>
        <w:pStyle w:val="Prrafodelista"/>
        <w:numPr>
          <w:ilvl w:val="0"/>
          <w:numId w:val="15"/>
        </w:numPr>
        <w:rPr>
          <w:u w:val="single"/>
        </w:rPr>
      </w:pPr>
      <w:r w:rsidRPr="00282CC6">
        <w:rPr>
          <w:u w:val="single"/>
        </w:rPr>
        <w:t xml:space="preserve">Derechos de seguridad jurídica </w:t>
      </w:r>
    </w:p>
    <w:p w:rsidR="00282CC6" w:rsidRDefault="00282CC6" w:rsidP="00282CC6">
      <w:pPr>
        <w:pStyle w:val="Prrafodelista"/>
        <w:numPr>
          <w:ilvl w:val="0"/>
          <w:numId w:val="15"/>
        </w:numPr>
      </w:pPr>
      <w:r>
        <w:t>Derechos sociales</w:t>
      </w:r>
    </w:p>
    <w:p w:rsidR="00282CC6" w:rsidRDefault="00282CC6" w:rsidP="00282CC6">
      <w:pPr>
        <w:pStyle w:val="Prrafodelista"/>
        <w:numPr>
          <w:ilvl w:val="0"/>
          <w:numId w:val="2"/>
        </w:numPr>
      </w:pPr>
      <w:bookmarkStart w:id="0" w:name="_GoBack"/>
      <w:bookmarkEnd w:id="0"/>
      <w:r>
        <w:t>¿Cuál es el objetivo de la inspección ambiental?</w:t>
      </w:r>
    </w:p>
    <w:p w:rsidR="00282CC6" w:rsidRDefault="00282CC6" w:rsidP="00282CC6">
      <w:pPr>
        <w:pStyle w:val="Prrafodelista"/>
        <w:numPr>
          <w:ilvl w:val="0"/>
          <w:numId w:val="16"/>
        </w:numPr>
      </w:pPr>
      <w:r>
        <w:t>Verificar que las obras actividades o proyectos según sus fases etapas y proyectos, cumplan con las condiciones y requerimientos medios ambientales</w:t>
      </w:r>
    </w:p>
    <w:p w:rsidR="00282CC6" w:rsidRDefault="002070B8" w:rsidP="00282CC6">
      <w:pPr>
        <w:pStyle w:val="Prrafodelista"/>
        <w:numPr>
          <w:ilvl w:val="0"/>
          <w:numId w:val="16"/>
        </w:numPr>
      </w:pPr>
      <w:r>
        <w:t>¿Comprobar periódicamente el cumplimiento de los compromisos asumidos en su documentación ambiental, por parte de la AOPS (actividad obras o proyectos)?</w:t>
      </w:r>
    </w:p>
    <w:p w:rsidR="002070B8" w:rsidRPr="002070B8" w:rsidRDefault="002070B8" w:rsidP="00282CC6">
      <w:pPr>
        <w:pStyle w:val="Prrafodelista"/>
        <w:numPr>
          <w:ilvl w:val="0"/>
          <w:numId w:val="16"/>
        </w:numPr>
        <w:rPr>
          <w:u w:val="single"/>
        </w:rPr>
      </w:pPr>
      <w:r w:rsidRPr="002070B8">
        <w:rPr>
          <w:u w:val="single"/>
        </w:rPr>
        <w:t>Todas son correctas</w:t>
      </w:r>
    </w:p>
    <w:sectPr w:rsidR="002070B8" w:rsidRPr="00207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32E"/>
    <w:multiLevelType w:val="hybridMultilevel"/>
    <w:tmpl w:val="540A7200"/>
    <w:lvl w:ilvl="0" w:tplc="E0B410AE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297297C"/>
    <w:multiLevelType w:val="hybridMultilevel"/>
    <w:tmpl w:val="C570E9A8"/>
    <w:lvl w:ilvl="0" w:tplc="0602C422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367583E"/>
    <w:multiLevelType w:val="hybridMultilevel"/>
    <w:tmpl w:val="5D82E298"/>
    <w:lvl w:ilvl="0" w:tplc="5EBA5D78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5252F89"/>
    <w:multiLevelType w:val="hybridMultilevel"/>
    <w:tmpl w:val="A0A8F230"/>
    <w:lvl w:ilvl="0" w:tplc="81982D2E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F877EFB"/>
    <w:multiLevelType w:val="hybridMultilevel"/>
    <w:tmpl w:val="1088981A"/>
    <w:lvl w:ilvl="0" w:tplc="E96A36D6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1972BFF"/>
    <w:multiLevelType w:val="hybridMultilevel"/>
    <w:tmpl w:val="25CC5DE8"/>
    <w:lvl w:ilvl="0" w:tplc="F488B38A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23231D1"/>
    <w:multiLevelType w:val="hybridMultilevel"/>
    <w:tmpl w:val="BD3417EC"/>
    <w:lvl w:ilvl="0" w:tplc="2B5E2DDC">
      <w:start w:val="1"/>
      <w:numFmt w:val="upperLetter"/>
      <w:lvlText w:val="%1)"/>
      <w:lvlJc w:val="left"/>
      <w:pPr>
        <w:ind w:left="1215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C9374BF"/>
    <w:multiLevelType w:val="hybridMultilevel"/>
    <w:tmpl w:val="19ECC418"/>
    <w:lvl w:ilvl="0" w:tplc="526EABE6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F570C75"/>
    <w:multiLevelType w:val="hybridMultilevel"/>
    <w:tmpl w:val="BADCF9AC"/>
    <w:lvl w:ilvl="0" w:tplc="D9204894">
      <w:start w:val="1"/>
      <w:numFmt w:val="upperLetter"/>
      <w:lvlText w:val="%1)"/>
      <w:lvlJc w:val="left"/>
      <w:pPr>
        <w:ind w:left="1215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294B11"/>
    <w:multiLevelType w:val="hybridMultilevel"/>
    <w:tmpl w:val="24681366"/>
    <w:lvl w:ilvl="0" w:tplc="94F6409C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FCE33CB"/>
    <w:multiLevelType w:val="hybridMultilevel"/>
    <w:tmpl w:val="71E4D1D0"/>
    <w:lvl w:ilvl="0" w:tplc="DCB47C6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666FB1"/>
    <w:multiLevelType w:val="hybridMultilevel"/>
    <w:tmpl w:val="A10237F2"/>
    <w:lvl w:ilvl="0" w:tplc="97E2223C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3FE5D6D"/>
    <w:multiLevelType w:val="hybridMultilevel"/>
    <w:tmpl w:val="F9000696"/>
    <w:lvl w:ilvl="0" w:tplc="F60A62AC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8C237DC"/>
    <w:multiLevelType w:val="hybridMultilevel"/>
    <w:tmpl w:val="649ACECE"/>
    <w:lvl w:ilvl="0" w:tplc="85988D26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B015224"/>
    <w:multiLevelType w:val="hybridMultilevel"/>
    <w:tmpl w:val="9B5E0004"/>
    <w:lvl w:ilvl="0" w:tplc="81F2A6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2865BBF"/>
    <w:multiLevelType w:val="hybridMultilevel"/>
    <w:tmpl w:val="74403022"/>
    <w:lvl w:ilvl="0" w:tplc="503A4B06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24"/>
    <w:rsid w:val="00136EE5"/>
    <w:rsid w:val="002070B8"/>
    <w:rsid w:val="002333EA"/>
    <w:rsid w:val="00282CC6"/>
    <w:rsid w:val="003A7188"/>
    <w:rsid w:val="004A67ED"/>
    <w:rsid w:val="004B305A"/>
    <w:rsid w:val="004D6D24"/>
    <w:rsid w:val="00523AE9"/>
    <w:rsid w:val="005E4E8E"/>
    <w:rsid w:val="006E4030"/>
    <w:rsid w:val="008A7723"/>
    <w:rsid w:val="00984821"/>
    <w:rsid w:val="00D43102"/>
    <w:rsid w:val="00E36041"/>
    <w:rsid w:val="00E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E61"/>
  <w15:chartTrackingRefBased/>
  <w15:docId w15:val="{76A7D813-F3C8-45A9-8629-AB68E1F5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2020-08-01T16:36:00Z</dcterms:created>
  <dcterms:modified xsi:type="dcterms:W3CDTF">2020-08-01T20:53:00Z</dcterms:modified>
</cp:coreProperties>
</file>