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Start w:id="1" w:name="_Toc329354822" w:displacedByCustomXml="next"/>
    <w:bookmarkStart w:id="2" w:name="_Toc329354601" w:displacedByCustomXml="next"/>
    <w:sdt>
      <w:sdtPr>
        <w:rPr>
          <w:color w:val="595959" w:themeColor="text1" w:themeTint="A6"/>
          <w:sz w:val="24"/>
        </w:rPr>
        <w:id w:val="3174419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:rsidR="0087552D" w:rsidRDefault="00DB0F01">
          <w:pPr>
            <w:pStyle w:val="Sinespaciado"/>
            <w:rPr>
              <w:sz w:val="24"/>
            </w:rPr>
          </w:pPr>
          <w:r w:rsidRPr="0012533D">
            <w:rPr>
              <w:rFonts w:ascii="Comic Sans MS" w:hAnsi="Comic Sans MS"/>
              <w:noProof/>
            </w:rPr>
            <w:drawing>
              <wp:anchor distT="0" distB="0" distL="114300" distR="114300" simplePos="0" relativeHeight="251664384" behindDoc="1" locked="0" layoutInCell="1" allowOverlap="1" wp14:anchorId="5E76007C" wp14:editId="6FFD7A59">
                <wp:simplePos x="0" y="0"/>
                <wp:positionH relativeFrom="margin">
                  <wp:posOffset>3881755</wp:posOffset>
                </wp:positionH>
                <wp:positionV relativeFrom="paragraph">
                  <wp:posOffset>-1862455</wp:posOffset>
                </wp:positionV>
                <wp:extent cx="2838450" cy="2838450"/>
                <wp:effectExtent l="0" t="0" r="0" b="0"/>
                <wp:wrapNone/>
                <wp:docPr id="2" name="Imagen 2" descr="C:\Users\joselinegommez\Downloads\descarg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linegommez\Downloads\descarg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8450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0" wp14:anchorId="6A4B9859" wp14:editId="71207D73">
                    <wp:simplePos x="0" y="0"/>
                    <wp:positionH relativeFrom="margin">
                      <wp:posOffset>390525</wp:posOffset>
                    </wp:positionH>
                    <wp:positionV relativeFrom="margin">
                      <wp:posOffset>4616450</wp:posOffset>
                    </wp:positionV>
                    <wp:extent cx="3943350" cy="1325880"/>
                    <wp:effectExtent l="0" t="0" r="5715" b="0"/>
                    <wp:wrapSquare wrapText="bothSides"/>
                    <wp:docPr id="21" name="Cuadro de texto 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1325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ítulo"/>
                                  <w:tag w:val=""/>
                                  <w:id w:val="13477448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7552D" w:rsidRPr="00C84D22" w:rsidRDefault="00DB0F01">
                                    <w:pPr>
                                      <w:pStyle w:val="Puesto"/>
                                    </w:pPr>
                                    <w:r>
                                      <w:t>DIAGNOSTICO DE SALUD COMUNITARIO</w:t>
                                    </w:r>
                                  </w:p>
                                </w:sdtContent>
                              </w:sdt>
                              <w:p w:rsidR="0087552D" w:rsidRPr="00C84D22" w:rsidRDefault="001F0379">
                                <w:pPr>
                                  <w:pStyle w:val="Subttulo"/>
                                </w:pPr>
                                <w:sdt>
                                  <w:sdtPr>
                                    <w:alias w:val="Subtítulo"/>
                                    <w:tag w:val=""/>
                                    <w:id w:val="1132678888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B0F01">
                                      <w:t>CUADRO COMPARATIVO.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4B985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 21" o:spid="_x0000_s1026" type="#_x0000_t202" style="position:absolute;margin-left:30.75pt;margin-top:363.5pt;width:310.5pt;height:104.4pt;z-index:251661312;visibility:visible;mso-wrap-style:square;mso-width-percent:95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alias w:val="Título"/>
                            <w:tag w:val=""/>
                            <w:id w:val="13477448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7552D" w:rsidRPr="00C84D22" w:rsidRDefault="00DB0F01">
                              <w:pPr>
                                <w:pStyle w:val="Puesto"/>
                              </w:pPr>
                              <w:r>
                                <w:t>DIAGNOSTICO DE SALUD COMUNITARIO</w:t>
                              </w:r>
                            </w:p>
                          </w:sdtContent>
                        </w:sdt>
                        <w:p w:rsidR="0087552D" w:rsidRPr="00C84D22" w:rsidRDefault="005770BA">
                          <w:pPr>
                            <w:pStyle w:val="Subttulo"/>
                          </w:pPr>
                          <w:sdt>
                            <w:sdtPr>
                              <w:alias w:val="Subtítulo"/>
                              <w:tag w:val=""/>
                              <w:id w:val="113267888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B0F01">
                                <w:t>CUADRO COMPARATIVO.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06798CEE" wp14:editId="00204C86">
                <wp:simplePos x="0" y="0"/>
                <wp:positionH relativeFrom="margin">
                  <wp:posOffset>945515</wp:posOffset>
                </wp:positionH>
                <wp:positionV relativeFrom="margin">
                  <wp:posOffset>-42545</wp:posOffset>
                </wp:positionV>
                <wp:extent cx="3067050" cy="4600575"/>
                <wp:effectExtent l="266700" t="266700" r="266700" b="295275"/>
                <wp:wrapSquare wrapText="bothSides"/>
                <wp:docPr id="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0" cy="4600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254000" cap="rnd">
                          <a:solidFill>
                            <a:srgbClr val="FFFFFF"/>
                          </a:solidFill>
                        </a:ln>
                        <a:effectLst>
                          <a:outerShdw blurRad="152400" algn="tl" rotWithShape="0">
                            <a:srgbClr val="000000">
                              <a:alpha val="25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800000"/>
                          </a:lightRig>
                        </a:scene3d>
                        <a:sp3d contourW="6350">
                          <a:bevelT w="6350" h="635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2245DC9" wp14:editId="782ECF32">
                <wp:simplePos x="0" y="0"/>
                <wp:positionH relativeFrom="margin">
                  <wp:align>left</wp:align>
                </wp:positionH>
                <wp:positionV relativeFrom="paragraph">
                  <wp:posOffset>6660515</wp:posOffset>
                </wp:positionV>
                <wp:extent cx="5486400" cy="1743075"/>
                <wp:effectExtent l="0" t="19050" r="38100" b="0"/>
                <wp:wrapTopAndBottom/>
                <wp:docPr id="1" name="Diagrama 1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2" r:lo="rId13" r:qs="rId14" r:cs="rId15"/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87552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 wp14:anchorId="36CF9E09" wp14:editId="55EE964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7620" b="0"/>
                    <wp:wrapSquare wrapText="bothSides"/>
                    <wp:docPr id="20" name="Cuadro de texto 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7552D" w:rsidRPr="00C84D22" w:rsidRDefault="001F0379">
                                <w:pPr>
                                  <w:pStyle w:val="Informacindecontacto"/>
                                </w:pPr>
                                <w:sdt>
                                  <w:sdtPr>
                                    <w:rPr>
                                      <w:lang w:val="es-ES_tradnl"/>
                                    </w:rPr>
                                    <w:alias w:val="Nombre"/>
                                    <w:tag w:val=""/>
                                    <w:id w:val="-2114817448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B0F01">
                                      <w:t>SELVI JOSELINE LOPEZ GOMEZ</w:t>
                                    </w:r>
                                  </w:sdtContent>
                                </w:sdt>
                                <w:r w:rsidR="0087552D" w:rsidRPr="00C84D22">
                                  <w:t> | </w:t>
                                </w:r>
                                <w:sdt>
                                  <w:sdtPr>
                                    <w:alias w:val="Nombre de la asignatura"/>
                                    <w:tag w:val=""/>
                                    <w:id w:val="-277957359"/>
  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64EC1">
                                      <w:t>SALUD PUBLICA</w:t>
                                    </w:r>
                                  </w:sdtContent>
                                </w:sdt>
                                <w:r w:rsidR="0087552D" w:rsidRPr="00C84D22">
                                  <w:t> | </w:t>
                                </w:r>
                                <w:sdt>
                                  <w:sdtPr>
                                    <w:alias w:val="Fecha"/>
                                    <w:tag w:val=""/>
                                    <w:id w:val="-1110742283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07-07T00:00:00Z">
                                      <w:dateFormat w:val="dd' de 'MMMM' de '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64EC1">
                                      <w:t>07 de julio de 2020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CF9E09" id="Cuadro de texto  20" o:spid="_x0000_s1027" type="#_x0000_t202" style="position:absolute;margin-left:0;margin-top:0;width:310.5pt;height:20.9pt;z-index:25166028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" o:allowoverlap="f" filled="f" stroked="f" strokeweight=".5pt">
                    <v:textbox style="mso-fit-shape-to-text:t" inset="0,,0">
                      <w:txbxContent>
                        <w:p w:rsidR="0087552D" w:rsidRPr="00C84D22" w:rsidRDefault="005770BA">
                          <w:pPr>
                            <w:pStyle w:val="Informacindecontacto"/>
                          </w:pPr>
                          <w:sdt>
                            <w:sdtPr>
                              <w:rPr>
                                <w:lang w:val="es-ES_tradnl"/>
                              </w:rPr>
                              <w:alias w:val="Nombre"/>
                              <w:tag w:val=""/>
                              <w:id w:val="-2114817448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DB0F01">
                                <w:t>SELVI JOSELINE LOPEZ GOMEZ</w:t>
                              </w:r>
                            </w:sdtContent>
                          </w:sdt>
                          <w:r w:rsidR="0087552D" w:rsidRPr="00C84D22">
                            <w:t> | </w:t>
                          </w:r>
                          <w:sdt>
                            <w:sdtPr>
                              <w:alias w:val="Nombre de la asignatura"/>
                              <w:tag w:val=""/>
                              <w:id w:val="-277957359"/>
                              <w:placeholder>
                                <w:docPart w:val="90AA71EC549D40DF91716A0427D0844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064EC1">
                                <w:t>SALUD PUBLICA</w:t>
                              </w:r>
                            </w:sdtContent>
                          </w:sdt>
                          <w:r w:rsidR="0087552D" w:rsidRPr="00C84D22">
                            <w:t> | </w:t>
                          </w:r>
                          <w:sdt>
                            <w:sdtPr>
                              <w:alias w:val="Fecha"/>
                              <w:tag w:val=""/>
                              <w:id w:val="-1110742283"/>
                              <w:placeholder>
                                <w:docPart w:val="FE121144710541C9A66A84D60DE247E4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7-07T00:00:00Z">
                                <w:dateFormat w:val="dd' de 'MMMM' de '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64EC1">
                                <w:t>07 de julio de 2020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:rsidR="007E2A09" w:rsidRDefault="001F0379" w:rsidP="00DB0F01">
          <w:pPr>
            <w:spacing w:after="200"/>
          </w:pPr>
        </w:p>
        <w:bookmarkEnd w:id="0" w:displacedByCustomXml="next"/>
      </w:sdtContent>
    </w:sdt>
    <w:bookmarkEnd w:id="1" w:displacedByCustomXml="prev"/>
    <w:bookmarkEnd w:id="2" w:displacedByCustomXml="prev"/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p w:rsidR="00DB0F01" w:rsidRDefault="00DB0F01" w:rsidP="00DB0F01">
      <w:pPr>
        <w:spacing w:after="200"/>
      </w:pPr>
    </w:p>
    <w:tbl>
      <w:tblPr>
        <w:tblW w:w="9450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6555"/>
      </w:tblGrid>
      <w:tr w:rsidR="00A21DB0" w:rsidTr="00A21DB0">
        <w:trPr>
          <w:trHeight w:val="690"/>
        </w:trPr>
        <w:tc>
          <w:tcPr>
            <w:tcW w:w="2895" w:type="dxa"/>
          </w:tcPr>
          <w:p w:rsidR="00A21DB0" w:rsidRPr="00981693" w:rsidRDefault="00981693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lastRenderedPageBreak/>
              <w:t xml:space="preserve">¿Qué es un diagnóstico de salud comunitaria? </w:t>
            </w:r>
          </w:p>
        </w:tc>
        <w:tc>
          <w:tcPr>
            <w:tcW w:w="6555" w:type="dxa"/>
          </w:tcPr>
          <w:p w:rsidR="00A21DB0" w:rsidRPr="00981693" w:rsidRDefault="00981693" w:rsidP="00981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</w:rPr>
              <w:t>E</w:t>
            </w:r>
            <w:r w:rsidRPr="00981693">
              <w:rPr>
                <w:rFonts w:ascii="Arial" w:hAnsi="Arial" w:cs="Arial"/>
                <w:color w:val="auto"/>
                <w:sz w:val="24"/>
              </w:rPr>
              <w:t>s el estudio de los datos obtenidos de la valoración con el objetivo de tener una imagen clara de los factores que producen tensión o estrés (estresores); de los problemas de salud ocasionados por los estresores identificados</w:t>
            </w:r>
            <w:r>
              <w:rPr>
                <w:rFonts w:ascii="Arial" w:hAnsi="Arial" w:cs="Arial"/>
                <w:color w:val="auto"/>
                <w:sz w:val="24"/>
              </w:rPr>
              <w:t xml:space="preserve">.  </w:t>
            </w:r>
          </w:p>
        </w:tc>
      </w:tr>
      <w:tr w:rsidR="00A21DB0" w:rsidTr="00A21DB0">
        <w:trPr>
          <w:trHeight w:val="585"/>
        </w:trPr>
        <w:tc>
          <w:tcPr>
            <w:tcW w:w="2895" w:type="dxa"/>
          </w:tcPr>
          <w:p w:rsidR="00A21DB0" w:rsidRPr="00981693" w:rsidRDefault="00981693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¿Para qué se realiza? </w:t>
            </w:r>
          </w:p>
        </w:tc>
        <w:tc>
          <w:tcPr>
            <w:tcW w:w="6555" w:type="dxa"/>
          </w:tcPr>
          <w:p w:rsidR="00A21DB0" w:rsidRPr="00981693" w:rsidRDefault="00981693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Para prevenir los problemas de salud, así como tener recursos y fortalezas para solucionarlos si se presentan. </w:t>
            </w:r>
          </w:p>
        </w:tc>
      </w:tr>
      <w:tr w:rsidR="00A21DB0" w:rsidTr="00A21DB0">
        <w:trPr>
          <w:trHeight w:val="585"/>
        </w:trPr>
        <w:tc>
          <w:tcPr>
            <w:tcW w:w="2895" w:type="dxa"/>
          </w:tcPr>
          <w:p w:rsidR="00A21DB0" w:rsidRPr="00981693" w:rsidRDefault="00981693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¿Qué permite? </w:t>
            </w:r>
          </w:p>
        </w:tc>
        <w:tc>
          <w:tcPr>
            <w:tcW w:w="6555" w:type="dxa"/>
          </w:tcPr>
          <w:p w:rsidR="00A21DB0" w:rsidRPr="00981693" w:rsidRDefault="00981693" w:rsidP="00A21DB0">
            <w:pPr>
              <w:spacing w:after="200"/>
              <w:rPr>
                <w:rFonts w:ascii="Arial" w:hAnsi="Arial" w:cs="Arial"/>
              </w:rPr>
            </w:pPr>
            <w:r w:rsidRPr="00981693">
              <w:rPr>
                <w:rFonts w:ascii="Arial" w:hAnsi="Arial" w:cs="Arial"/>
                <w:color w:val="auto"/>
                <w:sz w:val="24"/>
                <w:szCs w:val="23"/>
              </w:rPr>
              <w:t>Permite formular los diagnósticos de salud y/o de Enfermería para planificar la intervención de forma coherente con la realidad.</w:t>
            </w:r>
          </w:p>
        </w:tc>
      </w:tr>
      <w:tr w:rsidR="00A21DB0" w:rsidTr="00A21DB0">
        <w:trPr>
          <w:trHeight w:val="705"/>
        </w:trPr>
        <w:tc>
          <w:tcPr>
            <w:tcW w:w="289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¿Qué se requiere? </w:t>
            </w:r>
          </w:p>
        </w:tc>
        <w:tc>
          <w:tcPr>
            <w:tcW w:w="655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Identificar todos los estresores, que presentan un riesgo, amenaza o daño a la salud de la comunidad o la familia.</w:t>
            </w:r>
          </w:p>
        </w:tc>
      </w:tr>
      <w:tr w:rsidR="00A21DB0" w:rsidTr="00A21DB0">
        <w:trPr>
          <w:trHeight w:val="570"/>
        </w:trPr>
        <w:tc>
          <w:tcPr>
            <w:tcW w:w="289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ESTRESORES EXTRACOMUNITARIOS.</w:t>
            </w:r>
          </w:p>
        </w:tc>
        <w:tc>
          <w:tcPr>
            <w:tcW w:w="655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Puede ser un temporal de lluvia o vientos.</w:t>
            </w:r>
          </w:p>
        </w:tc>
      </w:tr>
      <w:tr w:rsidR="00A21DB0" w:rsidTr="00A21DB0">
        <w:trPr>
          <w:trHeight w:val="765"/>
        </w:trPr>
        <w:tc>
          <w:tcPr>
            <w:tcW w:w="289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ESTRESORES INTRACOMUNITARIOS.</w:t>
            </w:r>
          </w:p>
        </w:tc>
        <w:tc>
          <w:tcPr>
            <w:tcW w:w="655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Mala disposición de basuras o ausencia de escuelas. </w:t>
            </w:r>
          </w:p>
        </w:tc>
      </w:tr>
      <w:tr w:rsidR="00A21DB0" w:rsidTr="00A21DB0">
        <w:trPr>
          <w:trHeight w:val="570"/>
        </w:trPr>
        <w:tc>
          <w:tcPr>
            <w:tcW w:w="289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</w:rPr>
            </w:pPr>
            <w:r w:rsidRPr="00B33BFB">
              <w:rPr>
                <w:rFonts w:ascii="Arial" w:hAnsi="Arial" w:cs="Arial"/>
                <w:color w:val="auto"/>
                <w:sz w:val="24"/>
                <w:szCs w:val="23"/>
              </w:rPr>
              <w:t>ESTRESORES EXTRAFAMILIARES</w:t>
            </w:r>
            <w:r>
              <w:rPr>
                <w:rFonts w:ascii="Arial" w:hAnsi="Arial" w:cs="Arial"/>
                <w:color w:val="auto"/>
                <w:sz w:val="24"/>
                <w:szCs w:val="23"/>
              </w:rPr>
              <w:t>.</w:t>
            </w:r>
          </w:p>
        </w:tc>
        <w:tc>
          <w:tcPr>
            <w:tcW w:w="655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Delincuencia de barrio, perros callejeros. </w:t>
            </w:r>
          </w:p>
        </w:tc>
      </w:tr>
      <w:tr w:rsidR="00A21DB0" w:rsidTr="00A21DB0">
        <w:trPr>
          <w:trHeight w:val="840"/>
        </w:trPr>
        <w:tc>
          <w:tcPr>
            <w:tcW w:w="289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ESTRESORES INTRAFAMILIARES.</w:t>
            </w:r>
          </w:p>
        </w:tc>
        <w:tc>
          <w:tcPr>
            <w:tcW w:w="6555" w:type="dxa"/>
          </w:tcPr>
          <w:p w:rsidR="00A21DB0" w:rsidRPr="00B33BFB" w:rsidRDefault="00B33BFB" w:rsidP="00A21DB0">
            <w:pPr>
              <w:spacing w:after="20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Conflicto de pareja, cesantía del padre. </w:t>
            </w:r>
          </w:p>
        </w:tc>
      </w:tr>
    </w:tbl>
    <w:p w:rsidR="00DB0F01" w:rsidRPr="00CF40D8" w:rsidRDefault="00DB0F01" w:rsidP="00DB0F01">
      <w:pPr>
        <w:spacing w:after="200"/>
      </w:pPr>
    </w:p>
    <w:sectPr w:rsidR="00DB0F01" w:rsidRPr="00CF40D8" w:rsidSect="00502B52">
      <w:footerReference w:type="default" r:id="rId17"/>
      <w:pgSz w:w="12240" w:h="15840" w:code="1"/>
      <w:pgMar w:top="1836" w:right="1751" w:bottom="765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79" w:rsidRDefault="001F0379">
      <w:pPr>
        <w:spacing w:before="0" w:after="0" w:line="240" w:lineRule="auto"/>
      </w:pPr>
      <w:r>
        <w:separator/>
      </w:r>
    </w:p>
  </w:endnote>
  <w:endnote w:type="continuationSeparator" w:id="0">
    <w:p w:rsidR="001F0379" w:rsidRDefault="001F03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51" w:rsidRPr="00CF40D8" w:rsidRDefault="00C24251">
    <w:pPr>
      <w:pStyle w:val="Piedepgina"/>
    </w:pPr>
    <w:r w:rsidRPr="00CF40D8">
      <w:t xml:space="preserve">Página </w:t>
    </w:r>
    <w:r w:rsidRPr="00CF40D8">
      <w:fldChar w:fldCharType="begin"/>
    </w:r>
    <w:r w:rsidRPr="00CF40D8">
      <w:instrText>PAGE  \* Arabic  \* MERGEFORMAT</w:instrText>
    </w:r>
    <w:r w:rsidRPr="00CF40D8">
      <w:fldChar w:fldCharType="separate"/>
    </w:r>
    <w:r w:rsidR="003A76ED">
      <w:rPr>
        <w:noProof/>
      </w:rPr>
      <w:t>1</w:t>
    </w:r>
    <w:r w:rsidRPr="00CF40D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79" w:rsidRDefault="001F0379">
      <w:pPr>
        <w:spacing w:before="0" w:after="0" w:line="240" w:lineRule="auto"/>
      </w:pPr>
      <w:r>
        <w:separator/>
      </w:r>
    </w:p>
  </w:footnote>
  <w:footnote w:type="continuationSeparator" w:id="0">
    <w:p w:rsidR="001F0379" w:rsidRDefault="001F03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06D1A0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C1"/>
    <w:rsid w:val="00062F8F"/>
    <w:rsid w:val="00064EC1"/>
    <w:rsid w:val="001552C9"/>
    <w:rsid w:val="00162E13"/>
    <w:rsid w:val="001F0379"/>
    <w:rsid w:val="00210D08"/>
    <w:rsid w:val="00246E4E"/>
    <w:rsid w:val="002D0521"/>
    <w:rsid w:val="00315DF0"/>
    <w:rsid w:val="00340910"/>
    <w:rsid w:val="003A76ED"/>
    <w:rsid w:val="004241E5"/>
    <w:rsid w:val="004C7BC9"/>
    <w:rsid w:val="00502B52"/>
    <w:rsid w:val="0052431A"/>
    <w:rsid w:val="005350B4"/>
    <w:rsid w:val="00535F0C"/>
    <w:rsid w:val="005770BA"/>
    <w:rsid w:val="005E704C"/>
    <w:rsid w:val="00650176"/>
    <w:rsid w:val="00652A01"/>
    <w:rsid w:val="006F6D69"/>
    <w:rsid w:val="0076466F"/>
    <w:rsid w:val="007E2A09"/>
    <w:rsid w:val="00806A60"/>
    <w:rsid w:val="00852D90"/>
    <w:rsid w:val="0087552D"/>
    <w:rsid w:val="008A2161"/>
    <w:rsid w:val="008D4AB4"/>
    <w:rsid w:val="00981693"/>
    <w:rsid w:val="0099638C"/>
    <w:rsid w:val="009D2D39"/>
    <w:rsid w:val="009F48DB"/>
    <w:rsid w:val="00A13C76"/>
    <w:rsid w:val="00A16803"/>
    <w:rsid w:val="00A21DB0"/>
    <w:rsid w:val="00AE339C"/>
    <w:rsid w:val="00B33BFB"/>
    <w:rsid w:val="00BB1960"/>
    <w:rsid w:val="00C2009F"/>
    <w:rsid w:val="00C24251"/>
    <w:rsid w:val="00CB02A0"/>
    <w:rsid w:val="00CF40D8"/>
    <w:rsid w:val="00DB0F01"/>
    <w:rsid w:val="00DC083A"/>
    <w:rsid w:val="00DD55D9"/>
    <w:rsid w:val="00DF14A1"/>
    <w:rsid w:val="00EA3D45"/>
    <w:rsid w:val="00F61A84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9011E2-085E-41DF-8E1B-3851CF2F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s-E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B97"/>
    <w:pPr>
      <w:spacing w:after="160"/>
    </w:pPr>
  </w:style>
  <w:style w:type="paragraph" w:styleId="Ttulo1">
    <w:name w:val="heading 1"/>
    <w:basedOn w:val="Normal"/>
    <w:next w:val="Normal"/>
    <w:link w:val="Ttulo1Car"/>
    <w:uiPriority w:val="1"/>
    <w:qFormat/>
    <w:rsid w:val="00C24251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99"/>
    <w:qFormat/>
    <w:pPr>
      <w:spacing w:before="0" w:after="0"/>
      <w:jc w:val="center"/>
    </w:pPr>
  </w:style>
  <w:style w:type="character" w:customStyle="1" w:styleId="Ttulo1Car">
    <w:name w:val="Título 1 Car"/>
    <w:basedOn w:val="Fuentedeprrafopredeter"/>
    <w:link w:val="Ttulo1"/>
    <w:uiPriority w:val="1"/>
    <w:rsid w:val="00C2425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Descripci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aconvietas">
    <w:name w:val="List Bullet"/>
    <w:basedOn w:val="Normal"/>
    <w:uiPriority w:val="1"/>
    <w:unhideWhenUsed/>
    <w:qFormat/>
    <w:rsid w:val="00C24251"/>
    <w:pPr>
      <w:numPr>
        <w:numId w:val="5"/>
      </w:numPr>
      <w:spacing w:after="120"/>
    </w:p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Puesto">
    <w:name w:val="Title"/>
    <w:basedOn w:val="Normal"/>
    <w:next w:val="Normal"/>
    <w:link w:val="PuestoC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caps/>
      <w:sz w:val="26"/>
    </w:rPr>
  </w:style>
  <w:style w:type="character" w:styleId="nfasis">
    <w:name w:val="Emphasis"/>
    <w:basedOn w:val="Fuentedeprrafopredeter"/>
    <w:uiPriority w:val="10"/>
    <w:unhideWhenUsed/>
    <w:qFormat/>
    <w:rPr>
      <w:i w:val="0"/>
      <w:iCs w:val="0"/>
      <w:color w:val="007789" w:themeColor="accent1" w:themeShade="BF"/>
    </w:rPr>
  </w:style>
  <w:style w:type="paragraph" w:styleId="Sinespaciado">
    <w:name w:val="No Spacing"/>
    <w:link w:val="SinespaciadoC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rFonts w:asciiTheme="minorHAnsi" w:eastAsiaTheme="minorEastAsia" w:hAnsiTheme="minorHAnsi" w:cstheme="minorBidi"/>
      <w:color w:val="auto"/>
    </w:rPr>
  </w:style>
  <w:style w:type="paragraph" w:styleId="Cita">
    <w:name w:val="Quote"/>
    <w:basedOn w:val="Normal"/>
    <w:next w:val="Normal"/>
    <w:link w:val="CitaC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Car">
    <w:name w:val="Cita Car"/>
    <w:basedOn w:val="Fuentedeprrafopredeter"/>
    <w:link w:val="Cita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tulodeTDC">
    <w:name w:val="TOC Heading"/>
    <w:basedOn w:val="Ttulo1"/>
    <w:next w:val="Normal"/>
    <w:uiPriority w:val="39"/>
    <w:unhideWhenUsed/>
    <w:qFormat/>
    <w:pPr>
      <w:spacing w:before="0"/>
      <w:outlineLvl w:val="9"/>
    </w:pPr>
  </w:style>
  <w:style w:type="paragraph" w:styleId="Piedepgina">
    <w:name w:val="footer"/>
    <w:basedOn w:val="Normal"/>
    <w:link w:val="PiedepginaC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sz w:val="16"/>
    </w:r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EB8803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paragraph" w:styleId="Bibliografa">
    <w:name w:val="Bibliography"/>
    <w:basedOn w:val="Normal"/>
    <w:next w:val="Normal"/>
    <w:uiPriority w:val="39"/>
    <w:unhideWhenUsed/>
  </w:style>
  <w:style w:type="paragraph" w:styleId="Encabezado">
    <w:name w:val="header"/>
    <w:basedOn w:val="Normal"/>
    <w:link w:val="EncabezadoCar"/>
    <w:uiPriority w:val="99"/>
    <w:unhideWhenUsed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Sangranormal">
    <w:name w:val="Normal Indent"/>
    <w:basedOn w:val="Normal"/>
    <w:uiPriority w:val="99"/>
    <w:unhideWhenUsed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tabladeinformes">
    <w:name w:val="tabla de informes"/>
    <w:basedOn w:val="Tablanormal"/>
    <w:uiPriority w:val="99"/>
    <w:pPr>
      <w:spacing w:before="60" w:after="60" w:line="240" w:lineRule="auto"/>
      <w:jc w:val="center"/>
    </w:pPr>
    <w:tblPr>
      <w:tblInd w:w="0" w:type="dxa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064EC1"/>
    <w:rPr>
      <w:b/>
      <w:bCs/>
      <w:smallCaps/>
      <w:color w:val="00A0B8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StudentRepo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3B0A1E-43F5-46B5-B390-6FCD7198384D}" type="doc">
      <dgm:prSet loTypeId="urn:microsoft.com/office/officeart/2005/8/layout/hProcess3" loCatId="process" qsTypeId="urn:microsoft.com/office/officeart/2005/8/quickstyle/simple1" qsCatId="simple" csTypeId="urn:microsoft.com/office/officeart/2005/8/colors/accent1_2" csCatId="accent1" phldr="1"/>
      <dgm:spPr/>
    </dgm:pt>
    <dgm:pt modelId="{1B6DFAC0-7848-4679-989E-76B488518D89}">
      <dgm:prSet phldrT="[Texto]"/>
      <dgm:spPr/>
      <dgm:t>
        <a:bodyPr/>
        <a:lstStyle/>
        <a:p>
          <a:r>
            <a:rPr lang="es-ES"/>
            <a:t>DOCENTE: MEDICO; Fernando Romero Peralta.</a:t>
          </a:r>
        </a:p>
      </dgm:t>
    </dgm:pt>
    <dgm:pt modelId="{12DFF4FD-E605-4CAD-A1CA-3519F670604F}" type="parTrans" cxnId="{4C20C52D-0BE1-40A7-8F94-312AC609C1AC}">
      <dgm:prSet/>
      <dgm:spPr/>
      <dgm:t>
        <a:bodyPr/>
        <a:lstStyle/>
        <a:p>
          <a:endParaRPr lang="es-ES"/>
        </a:p>
      </dgm:t>
    </dgm:pt>
    <dgm:pt modelId="{2A85303C-D868-46B0-8348-67C96B538971}" type="sibTrans" cxnId="{4C20C52D-0BE1-40A7-8F94-312AC609C1AC}">
      <dgm:prSet/>
      <dgm:spPr/>
      <dgm:t>
        <a:bodyPr/>
        <a:lstStyle/>
        <a:p>
          <a:endParaRPr lang="es-ES"/>
        </a:p>
      </dgm:t>
    </dgm:pt>
    <dgm:pt modelId="{4C921091-17DA-4212-A1E2-D08FC59D2949}">
      <dgm:prSet phldrT="[Texto]"/>
      <dgm:spPr/>
      <dgm:t>
        <a:bodyPr/>
        <a:lstStyle/>
        <a:p>
          <a:r>
            <a:rPr lang="es-ES"/>
            <a:t>TERSER CUATRMESTRE.</a:t>
          </a:r>
        </a:p>
      </dgm:t>
    </dgm:pt>
    <dgm:pt modelId="{32DE4852-F879-4C49-82EE-302F145E2EC1}" type="parTrans" cxnId="{AB357FEE-55F6-436C-907A-377438853781}">
      <dgm:prSet/>
      <dgm:spPr/>
      <dgm:t>
        <a:bodyPr/>
        <a:lstStyle/>
        <a:p>
          <a:endParaRPr lang="es-ES"/>
        </a:p>
      </dgm:t>
    </dgm:pt>
    <dgm:pt modelId="{09D34D87-7538-44A1-AC51-D499513B8CCA}" type="sibTrans" cxnId="{AB357FEE-55F6-436C-907A-377438853781}">
      <dgm:prSet/>
      <dgm:spPr/>
      <dgm:t>
        <a:bodyPr/>
        <a:lstStyle/>
        <a:p>
          <a:endParaRPr lang="es-ES"/>
        </a:p>
      </dgm:t>
    </dgm:pt>
    <dgm:pt modelId="{AA36B5F9-08F7-4AF2-9AFC-45D5F412B16D}">
      <dgm:prSet phldrT="[Texto]"/>
      <dgm:spPr/>
      <dgm:t>
        <a:bodyPr/>
        <a:lstStyle/>
        <a:p>
          <a:r>
            <a:rPr lang="es-ES"/>
            <a:t>LIC. ENFERMERIA</a:t>
          </a:r>
        </a:p>
      </dgm:t>
    </dgm:pt>
    <dgm:pt modelId="{4B4C6DF1-8A5A-4F68-BAD9-75DFDC7E7545}" type="parTrans" cxnId="{B8C490AA-37DE-441A-85D9-17AB2335AE51}">
      <dgm:prSet/>
      <dgm:spPr/>
      <dgm:t>
        <a:bodyPr/>
        <a:lstStyle/>
        <a:p>
          <a:endParaRPr lang="es-ES"/>
        </a:p>
      </dgm:t>
    </dgm:pt>
    <dgm:pt modelId="{652132BF-DB73-49F4-B761-FA9FB5F25BE2}" type="sibTrans" cxnId="{B8C490AA-37DE-441A-85D9-17AB2335AE51}">
      <dgm:prSet/>
      <dgm:spPr/>
      <dgm:t>
        <a:bodyPr/>
        <a:lstStyle/>
        <a:p>
          <a:endParaRPr lang="es-ES"/>
        </a:p>
      </dgm:t>
    </dgm:pt>
    <dgm:pt modelId="{F46C65E3-E692-446C-8068-A115998DBE56}" type="pres">
      <dgm:prSet presAssocID="{FD3B0A1E-43F5-46B5-B390-6FCD7198384D}" presName="Name0" presStyleCnt="0">
        <dgm:presLayoutVars>
          <dgm:dir/>
          <dgm:animLvl val="lvl"/>
          <dgm:resizeHandles val="exact"/>
        </dgm:presLayoutVars>
      </dgm:prSet>
      <dgm:spPr/>
    </dgm:pt>
    <dgm:pt modelId="{60E4DD4F-7456-4372-B799-166D9988BAE4}" type="pres">
      <dgm:prSet presAssocID="{FD3B0A1E-43F5-46B5-B390-6FCD7198384D}" presName="dummy" presStyleCnt="0"/>
      <dgm:spPr/>
    </dgm:pt>
    <dgm:pt modelId="{FB037D06-1DE5-4B37-9EF3-0E357D783EE0}" type="pres">
      <dgm:prSet presAssocID="{FD3B0A1E-43F5-46B5-B390-6FCD7198384D}" presName="linH" presStyleCnt="0"/>
      <dgm:spPr/>
    </dgm:pt>
    <dgm:pt modelId="{8E66973C-0CFD-433D-8ED0-94240EE2CD45}" type="pres">
      <dgm:prSet presAssocID="{FD3B0A1E-43F5-46B5-B390-6FCD7198384D}" presName="padding1" presStyleCnt="0"/>
      <dgm:spPr/>
    </dgm:pt>
    <dgm:pt modelId="{DFAEE611-A1B1-4A97-8BB3-09DC483EBE4E}" type="pres">
      <dgm:prSet presAssocID="{1B6DFAC0-7848-4679-989E-76B488518D89}" presName="linV" presStyleCnt="0"/>
      <dgm:spPr/>
    </dgm:pt>
    <dgm:pt modelId="{47135FC0-DD05-4A22-A54E-CAF1C71C72D0}" type="pres">
      <dgm:prSet presAssocID="{1B6DFAC0-7848-4679-989E-76B488518D89}" presName="spVertical1" presStyleCnt="0"/>
      <dgm:spPr/>
    </dgm:pt>
    <dgm:pt modelId="{632EF914-431E-444D-8667-99246B656A88}" type="pres">
      <dgm:prSet presAssocID="{1B6DFAC0-7848-4679-989E-76B488518D89}" presName="parTx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63D7FDA-8701-4444-A8F7-864C4D9F42CA}" type="pres">
      <dgm:prSet presAssocID="{1B6DFAC0-7848-4679-989E-76B488518D89}" presName="spVertical2" presStyleCnt="0"/>
      <dgm:spPr/>
    </dgm:pt>
    <dgm:pt modelId="{66388208-52CD-4653-BB10-37A74BB9C41C}" type="pres">
      <dgm:prSet presAssocID="{1B6DFAC0-7848-4679-989E-76B488518D89}" presName="spVertical3" presStyleCnt="0"/>
      <dgm:spPr/>
    </dgm:pt>
    <dgm:pt modelId="{4E9B7DF5-E430-4D08-AE1C-A31E9AFDB40D}" type="pres">
      <dgm:prSet presAssocID="{2A85303C-D868-46B0-8348-67C96B538971}" presName="space" presStyleCnt="0"/>
      <dgm:spPr/>
    </dgm:pt>
    <dgm:pt modelId="{4C71FE09-1134-44C9-8B1A-86DDE4ED6789}" type="pres">
      <dgm:prSet presAssocID="{4C921091-17DA-4212-A1E2-D08FC59D2949}" presName="linV" presStyleCnt="0"/>
      <dgm:spPr/>
    </dgm:pt>
    <dgm:pt modelId="{A6019BEF-2C36-46E9-BD84-78A898C3974E}" type="pres">
      <dgm:prSet presAssocID="{4C921091-17DA-4212-A1E2-D08FC59D2949}" presName="spVertical1" presStyleCnt="0"/>
      <dgm:spPr/>
    </dgm:pt>
    <dgm:pt modelId="{CB4650DE-39F2-4D7E-AC29-62D10A2ABEAF}" type="pres">
      <dgm:prSet presAssocID="{4C921091-17DA-4212-A1E2-D08FC59D2949}" presName="parTx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D154092-4C0A-4151-B649-66AE0A3258FD}" type="pres">
      <dgm:prSet presAssocID="{4C921091-17DA-4212-A1E2-D08FC59D2949}" presName="spVertical2" presStyleCnt="0"/>
      <dgm:spPr/>
    </dgm:pt>
    <dgm:pt modelId="{B8C9E9BA-B52A-4F35-AAF3-66B8E0E2ECA8}" type="pres">
      <dgm:prSet presAssocID="{4C921091-17DA-4212-A1E2-D08FC59D2949}" presName="spVertical3" presStyleCnt="0"/>
      <dgm:spPr/>
    </dgm:pt>
    <dgm:pt modelId="{06EF76C1-3896-4725-9868-4B7D0DC70E42}" type="pres">
      <dgm:prSet presAssocID="{09D34D87-7538-44A1-AC51-D499513B8CCA}" presName="space" presStyleCnt="0"/>
      <dgm:spPr/>
    </dgm:pt>
    <dgm:pt modelId="{EECA1473-D4F4-4D71-9096-5345D7E57105}" type="pres">
      <dgm:prSet presAssocID="{AA36B5F9-08F7-4AF2-9AFC-45D5F412B16D}" presName="linV" presStyleCnt="0"/>
      <dgm:spPr/>
    </dgm:pt>
    <dgm:pt modelId="{EB1B48EC-037A-494F-9121-C20B51DEFA3B}" type="pres">
      <dgm:prSet presAssocID="{AA36B5F9-08F7-4AF2-9AFC-45D5F412B16D}" presName="spVertical1" presStyleCnt="0"/>
      <dgm:spPr/>
    </dgm:pt>
    <dgm:pt modelId="{4F2C4064-B479-489C-A501-724F7CDB65F3}" type="pres">
      <dgm:prSet presAssocID="{AA36B5F9-08F7-4AF2-9AFC-45D5F412B16D}" presName="parTx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6BDB96B-4190-4055-962D-61E93CBF7B60}" type="pres">
      <dgm:prSet presAssocID="{AA36B5F9-08F7-4AF2-9AFC-45D5F412B16D}" presName="spVertical2" presStyleCnt="0"/>
      <dgm:spPr/>
    </dgm:pt>
    <dgm:pt modelId="{81A3529C-B3FA-4632-AA6E-0278CB362598}" type="pres">
      <dgm:prSet presAssocID="{AA36B5F9-08F7-4AF2-9AFC-45D5F412B16D}" presName="spVertical3" presStyleCnt="0"/>
      <dgm:spPr/>
    </dgm:pt>
    <dgm:pt modelId="{E125063E-128C-4B5D-8A4B-6F7E97F79E84}" type="pres">
      <dgm:prSet presAssocID="{FD3B0A1E-43F5-46B5-B390-6FCD7198384D}" presName="padding2" presStyleCnt="0"/>
      <dgm:spPr/>
    </dgm:pt>
    <dgm:pt modelId="{0B02908E-40DD-4D47-A75A-69BCAE58D948}" type="pres">
      <dgm:prSet presAssocID="{FD3B0A1E-43F5-46B5-B390-6FCD7198384D}" presName="negArrow" presStyleCnt="0"/>
      <dgm:spPr/>
    </dgm:pt>
    <dgm:pt modelId="{4B6B822F-C65F-41B3-A59E-270C9E373573}" type="pres">
      <dgm:prSet presAssocID="{FD3B0A1E-43F5-46B5-B390-6FCD7198384D}" presName="backgroundArrow" presStyleLbl="node1" presStyleIdx="0" presStyleCnt="1" custLinFactNeighborX="-1389" custLinFactNeighborY="-57281"/>
      <dgm:spPr/>
    </dgm:pt>
  </dgm:ptLst>
  <dgm:cxnLst>
    <dgm:cxn modelId="{4582027E-52A9-4CCB-86F8-343B0DDD46AD}" type="presOf" srcId="{FD3B0A1E-43F5-46B5-B390-6FCD7198384D}" destId="{F46C65E3-E692-446C-8068-A115998DBE56}" srcOrd="0" destOrd="0" presId="urn:microsoft.com/office/officeart/2005/8/layout/hProcess3"/>
    <dgm:cxn modelId="{B8C490AA-37DE-441A-85D9-17AB2335AE51}" srcId="{FD3B0A1E-43F5-46B5-B390-6FCD7198384D}" destId="{AA36B5F9-08F7-4AF2-9AFC-45D5F412B16D}" srcOrd="2" destOrd="0" parTransId="{4B4C6DF1-8A5A-4F68-BAD9-75DFDC7E7545}" sibTransId="{652132BF-DB73-49F4-B761-FA9FB5F25BE2}"/>
    <dgm:cxn modelId="{4C20C52D-0BE1-40A7-8F94-312AC609C1AC}" srcId="{FD3B0A1E-43F5-46B5-B390-6FCD7198384D}" destId="{1B6DFAC0-7848-4679-989E-76B488518D89}" srcOrd="0" destOrd="0" parTransId="{12DFF4FD-E605-4CAD-A1CA-3519F670604F}" sibTransId="{2A85303C-D868-46B0-8348-67C96B538971}"/>
    <dgm:cxn modelId="{AB357FEE-55F6-436C-907A-377438853781}" srcId="{FD3B0A1E-43F5-46B5-B390-6FCD7198384D}" destId="{4C921091-17DA-4212-A1E2-D08FC59D2949}" srcOrd="1" destOrd="0" parTransId="{32DE4852-F879-4C49-82EE-302F145E2EC1}" sibTransId="{09D34D87-7538-44A1-AC51-D499513B8CCA}"/>
    <dgm:cxn modelId="{99B44A27-F72B-4BBB-888A-F8BCF2061CDD}" type="presOf" srcId="{1B6DFAC0-7848-4679-989E-76B488518D89}" destId="{632EF914-431E-444D-8667-99246B656A88}" srcOrd="0" destOrd="0" presId="urn:microsoft.com/office/officeart/2005/8/layout/hProcess3"/>
    <dgm:cxn modelId="{0FF9530D-8ECE-4A7F-B77D-13BA8ED93947}" type="presOf" srcId="{4C921091-17DA-4212-A1E2-D08FC59D2949}" destId="{CB4650DE-39F2-4D7E-AC29-62D10A2ABEAF}" srcOrd="0" destOrd="0" presId="urn:microsoft.com/office/officeart/2005/8/layout/hProcess3"/>
    <dgm:cxn modelId="{217F499A-A8FB-4A3D-BD4F-79FE0977016E}" type="presOf" srcId="{AA36B5F9-08F7-4AF2-9AFC-45D5F412B16D}" destId="{4F2C4064-B479-489C-A501-724F7CDB65F3}" srcOrd="0" destOrd="0" presId="urn:microsoft.com/office/officeart/2005/8/layout/hProcess3"/>
    <dgm:cxn modelId="{759E9FFF-09A3-4E01-8DC3-8B564D9A5357}" type="presParOf" srcId="{F46C65E3-E692-446C-8068-A115998DBE56}" destId="{60E4DD4F-7456-4372-B799-166D9988BAE4}" srcOrd="0" destOrd="0" presId="urn:microsoft.com/office/officeart/2005/8/layout/hProcess3"/>
    <dgm:cxn modelId="{178861CA-5777-4C0A-B6AD-2C5EDE2D3DCB}" type="presParOf" srcId="{F46C65E3-E692-446C-8068-A115998DBE56}" destId="{FB037D06-1DE5-4B37-9EF3-0E357D783EE0}" srcOrd="1" destOrd="0" presId="urn:microsoft.com/office/officeart/2005/8/layout/hProcess3"/>
    <dgm:cxn modelId="{C99CED1F-D145-48BD-A234-B30264379D87}" type="presParOf" srcId="{FB037D06-1DE5-4B37-9EF3-0E357D783EE0}" destId="{8E66973C-0CFD-433D-8ED0-94240EE2CD45}" srcOrd="0" destOrd="0" presId="urn:microsoft.com/office/officeart/2005/8/layout/hProcess3"/>
    <dgm:cxn modelId="{DE2C54A6-3FE9-47D5-BE65-FACBA3D2205C}" type="presParOf" srcId="{FB037D06-1DE5-4B37-9EF3-0E357D783EE0}" destId="{DFAEE611-A1B1-4A97-8BB3-09DC483EBE4E}" srcOrd="1" destOrd="0" presId="urn:microsoft.com/office/officeart/2005/8/layout/hProcess3"/>
    <dgm:cxn modelId="{A1BF0FB1-3D26-423A-A049-9097731E787C}" type="presParOf" srcId="{DFAEE611-A1B1-4A97-8BB3-09DC483EBE4E}" destId="{47135FC0-DD05-4A22-A54E-CAF1C71C72D0}" srcOrd="0" destOrd="0" presId="urn:microsoft.com/office/officeart/2005/8/layout/hProcess3"/>
    <dgm:cxn modelId="{B8495EB2-ED93-4B22-822C-DB70C57CE550}" type="presParOf" srcId="{DFAEE611-A1B1-4A97-8BB3-09DC483EBE4E}" destId="{632EF914-431E-444D-8667-99246B656A88}" srcOrd="1" destOrd="0" presId="urn:microsoft.com/office/officeart/2005/8/layout/hProcess3"/>
    <dgm:cxn modelId="{DEA5AD7E-F675-439E-836D-13699198B9C7}" type="presParOf" srcId="{DFAEE611-A1B1-4A97-8BB3-09DC483EBE4E}" destId="{163D7FDA-8701-4444-A8F7-864C4D9F42CA}" srcOrd="2" destOrd="0" presId="urn:microsoft.com/office/officeart/2005/8/layout/hProcess3"/>
    <dgm:cxn modelId="{46CC0BB5-2A88-4DDA-8B1C-F0ACBC1C0D02}" type="presParOf" srcId="{DFAEE611-A1B1-4A97-8BB3-09DC483EBE4E}" destId="{66388208-52CD-4653-BB10-37A74BB9C41C}" srcOrd="3" destOrd="0" presId="urn:microsoft.com/office/officeart/2005/8/layout/hProcess3"/>
    <dgm:cxn modelId="{822D5348-B84F-4C50-B623-723EFCDD6FBC}" type="presParOf" srcId="{FB037D06-1DE5-4B37-9EF3-0E357D783EE0}" destId="{4E9B7DF5-E430-4D08-AE1C-A31E9AFDB40D}" srcOrd="2" destOrd="0" presId="urn:microsoft.com/office/officeart/2005/8/layout/hProcess3"/>
    <dgm:cxn modelId="{26274357-1827-4F77-BE19-AA66945C2B97}" type="presParOf" srcId="{FB037D06-1DE5-4B37-9EF3-0E357D783EE0}" destId="{4C71FE09-1134-44C9-8B1A-86DDE4ED6789}" srcOrd="3" destOrd="0" presId="urn:microsoft.com/office/officeart/2005/8/layout/hProcess3"/>
    <dgm:cxn modelId="{220E6145-5A3E-4239-8784-DA7C60729BCB}" type="presParOf" srcId="{4C71FE09-1134-44C9-8B1A-86DDE4ED6789}" destId="{A6019BEF-2C36-46E9-BD84-78A898C3974E}" srcOrd="0" destOrd="0" presId="urn:microsoft.com/office/officeart/2005/8/layout/hProcess3"/>
    <dgm:cxn modelId="{582FFFC3-123B-43E4-9825-CC959F83B18B}" type="presParOf" srcId="{4C71FE09-1134-44C9-8B1A-86DDE4ED6789}" destId="{CB4650DE-39F2-4D7E-AC29-62D10A2ABEAF}" srcOrd="1" destOrd="0" presId="urn:microsoft.com/office/officeart/2005/8/layout/hProcess3"/>
    <dgm:cxn modelId="{72A29B01-4836-43CB-8834-14761673200F}" type="presParOf" srcId="{4C71FE09-1134-44C9-8B1A-86DDE4ED6789}" destId="{5D154092-4C0A-4151-B649-66AE0A3258FD}" srcOrd="2" destOrd="0" presId="urn:microsoft.com/office/officeart/2005/8/layout/hProcess3"/>
    <dgm:cxn modelId="{1EAF3FD0-08E0-47E3-B01A-A836573E0F81}" type="presParOf" srcId="{4C71FE09-1134-44C9-8B1A-86DDE4ED6789}" destId="{B8C9E9BA-B52A-4F35-AAF3-66B8E0E2ECA8}" srcOrd="3" destOrd="0" presId="urn:microsoft.com/office/officeart/2005/8/layout/hProcess3"/>
    <dgm:cxn modelId="{B9550D7D-F70B-4545-88AB-478255721706}" type="presParOf" srcId="{FB037D06-1DE5-4B37-9EF3-0E357D783EE0}" destId="{06EF76C1-3896-4725-9868-4B7D0DC70E42}" srcOrd="4" destOrd="0" presId="urn:microsoft.com/office/officeart/2005/8/layout/hProcess3"/>
    <dgm:cxn modelId="{C7587182-47C5-48DA-A7BB-E1D6B41176D3}" type="presParOf" srcId="{FB037D06-1DE5-4B37-9EF3-0E357D783EE0}" destId="{EECA1473-D4F4-4D71-9096-5345D7E57105}" srcOrd="5" destOrd="0" presId="urn:microsoft.com/office/officeart/2005/8/layout/hProcess3"/>
    <dgm:cxn modelId="{9C02FEB6-EFCF-45A3-B6A5-BA30463CDBB7}" type="presParOf" srcId="{EECA1473-D4F4-4D71-9096-5345D7E57105}" destId="{EB1B48EC-037A-494F-9121-C20B51DEFA3B}" srcOrd="0" destOrd="0" presId="urn:microsoft.com/office/officeart/2005/8/layout/hProcess3"/>
    <dgm:cxn modelId="{000A4957-97CC-42EA-8EFD-88B96676E4A8}" type="presParOf" srcId="{EECA1473-D4F4-4D71-9096-5345D7E57105}" destId="{4F2C4064-B479-489C-A501-724F7CDB65F3}" srcOrd="1" destOrd="0" presId="urn:microsoft.com/office/officeart/2005/8/layout/hProcess3"/>
    <dgm:cxn modelId="{5452FBCD-CE4E-477A-9C16-45AB0D7421D2}" type="presParOf" srcId="{EECA1473-D4F4-4D71-9096-5345D7E57105}" destId="{06BDB96B-4190-4055-962D-61E93CBF7B60}" srcOrd="2" destOrd="0" presId="urn:microsoft.com/office/officeart/2005/8/layout/hProcess3"/>
    <dgm:cxn modelId="{D3FA6338-C9A4-4D7C-BD84-208DD1472440}" type="presParOf" srcId="{EECA1473-D4F4-4D71-9096-5345D7E57105}" destId="{81A3529C-B3FA-4632-AA6E-0278CB362598}" srcOrd="3" destOrd="0" presId="urn:microsoft.com/office/officeart/2005/8/layout/hProcess3"/>
    <dgm:cxn modelId="{85AF8178-AA72-44F2-922C-00A5FE501574}" type="presParOf" srcId="{FB037D06-1DE5-4B37-9EF3-0E357D783EE0}" destId="{E125063E-128C-4B5D-8A4B-6F7E97F79E84}" srcOrd="6" destOrd="0" presId="urn:microsoft.com/office/officeart/2005/8/layout/hProcess3"/>
    <dgm:cxn modelId="{BA39AE97-D924-4548-AC64-F8B84BD8F7BB}" type="presParOf" srcId="{FB037D06-1DE5-4B37-9EF3-0E357D783EE0}" destId="{0B02908E-40DD-4D47-A75A-69BCAE58D948}" srcOrd="7" destOrd="0" presId="urn:microsoft.com/office/officeart/2005/8/layout/hProcess3"/>
    <dgm:cxn modelId="{3A217F9F-1110-4BE5-B6E9-7B265BCBD57C}" type="presParOf" srcId="{FB037D06-1DE5-4B37-9EF3-0E357D783EE0}" destId="{4B6B822F-C65F-41B3-A59E-270C9E373573}" srcOrd="8" destOrd="0" presId="urn:microsoft.com/office/officeart/2005/8/layout/hProcess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6B822F-C65F-41B3-A59E-270C9E373573}">
      <dsp:nvSpPr>
        <dsp:cNvPr id="0" name=""/>
        <dsp:cNvSpPr/>
      </dsp:nvSpPr>
      <dsp:spPr>
        <a:xfrm>
          <a:off x="0" y="0"/>
          <a:ext cx="5486400" cy="1529280"/>
        </a:xfrm>
        <a:prstGeom prst="rightArrow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2C4064-B479-489C-A501-724F7CDB65F3}">
      <dsp:nvSpPr>
        <dsp:cNvPr id="0" name=""/>
        <dsp:cNvSpPr/>
      </dsp:nvSpPr>
      <dsp:spPr>
        <a:xfrm>
          <a:off x="3695104" y="489217"/>
          <a:ext cx="1355526" cy="764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LIC. ENFERMERIA</a:t>
          </a:r>
        </a:p>
      </dsp:txBody>
      <dsp:txXfrm>
        <a:off x="3695104" y="489217"/>
        <a:ext cx="1355526" cy="764640"/>
      </dsp:txXfrm>
    </dsp:sp>
    <dsp:sp modelId="{CB4650DE-39F2-4D7E-AC29-62D10A2ABEAF}">
      <dsp:nvSpPr>
        <dsp:cNvPr id="0" name=""/>
        <dsp:cNvSpPr/>
      </dsp:nvSpPr>
      <dsp:spPr>
        <a:xfrm>
          <a:off x="2068472" y="489217"/>
          <a:ext cx="1355526" cy="764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TERSER CUATRMESTRE.</a:t>
          </a:r>
        </a:p>
      </dsp:txBody>
      <dsp:txXfrm>
        <a:off x="2068472" y="489217"/>
        <a:ext cx="1355526" cy="764640"/>
      </dsp:txXfrm>
    </dsp:sp>
    <dsp:sp modelId="{632EF914-431E-444D-8667-99246B656A88}">
      <dsp:nvSpPr>
        <dsp:cNvPr id="0" name=""/>
        <dsp:cNvSpPr/>
      </dsp:nvSpPr>
      <dsp:spPr>
        <a:xfrm>
          <a:off x="441840" y="489217"/>
          <a:ext cx="1355526" cy="7646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121920" rIns="0" bIns="1219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DOCENTE: MEDICO; Fernando Romero Peralta.</a:t>
          </a:r>
        </a:p>
      </dsp:txBody>
      <dsp:txXfrm>
        <a:off x="441840" y="489217"/>
        <a:ext cx="1355526" cy="7646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3">
  <dgm:title val=""/>
  <dgm:desc val=""/>
  <dgm:catLst>
    <dgm:cat type="process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 chOrder="t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dummy" refType="w"/>
      <dgm:constr type="h" for="ch" forName="dummy" refType="h"/>
      <dgm:constr type="h" for="ch" forName="dummy" refType="w" refFor="ch" refForName="dummy" op="lte" fact="0.4"/>
      <dgm:constr type="ctrX" for="ch" forName="dummy" refType="w" fact="0.5"/>
      <dgm:constr type="ctrY" for="ch" forName="dummy" refType="h" fact="0.5"/>
      <dgm:constr type="w" for="ch" forName="linH" refType="w"/>
      <dgm:constr type="h" for="ch" forName="linH" refType="h"/>
      <dgm:constr type="ctrX" for="ch" forName="linH" refType="w" fact="0.5"/>
      <dgm:constr type="ctrY" for="ch" forName="linH" refType="h" fact="0.5"/>
      <dgm:constr type="userP" for="ch" forName="linH" refType="h" refFor="ch" refForName="dummy" fact="0.25"/>
      <dgm:constr type="userT" for="des" forName="parTx" refType="w" refFor="ch" refForName="dummy" fact="0.2"/>
    </dgm:constrLst>
    <dgm:ruleLst/>
    <dgm:layoutNode name="dummy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linH">
      <dgm:choose name="Name1">
        <dgm:if name="Name2" func="var" arg="dir" op="equ" val="norm">
          <dgm:alg type="lin">
            <dgm:param type="linDir" val="fromL"/>
            <dgm:param type="nodeVertAlign" val="t"/>
          </dgm:alg>
        </dgm:if>
        <dgm:else name="Name3">
          <dgm:alg type="lin">
            <dgm:param type="linDir" val="fromR"/>
            <dgm:param type="nodeVertAlign" val="t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forName="parTx" val="65"/>
        <dgm:constr type="primFontSz" for="des" forName="desTx" refType="primFontSz" refFor="des" refForName="parTx" op="equ"/>
        <dgm:constr type="h" for="des" forName="parTx" refType="primFontSz" refFor="des" refForName="parTx"/>
        <dgm:constr type="h" for="des" forName="desTx" refType="primFontSz" refFor="des" refForName="parTx" fact="0.5"/>
        <dgm:constr type="h" for="des" forName="parTx" op="equ"/>
        <dgm:constr type="h" for="des" forName="desTx" op="equ"/>
        <dgm:constr type="h" for="ch" forName="backgroundArrow" refType="primFontSz" refFor="des" refForName="parTx" fact="2"/>
        <dgm:constr type="h" for="ch" forName="backgroundArrow" refType="h" refFor="des" refForName="parTx" op="lte" fact="2"/>
        <dgm:constr type="h" for="ch" forName="backgroundArrow" refType="h" refFor="des" refForName="parTx" op="gte" fact="2"/>
        <dgm:constr type="h" for="des" forName="spVertical1" refType="primFontSz" refFor="des" refForName="parTx" fact="0.5"/>
        <dgm:constr type="h" for="des" forName="spVertical1" refType="h" refFor="des" refForName="parTx" op="lte" fact="0.5"/>
        <dgm:constr type="h" for="des" forName="spVertical1" refType="h" refFor="des" refForName="parTx" op="gte" fact="0.5"/>
        <dgm:constr type="h" for="des" forName="spVertical2" refType="primFontSz" refFor="des" refForName="parTx" fact="0.5"/>
        <dgm:constr type="h" for="des" forName="spVertical2" refType="h" refFor="des" refForName="parTx" op="lte" fact="0.5"/>
        <dgm:constr type="h" for="des" forName="spVertical2" refType="h" refFor="des" refForName="parTx" op="gte" fact="0.5"/>
        <dgm:constr type="h" for="des" forName="spVertical3" refType="primFontSz" refFor="des" refForName="parTx" fact="-0.4"/>
        <dgm:constr type="h" for="des" forName="spVertical3" refType="h" refFor="des" refForName="parTx" op="lte" fact="-0.4"/>
        <dgm:constr type="h" for="des" forName="spVertical3" refType="h" refFor="des" refForName="parTx" op="gte" fact="-0.4"/>
        <dgm:constr type="w" for="ch" forName="backgroundArrow" refType="w"/>
        <dgm:constr type="w" for="ch" forName="negArrow" refType="w" fact="-1"/>
        <dgm:constr type="w" for="ch" forName="linV" refType="w"/>
        <dgm:constr type="w" for="ch" forName="space" refType="w" refFor="ch" refForName="linV" fact="0.2"/>
        <dgm:constr type="w" for="ch" forName="padding1" refType="w" fact="0.08"/>
        <dgm:constr type="userP"/>
        <dgm:constr type="w" for="ch" forName="padding2" refType="userP"/>
      </dgm:constrLst>
      <dgm:ruleLst>
        <dgm:rule type="w" for="ch" forName="linV" val="0" fact="NaN" max="NaN"/>
        <dgm:rule type="primFontSz" for="des" forName="parTx" val="5" fact="NaN" max="NaN"/>
      </dgm:ruleLst>
      <dgm:layoutNode name="padding1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forEach name="Name4" axis="ch" ptType="node">
        <dgm:layoutNode name="linV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spVertical1" refType="w"/>
            <dgm:constr type="w" for="ch" forName="parTx" refType="w"/>
            <dgm:constr type="w" for="ch" forName="spVertical2" refType="w"/>
            <dgm:constr type="w" for="ch" forName="spVertical3" refType="w"/>
            <dgm:constr type="w" for="ch" forName="desTx" refType="w"/>
          </dgm:constrLst>
          <dgm:ruleLst/>
          <dgm:layoutNode name="spVertical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parTx" styleLbl="revTx">
            <dgm:varLst>
              <dgm:chMax val="0"/>
              <dgm:chPref val="0"/>
              <dgm:bulletEnabled val="1"/>
            </dgm:varLst>
            <dgm:choose name="Name5">
              <dgm:if name="Name6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">
                <dgm:alg type="tx">
                  <dgm:param type="parTxLTRAlign" val="ctr"/>
                  <dgm:param type="parTxRTLAlign" val="ct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self" ptType="node"/>
            <dgm:choose name="Name8">
              <dgm:if name="Name9" func="var" arg="dir" op="equ" val="norm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if>
              <dgm:else name="Name10">
                <dgm:constrLst>
                  <dgm:constr type="userT"/>
                  <dgm:constr type="h" refType="userT" op="lte"/>
                  <dgm:constr type="tMarg" refType="primFontSz" fact="0.8"/>
                  <dgm:constr type="bMarg" refType="tMarg"/>
                  <dgm:constr type="lMarg"/>
                  <dgm:constr type="rMarg"/>
                </dgm:constrLst>
              </dgm:else>
            </dgm:choose>
            <dgm:ruleLst>
              <dgm:rule type="h" val="INF" fact="NaN" max="NaN"/>
            </dgm:ruleLst>
          </dgm:layoutNode>
          <dgm:layoutNode name="spVertical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pVertical3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choose name="Name11">
            <dgm:if name="Name12" axis="ch" ptType="node" func="cnt" op="gte" val="1">
              <dgm:layoutNode name="desTx" styleLbl="revTx">
                <dgm:varLst>
                  <dgm:bulletEnabled val="1"/>
                </dgm:varLst>
                <dgm:alg type="tx">
                  <dgm:param type="stBulletLvl" val="1"/>
                </dgm:alg>
                <dgm:shape xmlns:r="http://schemas.openxmlformats.org/officeDocument/2006/relationships" type="rect" r:blip="">
                  <dgm:adjLst/>
                </dgm:shape>
                <dgm:presOf axis="des" ptType="node"/>
                <dgm:constrLst>
                  <dgm:constr type="tMarg"/>
                  <dgm:constr type="bMarg"/>
                  <dgm:constr type="rMarg"/>
                  <dgm:constr type="lMarg"/>
                </dgm:constrLst>
                <dgm:ruleLst>
                  <dgm:rule type="h" val="INF" fact="NaN" max="NaN"/>
                </dgm:ruleLst>
              </dgm:layoutNode>
            </dgm:if>
            <dgm:else name="Name13"/>
          </dgm:choose>
        </dgm:layoutNod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  <dgm:layoutNode name="padding2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negArrow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backgroundArrow" styleLbl="node1">
        <dgm:alg type="sp"/>
        <dgm:choose name="Name15">
          <dgm:if name="Name16" func="var" arg="dir" op="equ" val="norm">
            <dgm:shape xmlns:r="http://schemas.openxmlformats.org/officeDocument/2006/relationships" type="rightArrow" r:blip="">
              <dgm:adjLst/>
            </dgm:shape>
          </dgm:if>
          <dgm:else name="Name17">
            <dgm:shape xmlns:r="http://schemas.openxmlformats.org/officeDocument/2006/relationships" type="leftArrow" r:blip="">
              <dgm:adjLst/>
            </dgm:shape>
          </dgm:else>
        </dgm:choose>
        <dgm:presOf/>
        <dgm:constrLst/>
        <dgm:ruleLst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2020-07-07T00:00:00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5E874D-8D53-4341-8BA4-32C897981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A76FD-7394-4038-9DFB-21C7CFB3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</Template>
  <TotalTime>0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Encabezados</vt:lpstr>
      </vt:variant>
      <vt:variant>
        <vt:i4>5</vt:i4>
      </vt:variant>
    </vt:vector>
  </HeadingPairs>
  <TitlesOfParts>
    <vt:vector size="7" baseType="lpstr">
      <vt:lpstr>DIAGNOSTICO DE SALUD COMUNITARIO</vt:lpstr>
      <vt:lpstr/>
      <vt:lpstr>&lt;Ya puede empezar</vt:lpstr>
      <vt:lpstr>Déjelo perfecto</vt:lpstr>
      <vt:lpstr>Termínelo con un último toque</vt:lpstr>
      <vt:lpstr>    Agregar una tabla de contenido</vt:lpstr>
      <vt:lpstr>    Agregar una bibliografía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DIAGNOSTICO DE SALUD COMUNITARIO</dc:title>
  <dc:subject>CUADRO COMPARATIVO.</dc:subject>
  <dc:creator>SELVI JOSELINE LOPEZ GOMEZ</dc:creator>
  <cp:keywords>SALUD PUBLICA</cp:keywords>
  <cp:lastModifiedBy>joselinegommez</cp:lastModifiedBy>
  <cp:revision>2</cp:revision>
  <dcterms:created xsi:type="dcterms:W3CDTF">2020-07-07T09:36:00Z</dcterms:created>
  <dcterms:modified xsi:type="dcterms:W3CDTF">2020-07-07T09:36:00Z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