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9D" w:rsidRPr="00AD0BB5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AD0BB5">
        <w:rPr>
          <w:rFonts w:ascii="Gill Sans MT" w:hAnsi="Gill Sans MT"/>
          <w:sz w:val="24"/>
          <w:szCs w:val="24"/>
          <w:lang w:val="es-ES"/>
        </w:rPr>
        <w:t xml:space="preserve">PATRICIA, </w:t>
      </w:r>
      <w:bookmarkStart w:id="0" w:name="_GoBack"/>
      <w:r w:rsidRPr="00AD0BB5">
        <w:rPr>
          <w:rFonts w:ascii="Gill Sans MT" w:hAnsi="Gill Sans MT"/>
          <w:sz w:val="24"/>
          <w:szCs w:val="24"/>
          <w:lang w:val="es-ES"/>
        </w:rPr>
        <w:t>¿NAUFRAGIO O SUPERVIVENCIA?</w:t>
      </w:r>
      <w:bookmarkEnd w:id="0"/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AD0BB5">
        <w:rPr>
          <w:rFonts w:ascii="Gill Sans MT" w:hAnsi="Gill Sans MT"/>
          <w:sz w:val="24"/>
          <w:szCs w:val="24"/>
          <w:lang w:val="es-ES"/>
        </w:rPr>
        <w:t>Patricia ha llegado a casa una vez más agotada del trabajo. En sus 40 años de vida, los últimos 5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AD0BB5">
        <w:rPr>
          <w:rFonts w:ascii="Gill Sans MT" w:hAnsi="Gill Sans MT"/>
          <w:sz w:val="24"/>
          <w:szCs w:val="24"/>
          <w:lang w:val="es-ES"/>
        </w:rPr>
        <w:t>han sido los peores de todos. Tras su separación, bastante complicada por cierto, no recibe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pensión por alimentos de su marido. 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Su hijo David ya tiene puesta la mesa y recalentada la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comida que preparó anoche. Al menos la adolescencia no le ha impedido responsabilizarse de sus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hermanos pequeños: a Raquel la h</w:t>
      </w:r>
      <w:r>
        <w:rPr>
          <w:rFonts w:ascii="Gill Sans MT" w:hAnsi="Gill Sans MT"/>
          <w:sz w:val="24"/>
          <w:szCs w:val="24"/>
          <w:lang w:val="es-ES"/>
        </w:rPr>
        <w:t xml:space="preserve">a esperado a la salida 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de </w:t>
      </w:r>
      <w:r>
        <w:rPr>
          <w:rFonts w:ascii="Gill Sans MT" w:hAnsi="Gill Sans MT"/>
          <w:sz w:val="24"/>
          <w:szCs w:val="24"/>
          <w:lang w:val="es-ES"/>
        </w:rPr>
        <w:t xml:space="preserve">la </w:t>
      </w:r>
      <w:r w:rsidRPr="00302690">
        <w:rPr>
          <w:rFonts w:ascii="Gill Sans MT" w:hAnsi="Gill Sans MT"/>
          <w:sz w:val="24"/>
          <w:szCs w:val="24"/>
          <w:lang w:val="es-ES"/>
        </w:rPr>
        <w:t>primaria y a Juan, con 12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años, pero sólo lo recoge cuando su horario de clase se lo permite. 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Patricia nunca pensó que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tendría que hacer de padre y madre de sus hijos.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Patricia se dirige a su hijo mayor: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Juan, bajo a casa de Juani, la vecina.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 xml:space="preserve">- </w:t>
      </w:r>
      <w:r>
        <w:rPr>
          <w:rFonts w:ascii="Gill Sans MT" w:hAnsi="Gill Sans MT"/>
          <w:sz w:val="24"/>
          <w:szCs w:val="24"/>
          <w:lang w:val="es-ES"/>
        </w:rPr>
        <w:t>Bueno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... 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Baja los dos pisos y toca al timbre y su vecina abre la puerta: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Hola Juani. ¿Tienes el teléfono del seguro? Me estoy pensando ir al médico porque no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me encuentro muy bien. Trabajo como una burra y voy a ver si me da unas vitaminas.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Sí que tienes mala cara. Se lo comenté a Pepe anoche.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Pues llevo una temporada como en un pozo, como si tuviera una losa que no me deja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 xml:space="preserve">levantar cabeza. 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Y encima lo de Juan. Me tiene muy preocupada. Está sacando malas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notas y yo no le puedo ayudar...Pasa mucho tiempo solo en casa, no tengo quien le ayude,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tú tampoco estás siempre en casa y mis padres están a más de 300 Km. de aquí. No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quiero que acabe como yo...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Yo te doy el teléfono pero es que no</w:t>
      </w:r>
      <w:r>
        <w:rPr>
          <w:rFonts w:ascii="Gill Sans MT" w:hAnsi="Gill Sans MT"/>
          <w:sz w:val="24"/>
          <w:szCs w:val="24"/>
          <w:lang w:val="es-ES"/>
        </w:rPr>
        <w:t xml:space="preserve"> deberías trabajar tanto. Déja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 alguna casa.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 xml:space="preserve">- Si sabes que no puedo. Tengo que pagar el alquiler de la casa, la luz, el agua, el </w:t>
      </w:r>
      <w:r>
        <w:rPr>
          <w:rFonts w:ascii="Gill Sans MT" w:hAnsi="Gill Sans MT"/>
          <w:sz w:val="24"/>
          <w:szCs w:val="24"/>
          <w:lang w:val="es-ES"/>
        </w:rPr>
        <w:t>gas</w:t>
      </w:r>
      <w:r w:rsidRPr="00302690">
        <w:rPr>
          <w:rFonts w:ascii="Gill Sans MT" w:hAnsi="Gill Sans MT"/>
          <w:sz w:val="24"/>
          <w:szCs w:val="24"/>
          <w:lang w:val="es-ES"/>
        </w:rPr>
        <w:t>...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Si no fuera que mis padres me ayudan de vez en cuando..., pero me da vergüenza pedirles.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Y encima, este mes el aparato de la boca de David. ¡No puedo más! Y además no tengo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tiempo para más.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Ya, pero...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Si no trabajo, dime de qué comemos.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- Búscate un trabajo mejor...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 xml:space="preserve">- Sí, es muy fácil decirlo. ¿Dónde voy yo con el certificado de estudios primarios? 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Ahora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ya no sirve ni para limpiar oficinas. El otro día eché una solicitud y ya me lo dijeron: ¿y no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tiene </w:t>
      </w:r>
      <w:r>
        <w:rPr>
          <w:rFonts w:ascii="Gill Sans MT" w:hAnsi="Gill Sans MT"/>
          <w:sz w:val="24"/>
          <w:szCs w:val="24"/>
          <w:lang w:val="es-ES"/>
        </w:rPr>
        <w:t>la preparatoria</w:t>
      </w:r>
      <w:r w:rsidRPr="00302690">
        <w:rPr>
          <w:rFonts w:ascii="Gill Sans MT" w:hAnsi="Gill Sans MT"/>
          <w:sz w:val="24"/>
          <w:szCs w:val="24"/>
          <w:lang w:val="es-ES"/>
        </w:rPr>
        <w:t xml:space="preserve">?... 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Ejercicios: 1. Identifica las desigualdades en salud que están</w:t>
      </w:r>
    </w:p>
    <w:p w:rsidR="0070099D" w:rsidRPr="00302690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presentes o son previsibles en la situación que vive Patricia apoyándote en el modelo de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 xml:space="preserve">la OMS. </w:t>
      </w:r>
    </w:p>
    <w:p w:rsidR="0070099D" w:rsidRDefault="0070099D" w:rsidP="0070099D">
      <w:pPr>
        <w:ind w:firstLine="0"/>
        <w:rPr>
          <w:rFonts w:ascii="Gill Sans MT" w:hAnsi="Gill Sans MT"/>
          <w:sz w:val="24"/>
          <w:szCs w:val="24"/>
          <w:lang w:val="es-ES"/>
        </w:rPr>
      </w:pPr>
      <w:r w:rsidRPr="00302690">
        <w:rPr>
          <w:rFonts w:ascii="Gill Sans MT" w:hAnsi="Gill Sans MT"/>
          <w:sz w:val="24"/>
          <w:szCs w:val="24"/>
          <w:lang w:val="es-ES"/>
        </w:rPr>
        <w:t>2. ¿Qué intervenciones sociosanitarias serían necesarias en la situación de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Pr="00302690">
        <w:rPr>
          <w:rFonts w:ascii="Gill Sans MT" w:hAnsi="Gill Sans MT"/>
          <w:sz w:val="24"/>
          <w:szCs w:val="24"/>
          <w:lang w:val="es-ES"/>
        </w:rPr>
        <w:t>Patricia?. ¿Puedes enumerar ejemplos de sus medidas?.</w:t>
      </w:r>
    </w:p>
    <w:p w:rsidR="00124AE0" w:rsidRDefault="00124AE0"/>
    <w:sectPr w:rsidR="00124AE0" w:rsidSect="003278EE">
      <w:headerReference w:type="default" r:id="rId6"/>
      <w:footerReference w:type="even" r:id="rId7"/>
      <w:footerReference w:type="default" r:id="rId8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D" w:rsidRDefault="0070099D" w:rsidP="00111B1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336D" w:rsidRDefault="0070099D" w:rsidP="00111B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6D" w:rsidRDefault="0070099D" w:rsidP="00111B1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336D" w:rsidRDefault="0070099D" w:rsidP="00111B17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91336D" w:rsidTr="008154A4">
      <w:trPr>
        <w:trHeight w:val="558"/>
      </w:trPr>
      <w:tc>
        <w:tcPr>
          <w:tcW w:w="2865" w:type="dxa"/>
          <w:vMerge w:val="restart"/>
        </w:tcPr>
        <w:p w:rsidR="0091336D" w:rsidRPr="002F68CE" w:rsidRDefault="0070099D" w:rsidP="00C631FB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Times New Roman"/>
              <w:noProof/>
              <w:sz w:val="20"/>
              <w:lang w:val="es-ES" w:eastAsia="es-ES" w:bidi="ar-SA"/>
            </w:rPr>
            <w:drawing>
              <wp:inline distT="0" distB="0" distL="0" distR="0" wp14:anchorId="3C1DD2E7" wp14:editId="5F30BFCF">
                <wp:extent cx="1343025" cy="537209"/>
                <wp:effectExtent l="0" t="0" r="0" b="0"/>
                <wp:docPr id="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537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:rsidR="0091336D" w:rsidRPr="008154A4" w:rsidRDefault="0070099D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:rsidR="0091336D" w:rsidRPr="008154A4" w:rsidRDefault="0070099D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:rsidR="0091336D" w:rsidRPr="002F68CE" w:rsidRDefault="0070099D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1336D" w:rsidRPr="002F68CE" w:rsidRDefault="0070099D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1336D" w:rsidRPr="002F68CE" w:rsidRDefault="0070099D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91336D" w:rsidTr="008154A4">
      <w:trPr>
        <w:trHeight w:val="557"/>
      </w:trPr>
      <w:tc>
        <w:tcPr>
          <w:tcW w:w="2865" w:type="dxa"/>
          <w:vMerge/>
        </w:tcPr>
        <w:p w:rsidR="0091336D" w:rsidRDefault="0070099D" w:rsidP="00C631FB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:rsidR="0091336D" w:rsidRPr="008154A4" w:rsidRDefault="0070099D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:rsidR="0091336D" w:rsidRPr="008154A4" w:rsidRDefault="0070099D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:rsidR="0091336D" w:rsidRPr="002F68CE" w:rsidRDefault="0070099D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:rsidR="0091336D" w:rsidRDefault="0070099D" w:rsidP="003278EE">
    <w:pPr>
      <w:pStyle w:val="Encabezado"/>
    </w:pPr>
  </w:p>
  <w:p w:rsidR="0091336D" w:rsidRDefault="0070099D">
    <w:pPr>
      <w:pStyle w:val="Encabezado"/>
    </w:pPr>
  </w:p>
  <w:p w:rsidR="0091336D" w:rsidRDefault="0070099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AD9"/>
    <w:multiLevelType w:val="hybridMultilevel"/>
    <w:tmpl w:val="20329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D2F"/>
    <w:multiLevelType w:val="hybridMultilevel"/>
    <w:tmpl w:val="F1AC0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601C5"/>
    <w:multiLevelType w:val="hybridMultilevel"/>
    <w:tmpl w:val="348E8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C66"/>
    <w:multiLevelType w:val="hybridMultilevel"/>
    <w:tmpl w:val="AFDC2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578A2"/>
    <w:multiLevelType w:val="hybridMultilevel"/>
    <w:tmpl w:val="C1A8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E2CEC"/>
    <w:multiLevelType w:val="hybridMultilevel"/>
    <w:tmpl w:val="D2000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D"/>
    <w:rsid w:val="00124AE0"/>
    <w:rsid w:val="00601B45"/>
    <w:rsid w:val="007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9D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00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700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99D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700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9D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70099D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70099D"/>
  </w:style>
  <w:style w:type="paragraph" w:styleId="Textodeglobo">
    <w:name w:val="Balloon Text"/>
    <w:basedOn w:val="Normal"/>
    <w:link w:val="TextodegloboCar"/>
    <w:uiPriority w:val="99"/>
    <w:semiHidden/>
    <w:unhideWhenUsed/>
    <w:rsid w:val="007009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99D"/>
    <w:rPr>
      <w:rFonts w:ascii="Lucida Grande" w:eastAsia="Arial" w:hAnsi="Lucida Grande" w:cs="Lucida Grande"/>
      <w:sz w:val="18"/>
      <w:szCs w:val="18"/>
      <w:lang w:val="es-MX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9D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00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700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99D"/>
    <w:rPr>
      <w:rFonts w:ascii="Arial" w:eastAsia="Arial" w:hAnsi="Arial" w:cs="Times New Roman"/>
      <w:sz w:val="22"/>
      <w:szCs w:val="22"/>
      <w:lang w:val="es-MX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700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9D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70099D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70099D"/>
  </w:style>
  <w:style w:type="paragraph" w:styleId="Textodeglobo">
    <w:name w:val="Balloon Text"/>
    <w:basedOn w:val="Normal"/>
    <w:link w:val="TextodegloboCar"/>
    <w:uiPriority w:val="99"/>
    <w:semiHidden/>
    <w:unhideWhenUsed/>
    <w:rsid w:val="007009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99D"/>
    <w:rPr>
      <w:rFonts w:ascii="Lucida Grande" w:eastAsia="Arial" w:hAnsi="Lucida Grande" w:cs="Lucida Grande"/>
      <w:sz w:val="18"/>
      <w:szCs w:val="18"/>
      <w:lang w:val="es-MX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2025-08-03T19:23:00Z</dcterms:created>
  <dcterms:modified xsi:type="dcterms:W3CDTF">2025-08-03T19:25:00Z</dcterms:modified>
</cp:coreProperties>
</file>