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C484D" w14:textId="53B8AD47" w:rsidR="00653E24" w:rsidRPr="00434C1A" w:rsidRDefault="00F766F0" w:rsidP="00F766F0">
      <w:pPr>
        <w:jc w:val="center"/>
        <w:rPr>
          <w:rFonts w:ascii="Arial" w:hAnsi="Arial" w:cs="Arial"/>
          <w:sz w:val="28"/>
          <w:szCs w:val="28"/>
          <w:lang w:val="es-ES_tradnl"/>
        </w:rPr>
      </w:pPr>
      <w:r w:rsidRPr="00434C1A">
        <w:rPr>
          <w:rFonts w:ascii="Arial" w:hAnsi="Arial" w:cs="Arial"/>
          <w:sz w:val="28"/>
          <w:szCs w:val="28"/>
          <w:lang w:val="es-ES_tradnl"/>
        </w:rPr>
        <w:t>INGENIERIA EN SISTEMAS COMPUTACIONALES</w:t>
      </w:r>
    </w:p>
    <w:p w14:paraId="571C5A26" w14:textId="77777777" w:rsidR="00F766F0" w:rsidRPr="00434C1A" w:rsidRDefault="00F766F0" w:rsidP="00F766F0">
      <w:pPr>
        <w:jc w:val="center"/>
        <w:rPr>
          <w:rFonts w:ascii="Arial" w:hAnsi="Arial" w:cs="Arial"/>
          <w:sz w:val="28"/>
          <w:szCs w:val="28"/>
          <w:lang w:val="es-ES_tradnl"/>
        </w:rPr>
      </w:pPr>
    </w:p>
    <w:p w14:paraId="2A21E129" w14:textId="77777777" w:rsidR="00F766F0" w:rsidRPr="00434C1A" w:rsidRDefault="00F766F0" w:rsidP="00F766F0">
      <w:pPr>
        <w:jc w:val="center"/>
        <w:rPr>
          <w:rFonts w:ascii="Arial" w:hAnsi="Arial" w:cs="Arial"/>
          <w:sz w:val="28"/>
          <w:szCs w:val="28"/>
          <w:lang w:val="es-ES_tradnl"/>
        </w:rPr>
      </w:pPr>
    </w:p>
    <w:p w14:paraId="183245F7" w14:textId="75BB365F" w:rsidR="00F766F0" w:rsidRPr="00434C1A" w:rsidRDefault="00F766F0" w:rsidP="00F766F0">
      <w:pPr>
        <w:jc w:val="center"/>
        <w:rPr>
          <w:rFonts w:ascii="Arial" w:hAnsi="Arial" w:cs="Arial"/>
          <w:sz w:val="28"/>
          <w:szCs w:val="28"/>
          <w:lang w:val="es-ES_tradnl"/>
        </w:rPr>
      </w:pPr>
      <w:r w:rsidRPr="00434C1A">
        <w:rPr>
          <w:rFonts w:ascii="Arial" w:hAnsi="Arial" w:cs="Arial"/>
          <w:sz w:val="28"/>
          <w:szCs w:val="28"/>
          <w:lang w:val="es-ES_tradnl"/>
        </w:rPr>
        <w:t xml:space="preserve">UNIVERSIDAD DEL SURESTE </w:t>
      </w:r>
    </w:p>
    <w:p w14:paraId="39A7081E" w14:textId="374FF7E3" w:rsidR="00F766F0" w:rsidRPr="00434C1A" w:rsidRDefault="00F766F0" w:rsidP="00F766F0">
      <w:pPr>
        <w:jc w:val="center"/>
        <w:rPr>
          <w:rFonts w:ascii="Arial" w:hAnsi="Arial" w:cs="Arial"/>
          <w:sz w:val="28"/>
          <w:szCs w:val="28"/>
          <w:lang w:val="es-ES_tradnl"/>
        </w:rPr>
      </w:pPr>
      <w:r w:rsidRPr="00434C1A">
        <w:rPr>
          <w:rFonts w:ascii="Arial" w:hAnsi="Arial" w:cs="Arial"/>
          <w:noProof/>
          <w:sz w:val="28"/>
          <w:szCs w:val="28"/>
          <w:lang w:val="es-ES" w:eastAsia="es-ES"/>
        </w:rPr>
        <w:drawing>
          <wp:inline distT="0" distB="0" distL="0" distR="0" wp14:anchorId="11E59436" wp14:editId="01C6608E">
            <wp:extent cx="3352800" cy="1651000"/>
            <wp:effectExtent l="0" t="0" r="0" b="0"/>
            <wp:docPr id="529387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87451" name="Imagen 529387451"/>
                    <pic:cNvPicPr/>
                  </pic:nvPicPr>
                  <pic:blipFill>
                    <a:blip r:embed="rId8">
                      <a:extLst>
                        <a:ext uri="{28A0092B-C50C-407E-A947-70E740481C1C}">
                          <a14:useLocalDpi xmlns:a14="http://schemas.microsoft.com/office/drawing/2010/main" val="0"/>
                        </a:ext>
                      </a:extLst>
                    </a:blip>
                    <a:stretch>
                      <a:fillRect/>
                    </a:stretch>
                  </pic:blipFill>
                  <pic:spPr>
                    <a:xfrm>
                      <a:off x="0" y="0"/>
                      <a:ext cx="3352800" cy="1651000"/>
                    </a:xfrm>
                    <a:prstGeom prst="rect">
                      <a:avLst/>
                    </a:prstGeom>
                  </pic:spPr>
                </pic:pic>
              </a:graphicData>
            </a:graphic>
          </wp:inline>
        </w:drawing>
      </w:r>
    </w:p>
    <w:p w14:paraId="3615D407" w14:textId="77777777" w:rsidR="00F766F0" w:rsidRPr="00434C1A" w:rsidRDefault="00F766F0" w:rsidP="00F766F0">
      <w:pPr>
        <w:jc w:val="center"/>
        <w:rPr>
          <w:rFonts w:ascii="Arial" w:hAnsi="Arial" w:cs="Arial"/>
          <w:b/>
          <w:bCs/>
          <w:sz w:val="28"/>
          <w:szCs w:val="28"/>
          <w:lang w:val="es-ES_tradnl"/>
        </w:rPr>
      </w:pPr>
    </w:p>
    <w:p w14:paraId="286E7F1F" w14:textId="70C7A51A" w:rsidR="00F766F0" w:rsidRPr="00434C1A" w:rsidRDefault="00F766F0" w:rsidP="00F766F0">
      <w:pPr>
        <w:jc w:val="center"/>
        <w:rPr>
          <w:rFonts w:ascii="Arial" w:hAnsi="Arial" w:cs="Arial"/>
          <w:b/>
          <w:bCs/>
          <w:sz w:val="28"/>
          <w:szCs w:val="28"/>
          <w:lang w:val="es-ES_tradnl"/>
        </w:rPr>
      </w:pPr>
      <w:r w:rsidRPr="00434C1A">
        <w:rPr>
          <w:rFonts w:ascii="Arial" w:hAnsi="Arial" w:cs="Arial"/>
          <w:b/>
          <w:bCs/>
          <w:sz w:val="28"/>
          <w:szCs w:val="28"/>
          <w:lang w:val="es-ES_tradnl"/>
        </w:rPr>
        <w:t>TEMA:</w:t>
      </w:r>
    </w:p>
    <w:p w14:paraId="1873A9BA" w14:textId="3B4F121E" w:rsidR="00F766F0" w:rsidRPr="00434C1A" w:rsidRDefault="00F766F0" w:rsidP="00F766F0">
      <w:pPr>
        <w:jc w:val="center"/>
        <w:rPr>
          <w:rFonts w:ascii="Arial" w:hAnsi="Arial" w:cs="Arial"/>
          <w:color w:val="000000" w:themeColor="text1"/>
          <w:sz w:val="28"/>
          <w:szCs w:val="28"/>
          <w:lang w:val="es-ES_tradnl"/>
        </w:rPr>
      </w:pPr>
      <w:r w:rsidRPr="00434C1A">
        <w:rPr>
          <w:rFonts w:ascii="Arial" w:hAnsi="Arial" w:cs="Arial"/>
          <w:color w:val="000000" w:themeColor="text1"/>
          <w:sz w:val="28"/>
          <w:szCs w:val="28"/>
          <w:lang w:val="es-ES_tradnl"/>
        </w:rPr>
        <w:t xml:space="preserve">INFLUENCIA DEL INTERNET DE LAS COSAS Y SU IMPACTO EN LA </w:t>
      </w:r>
      <w:r w:rsidR="006C409A" w:rsidRPr="00434C1A">
        <w:rPr>
          <w:rFonts w:ascii="Arial" w:hAnsi="Arial" w:cs="Arial"/>
          <w:color w:val="000000" w:themeColor="text1"/>
          <w:sz w:val="28"/>
          <w:szCs w:val="28"/>
          <w:lang w:val="es-ES_tradnl"/>
        </w:rPr>
        <w:t>SALUD</w:t>
      </w:r>
      <w:r w:rsidR="00CC21A3" w:rsidRPr="00434C1A">
        <w:rPr>
          <w:rFonts w:ascii="Arial" w:hAnsi="Arial" w:cs="Arial"/>
          <w:color w:val="000000" w:themeColor="text1"/>
          <w:sz w:val="28"/>
          <w:szCs w:val="28"/>
          <w:lang w:val="es-ES_tradnl"/>
        </w:rPr>
        <w:t xml:space="preserve"> DESPUES DE LA PANDEMIA EN CHIAPAS </w:t>
      </w:r>
    </w:p>
    <w:p w14:paraId="3CAC2909" w14:textId="238C361F" w:rsidR="00F766F0" w:rsidRPr="00434C1A" w:rsidRDefault="00F766F0" w:rsidP="00F766F0">
      <w:pPr>
        <w:jc w:val="center"/>
        <w:rPr>
          <w:rFonts w:ascii="Arial" w:hAnsi="Arial" w:cs="Arial"/>
          <w:b/>
          <w:bCs/>
          <w:color w:val="FF0000"/>
          <w:sz w:val="28"/>
          <w:szCs w:val="28"/>
          <w:lang w:val="es-ES_tradnl"/>
        </w:rPr>
      </w:pPr>
    </w:p>
    <w:p w14:paraId="732FB0DB" w14:textId="7E73D480" w:rsidR="00F766F0" w:rsidRPr="00434C1A" w:rsidRDefault="00F766F0" w:rsidP="00F766F0">
      <w:pPr>
        <w:jc w:val="center"/>
        <w:rPr>
          <w:rFonts w:ascii="Arial" w:hAnsi="Arial" w:cs="Arial"/>
          <w:b/>
          <w:bCs/>
          <w:sz w:val="28"/>
          <w:szCs w:val="28"/>
          <w:lang w:val="es-ES_tradnl"/>
        </w:rPr>
      </w:pPr>
      <w:proofErr w:type="gramStart"/>
      <w:r w:rsidRPr="00434C1A">
        <w:rPr>
          <w:rFonts w:ascii="Arial" w:hAnsi="Arial" w:cs="Arial"/>
          <w:b/>
          <w:bCs/>
          <w:sz w:val="28"/>
          <w:szCs w:val="28"/>
          <w:lang w:val="es-ES_tradnl"/>
        </w:rPr>
        <w:t>AUTOR :</w:t>
      </w:r>
      <w:proofErr w:type="gramEnd"/>
      <w:r w:rsidRPr="00434C1A">
        <w:rPr>
          <w:rFonts w:ascii="Arial" w:hAnsi="Arial" w:cs="Arial"/>
          <w:b/>
          <w:bCs/>
          <w:sz w:val="28"/>
          <w:szCs w:val="28"/>
          <w:lang w:val="es-ES_tradnl"/>
        </w:rPr>
        <w:t xml:space="preserve"> </w:t>
      </w:r>
    </w:p>
    <w:p w14:paraId="64312ADC" w14:textId="40DF2F87" w:rsidR="00F766F0" w:rsidRPr="00434C1A" w:rsidRDefault="00F766F0" w:rsidP="00F766F0">
      <w:pPr>
        <w:jc w:val="center"/>
        <w:rPr>
          <w:rFonts w:ascii="Arial" w:hAnsi="Arial" w:cs="Arial"/>
          <w:sz w:val="28"/>
          <w:szCs w:val="28"/>
          <w:lang w:val="es-ES_tradnl"/>
        </w:rPr>
      </w:pPr>
      <w:r w:rsidRPr="00434C1A">
        <w:rPr>
          <w:rFonts w:ascii="Arial" w:hAnsi="Arial" w:cs="Arial"/>
          <w:sz w:val="28"/>
          <w:szCs w:val="28"/>
          <w:lang w:val="es-ES_tradnl"/>
        </w:rPr>
        <w:t>SOFIA PEREYRA ORANTES</w:t>
      </w:r>
    </w:p>
    <w:p w14:paraId="23E9287C" w14:textId="77777777" w:rsidR="00F766F0" w:rsidRPr="00434C1A" w:rsidRDefault="00F766F0" w:rsidP="00F766F0">
      <w:pPr>
        <w:jc w:val="center"/>
        <w:rPr>
          <w:rFonts w:ascii="Arial" w:hAnsi="Arial" w:cs="Arial"/>
          <w:sz w:val="28"/>
          <w:szCs w:val="28"/>
          <w:lang w:val="es-ES_tradnl"/>
        </w:rPr>
      </w:pPr>
    </w:p>
    <w:p w14:paraId="53E22C60" w14:textId="77777777" w:rsidR="00F766F0" w:rsidRPr="00434C1A" w:rsidRDefault="00F766F0" w:rsidP="00F766F0">
      <w:pPr>
        <w:jc w:val="center"/>
        <w:rPr>
          <w:rFonts w:ascii="Arial" w:hAnsi="Arial" w:cs="Arial"/>
          <w:b/>
          <w:bCs/>
          <w:sz w:val="28"/>
          <w:szCs w:val="28"/>
          <w:lang w:val="es-ES_tradnl"/>
        </w:rPr>
      </w:pPr>
      <w:r w:rsidRPr="00434C1A">
        <w:rPr>
          <w:rFonts w:ascii="Arial" w:hAnsi="Arial" w:cs="Arial"/>
          <w:b/>
          <w:bCs/>
          <w:sz w:val="28"/>
          <w:szCs w:val="28"/>
          <w:lang w:val="es-ES_tradnl"/>
        </w:rPr>
        <w:t>PROFESOR :</w:t>
      </w:r>
    </w:p>
    <w:p w14:paraId="48EE5D85" w14:textId="79232227" w:rsidR="00F766F0" w:rsidRDefault="00F766F0" w:rsidP="00F766F0">
      <w:pPr>
        <w:jc w:val="center"/>
        <w:rPr>
          <w:rFonts w:ascii="Arial" w:hAnsi="Arial" w:cs="Arial"/>
          <w:sz w:val="28"/>
          <w:szCs w:val="28"/>
          <w:lang w:val="es-ES_tradnl"/>
        </w:rPr>
      </w:pPr>
      <w:r w:rsidRPr="00434C1A">
        <w:rPr>
          <w:rFonts w:ascii="Arial" w:hAnsi="Arial" w:cs="Arial"/>
          <w:sz w:val="28"/>
          <w:szCs w:val="28"/>
          <w:lang w:val="es-ES_tradnl"/>
        </w:rPr>
        <w:t xml:space="preserve">LUZ ELENA CERVANTES MONROY </w:t>
      </w:r>
    </w:p>
    <w:p w14:paraId="7A885D70" w14:textId="77777777" w:rsidR="00AA365A" w:rsidRDefault="00AA365A" w:rsidP="00F766F0">
      <w:pPr>
        <w:jc w:val="center"/>
        <w:rPr>
          <w:rFonts w:ascii="Arial" w:hAnsi="Arial" w:cs="Arial"/>
          <w:sz w:val="28"/>
          <w:szCs w:val="28"/>
          <w:lang w:val="es-ES_tradnl"/>
        </w:rPr>
      </w:pPr>
    </w:p>
    <w:p w14:paraId="24A172A1" w14:textId="77777777" w:rsidR="00AA365A" w:rsidRPr="00434C1A" w:rsidRDefault="00AA365A" w:rsidP="00F766F0">
      <w:pPr>
        <w:jc w:val="center"/>
        <w:rPr>
          <w:rFonts w:ascii="Arial" w:hAnsi="Arial" w:cs="Arial"/>
          <w:sz w:val="28"/>
          <w:szCs w:val="28"/>
          <w:lang w:val="es-ES_tradnl"/>
        </w:rPr>
      </w:pPr>
    </w:p>
    <w:p w14:paraId="35E7D5FE" w14:textId="2E3E58C8" w:rsidR="00F766F0" w:rsidRPr="00434C1A" w:rsidRDefault="00F766F0" w:rsidP="00F766F0">
      <w:pPr>
        <w:jc w:val="center"/>
        <w:rPr>
          <w:rFonts w:ascii="Arial" w:hAnsi="Arial" w:cs="Arial"/>
          <w:sz w:val="28"/>
          <w:szCs w:val="28"/>
          <w:lang w:val="es-ES_tradnl"/>
        </w:rPr>
      </w:pPr>
      <w:r w:rsidRPr="00434C1A">
        <w:rPr>
          <w:rFonts w:ascii="Arial" w:hAnsi="Arial" w:cs="Arial"/>
          <w:sz w:val="28"/>
          <w:szCs w:val="28"/>
          <w:lang w:val="es-ES_tradnl"/>
        </w:rPr>
        <w:t xml:space="preserve">COMITAN DE DOMINGUEZ, CHIAPAS </w:t>
      </w:r>
    </w:p>
    <w:p w14:paraId="51B9F639" w14:textId="7404518E" w:rsidR="00F766F0" w:rsidRPr="00434C1A" w:rsidRDefault="00F766F0" w:rsidP="00F766F0">
      <w:pPr>
        <w:jc w:val="center"/>
        <w:rPr>
          <w:rFonts w:ascii="Arial" w:hAnsi="Arial" w:cs="Arial"/>
          <w:sz w:val="28"/>
          <w:szCs w:val="28"/>
          <w:lang w:val="es-ES_tradnl"/>
        </w:rPr>
      </w:pPr>
      <w:r w:rsidRPr="00434C1A">
        <w:rPr>
          <w:rFonts w:ascii="Arial" w:hAnsi="Arial" w:cs="Arial"/>
          <w:sz w:val="28"/>
          <w:szCs w:val="28"/>
          <w:lang w:val="es-ES_tradnl"/>
        </w:rPr>
        <w:t>M</w:t>
      </w:r>
      <w:r w:rsidR="00783FDE">
        <w:rPr>
          <w:rFonts w:ascii="Arial" w:hAnsi="Arial" w:cs="Arial"/>
          <w:sz w:val="28"/>
          <w:szCs w:val="28"/>
          <w:lang w:val="es-ES_tradnl"/>
        </w:rPr>
        <w:t>AYO 24</w:t>
      </w:r>
      <w:r w:rsidRPr="00434C1A">
        <w:rPr>
          <w:rFonts w:ascii="Arial" w:hAnsi="Arial" w:cs="Arial"/>
          <w:sz w:val="28"/>
          <w:szCs w:val="28"/>
          <w:lang w:val="es-ES_tradnl"/>
        </w:rPr>
        <w:t>, 2025</w:t>
      </w:r>
    </w:p>
    <w:p w14:paraId="4FC1626D" w14:textId="77777777" w:rsidR="00E76F70" w:rsidRPr="00434C1A" w:rsidRDefault="00E76F70" w:rsidP="00F766F0">
      <w:pPr>
        <w:jc w:val="center"/>
        <w:rPr>
          <w:rFonts w:ascii="Arial" w:hAnsi="Arial" w:cs="Arial"/>
          <w:sz w:val="28"/>
          <w:szCs w:val="28"/>
          <w:lang w:val="es-ES_tradnl"/>
        </w:rPr>
      </w:pPr>
    </w:p>
    <w:p w14:paraId="4C269C41" w14:textId="77777777" w:rsidR="00E76F70" w:rsidRPr="00434C1A" w:rsidRDefault="00E76F70" w:rsidP="00F766F0">
      <w:pPr>
        <w:jc w:val="center"/>
        <w:rPr>
          <w:rFonts w:ascii="Arial" w:hAnsi="Arial" w:cs="Arial"/>
          <w:sz w:val="28"/>
          <w:szCs w:val="28"/>
          <w:lang w:val="es-ES_tradnl"/>
        </w:rPr>
      </w:pPr>
    </w:p>
    <w:p w14:paraId="6C6425D5" w14:textId="63807990" w:rsidR="00DB51A1" w:rsidRPr="00434C1A" w:rsidRDefault="00DB51A1" w:rsidP="00F766F0">
      <w:pPr>
        <w:jc w:val="center"/>
        <w:rPr>
          <w:rFonts w:ascii="Arial" w:hAnsi="Arial" w:cs="Arial"/>
          <w:lang w:val="es-ES_tradnl"/>
        </w:rPr>
      </w:pPr>
    </w:p>
    <w:p w14:paraId="471DF658" w14:textId="57EAE97D" w:rsidR="00DB51A1" w:rsidRPr="00434C1A" w:rsidRDefault="00DB51A1" w:rsidP="00DB51A1">
      <w:pPr>
        <w:rPr>
          <w:rFonts w:ascii="Arial" w:hAnsi="Arial" w:cs="Arial"/>
          <w:lang w:val="es-ES_tradnl"/>
        </w:rPr>
      </w:pPr>
      <w:r w:rsidRPr="00434C1A">
        <w:rPr>
          <w:rFonts w:ascii="Arial" w:hAnsi="Arial" w:cs="Arial"/>
          <w:lang w:val="es-ES_tradnl"/>
        </w:rPr>
        <w:br w:type="page"/>
      </w:r>
    </w:p>
    <w:p w14:paraId="74930B51" w14:textId="77777777" w:rsidR="00DB51A1" w:rsidRPr="00434C1A" w:rsidRDefault="00DB51A1" w:rsidP="00DB51A1">
      <w:pPr>
        <w:jc w:val="center"/>
        <w:rPr>
          <w:rFonts w:ascii="Arial" w:hAnsi="Arial" w:cs="Arial"/>
          <w:lang w:val="es-ES_tradnl"/>
        </w:rPr>
      </w:pPr>
      <w:r w:rsidRPr="00434C1A">
        <w:rPr>
          <w:rFonts w:ascii="Arial" w:hAnsi="Arial" w:cs="Arial"/>
          <w:lang w:val="es-ES_tradnl"/>
        </w:rPr>
        <w:lastRenderedPageBreak/>
        <w:tab/>
      </w:r>
    </w:p>
    <w:p w14:paraId="78CC3A83" w14:textId="77777777" w:rsidR="00DB51A1" w:rsidRPr="00434C1A" w:rsidRDefault="00DB51A1" w:rsidP="00DB51A1">
      <w:pPr>
        <w:jc w:val="center"/>
        <w:rPr>
          <w:rFonts w:ascii="Arial" w:hAnsi="Arial" w:cs="Arial"/>
          <w:lang w:val="es-ES_tradnl"/>
        </w:rPr>
      </w:pPr>
    </w:p>
    <w:p w14:paraId="3295EA3D" w14:textId="77777777" w:rsidR="00DB51A1" w:rsidRPr="00434C1A" w:rsidRDefault="00DB51A1" w:rsidP="00DB51A1">
      <w:pPr>
        <w:jc w:val="center"/>
        <w:rPr>
          <w:rFonts w:ascii="Arial" w:hAnsi="Arial" w:cs="Arial"/>
          <w:lang w:val="es-ES_tradnl"/>
        </w:rPr>
      </w:pPr>
    </w:p>
    <w:p w14:paraId="59D83B80" w14:textId="77777777" w:rsidR="00434C1A" w:rsidRPr="00434C1A" w:rsidRDefault="00434C1A" w:rsidP="00DB51A1">
      <w:pPr>
        <w:jc w:val="center"/>
        <w:rPr>
          <w:rFonts w:ascii="Arial" w:hAnsi="Arial" w:cs="Arial"/>
          <w:color w:val="000000" w:themeColor="text1"/>
          <w:sz w:val="36"/>
          <w:szCs w:val="36"/>
          <w:lang w:val="es-ES_tradnl"/>
        </w:rPr>
      </w:pPr>
    </w:p>
    <w:p w14:paraId="6975FF75" w14:textId="77777777" w:rsidR="00434C1A" w:rsidRPr="00434C1A" w:rsidRDefault="00434C1A" w:rsidP="00DB51A1">
      <w:pPr>
        <w:jc w:val="center"/>
        <w:rPr>
          <w:rFonts w:ascii="Arial" w:hAnsi="Arial" w:cs="Arial"/>
          <w:color w:val="000000" w:themeColor="text1"/>
          <w:sz w:val="36"/>
          <w:szCs w:val="36"/>
          <w:lang w:val="es-ES_tradnl"/>
        </w:rPr>
      </w:pPr>
    </w:p>
    <w:p w14:paraId="272149E8" w14:textId="77777777" w:rsidR="00434C1A" w:rsidRPr="00434C1A" w:rsidRDefault="00434C1A" w:rsidP="00DB51A1">
      <w:pPr>
        <w:jc w:val="center"/>
        <w:rPr>
          <w:rFonts w:ascii="Arial" w:hAnsi="Arial" w:cs="Arial"/>
          <w:color w:val="000000" w:themeColor="text1"/>
          <w:sz w:val="36"/>
          <w:szCs w:val="36"/>
          <w:lang w:val="es-ES_tradnl"/>
        </w:rPr>
      </w:pPr>
    </w:p>
    <w:p w14:paraId="4AF9A610" w14:textId="77777777" w:rsidR="00434C1A" w:rsidRPr="00434C1A" w:rsidRDefault="00434C1A" w:rsidP="00DB51A1">
      <w:pPr>
        <w:jc w:val="center"/>
        <w:rPr>
          <w:rFonts w:ascii="Arial" w:hAnsi="Arial" w:cs="Arial"/>
          <w:color w:val="000000" w:themeColor="text1"/>
          <w:sz w:val="36"/>
          <w:szCs w:val="36"/>
          <w:lang w:val="es-ES_tradnl"/>
        </w:rPr>
      </w:pPr>
    </w:p>
    <w:p w14:paraId="55D541BC" w14:textId="431D029A" w:rsidR="00DB51A1" w:rsidRPr="007D236C" w:rsidRDefault="00DB51A1" w:rsidP="00DB51A1">
      <w:pPr>
        <w:jc w:val="center"/>
        <w:rPr>
          <w:rFonts w:ascii="Arial" w:hAnsi="Arial" w:cs="Arial"/>
          <w:b/>
          <w:bCs/>
          <w:color w:val="000000" w:themeColor="text1"/>
          <w:sz w:val="32"/>
          <w:szCs w:val="32"/>
          <w:lang w:val="es-ES_tradnl"/>
        </w:rPr>
      </w:pPr>
      <w:r w:rsidRPr="007D236C">
        <w:rPr>
          <w:rFonts w:ascii="Arial" w:hAnsi="Arial" w:cs="Arial"/>
          <w:b/>
          <w:bCs/>
          <w:color w:val="000000" w:themeColor="text1"/>
          <w:sz w:val="32"/>
          <w:szCs w:val="32"/>
          <w:lang w:val="es-ES_tradnl"/>
        </w:rPr>
        <w:t xml:space="preserve">INFLUENCIA DEL INTERNET DE LAS COSAS Y SU IMPACTO EN LA SALUD DESPUES DE LA PANDEMIA EN CHIAPAS </w:t>
      </w:r>
    </w:p>
    <w:p w14:paraId="317005C2" w14:textId="71479C17" w:rsidR="00DB51A1" w:rsidRPr="00434C1A" w:rsidRDefault="00DB51A1" w:rsidP="00DB51A1">
      <w:pPr>
        <w:tabs>
          <w:tab w:val="left" w:pos="496"/>
        </w:tabs>
        <w:rPr>
          <w:rFonts w:ascii="Arial" w:hAnsi="Arial" w:cs="Arial"/>
          <w:lang w:val="es-ES_tradnl"/>
        </w:rPr>
      </w:pPr>
    </w:p>
    <w:p w14:paraId="1B87BF8D" w14:textId="77777777" w:rsidR="00DB51A1" w:rsidRPr="00434C1A" w:rsidRDefault="00DB51A1" w:rsidP="00DB51A1">
      <w:pPr>
        <w:rPr>
          <w:rFonts w:ascii="Arial" w:hAnsi="Arial" w:cs="Arial"/>
          <w:lang w:val="es-ES_tradnl"/>
        </w:rPr>
      </w:pPr>
    </w:p>
    <w:p w14:paraId="566432F4" w14:textId="77777777" w:rsidR="00DB51A1" w:rsidRPr="00434C1A" w:rsidRDefault="00DB51A1" w:rsidP="00DB51A1">
      <w:pPr>
        <w:rPr>
          <w:rFonts w:ascii="Arial" w:hAnsi="Arial" w:cs="Arial"/>
          <w:lang w:val="es-ES_tradnl"/>
        </w:rPr>
      </w:pPr>
    </w:p>
    <w:p w14:paraId="6C5B9040" w14:textId="77777777" w:rsidR="00DB51A1" w:rsidRPr="00434C1A" w:rsidRDefault="00DB51A1" w:rsidP="00DB51A1">
      <w:pPr>
        <w:rPr>
          <w:rFonts w:ascii="Arial" w:hAnsi="Arial" w:cs="Arial"/>
          <w:lang w:val="es-ES_tradnl"/>
        </w:rPr>
      </w:pPr>
    </w:p>
    <w:p w14:paraId="6933676C" w14:textId="77777777" w:rsidR="00DB51A1" w:rsidRPr="00434C1A" w:rsidRDefault="00DB51A1" w:rsidP="00DB51A1">
      <w:pPr>
        <w:rPr>
          <w:rFonts w:ascii="Arial" w:hAnsi="Arial" w:cs="Arial"/>
          <w:lang w:val="es-ES_tradnl"/>
        </w:rPr>
      </w:pPr>
    </w:p>
    <w:p w14:paraId="2AD71D60" w14:textId="77777777" w:rsidR="00DB51A1" w:rsidRPr="00434C1A" w:rsidRDefault="00DB51A1" w:rsidP="00DB51A1">
      <w:pPr>
        <w:rPr>
          <w:rFonts w:ascii="Arial" w:hAnsi="Arial" w:cs="Arial"/>
          <w:lang w:val="es-ES_tradnl"/>
        </w:rPr>
      </w:pPr>
    </w:p>
    <w:p w14:paraId="138EE2D0" w14:textId="77777777" w:rsidR="00DB51A1" w:rsidRPr="00434C1A" w:rsidRDefault="00DB51A1" w:rsidP="00DB51A1">
      <w:pPr>
        <w:rPr>
          <w:rFonts w:ascii="Arial" w:hAnsi="Arial" w:cs="Arial"/>
          <w:lang w:val="es-ES_tradnl"/>
        </w:rPr>
      </w:pPr>
    </w:p>
    <w:p w14:paraId="74F3715A" w14:textId="77777777" w:rsidR="00DB51A1" w:rsidRPr="00434C1A" w:rsidRDefault="00DB51A1" w:rsidP="00DB51A1">
      <w:pPr>
        <w:rPr>
          <w:rFonts w:ascii="Arial" w:hAnsi="Arial" w:cs="Arial"/>
          <w:lang w:val="es-ES_tradnl"/>
        </w:rPr>
      </w:pPr>
    </w:p>
    <w:p w14:paraId="3C65A9B8" w14:textId="77777777" w:rsidR="00DB51A1" w:rsidRPr="00434C1A" w:rsidRDefault="00DB51A1" w:rsidP="00DB51A1">
      <w:pPr>
        <w:rPr>
          <w:rFonts w:ascii="Arial" w:hAnsi="Arial" w:cs="Arial"/>
          <w:lang w:val="es-ES_tradnl"/>
        </w:rPr>
      </w:pPr>
    </w:p>
    <w:p w14:paraId="09219C00" w14:textId="77777777" w:rsidR="00DB51A1" w:rsidRPr="00434C1A" w:rsidRDefault="00DB51A1" w:rsidP="00DB51A1">
      <w:pPr>
        <w:rPr>
          <w:rFonts w:ascii="Arial" w:hAnsi="Arial" w:cs="Arial"/>
          <w:lang w:val="es-ES_tradnl"/>
        </w:rPr>
      </w:pPr>
    </w:p>
    <w:p w14:paraId="3175F624" w14:textId="77777777" w:rsidR="00DB51A1" w:rsidRPr="00434C1A" w:rsidRDefault="00DB51A1" w:rsidP="00DB51A1">
      <w:pPr>
        <w:rPr>
          <w:rFonts w:ascii="Arial" w:hAnsi="Arial" w:cs="Arial"/>
          <w:lang w:val="es-ES_tradnl"/>
        </w:rPr>
      </w:pPr>
    </w:p>
    <w:p w14:paraId="183303BB" w14:textId="77777777" w:rsidR="00DB51A1" w:rsidRPr="00434C1A" w:rsidRDefault="00DB51A1" w:rsidP="00DB51A1">
      <w:pPr>
        <w:rPr>
          <w:rFonts w:ascii="Arial" w:hAnsi="Arial" w:cs="Arial"/>
          <w:lang w:val="es-ES_tradnl"/>
        </w:rPr>
      </w:pPr>
    </w:p>
    <w:p w14:paraId="6F0BCAFD" w14:textId="77777777" w:rsidR="00DB51A1" w:rsidRPr="00434C1A" w:rsidRDefault="00DB51A1" w:rsidP="00DB51A1">
      <w:pPr>
        <w:rPr>
          <w:rFonts w:ascii="Arial" w:hAnsi="Arial" w:cs="Arial"/>
          <w:lang w:val="es-ES_tradnl"/>
        </w:rPr>
      </w:pPr>
    </w:p>
    <w:p w14:paraId="24625549" w14:textId="77777777" w:rsidR="00DB51A1" w:rsidRPr="00434C1A" w:rsidRDefault="00DB51A1" w:rsidP="00DB51A1">
      <w:pPr>
        <w:rPr>
          <w:rFonts w:ascii="Arial" w:hAnsi="Arial" w:cs="Arial"/>
          <w:lang w:val="es-ES_tradnl"/>
        </w:rPr>
      </w:pPr>
    </w:p>
    <w:p w14:paraId="0D91728A" w14:textId="77777777" w:rsidR="00DB51A1" w:rsidRPr="00434C1A" w:rsidRDefault="00DB51A1" w:rsidP="00DB51A1">
      <w:pPr>
        <w:rPr>
          <w:rFonts w:ascii="Arial" w:hAnsi="Arial" w:cs="Arial"/>
          <w:lang w:val="es-ES_tradnl"/>
        </w:rPr>
      </w:pPr>
    </w:p>
    <w:p w14:paraId="02B61DF3" w14:textId="77777777" w:rsidR="00DB51A1" w:rsidRPr="00434C1A" w:rsidRDefault="00DB51A1" w:rsidP="00DB51A1">
      <w:pPr>
        <w:rPr>
          <w:rFonts w:ascii="Arial" w:hAnsi="Arial" w:cs="Arial"/>
          <w:lang w:val="es-ES_tradnl"/>
        </w:rPr>
      </w:pPr>
    </w:p>
    <w:p w14:paraId="7CFD1410" w14:textId="77777777" w:rsidR="00DB51A1" w:rsidRPr="00434C1A" w:rsidRDefault="00DB51A1" w:rsidP="00DB51A1">
      <w:pPr>
        <w:rPr>
          <w:rFonts w:ascii="Arial" w:hAnsi="Arial" w:cs="Arial"/>
          <w:lang w:val="es-ES_tradnl"/>
        </w:rPr>
      </w:pPr>
    </w:p>
    <w:p w14:paraId="1C2BB0B1" w14:textId="77777777" w:rsidR="00DB51A1" w:rsidRPr="00434C1A" w:rsidRDefault="00DB51A1" w:rsidP="00DB51A1">
      <w:pPr>
        <w:rPr>
          <w:rFonts w:ascii="Arial" w:hAnsi="Arial" w:cs="Arial"/>
          <w:lang w:val="es-ES_tradnl"/>
        </w:rPr>
      </w:pPr>
    </w:p>
    <w:p w14:paraId="7D2885EA" w14:textId="77777777" w:rsidR="00DB51A1" w:rsidRPr="00434C1A" w:rsidRDefault="00DB51A1" w:rsidP="00DB51A1">
      <w:pPr>
        <w:rPr>
          <w:rFonts w:ascii="Arial" w:hAnsi="Arial" w:cs="Arial"/>
          <w:lang w:val="es-ES_tradnl"/>
        </w:rPr>
      </w:pPr>
    </w:p>
    <w:p w14:paraId="075D6B71" w14:textId="77777777" w:rsidR="00DB51A1" w:rsidRPr="00434C1A" w:rsidRDefault="00DB51A1" w:rsidP="00DB51A1">
      <w:pPr>
        <w:rPr>
          <w:rFonts w:ascii="Arial" w:hAnsi="Arial" w:cs="Arial"/>
          <w:lang w:val="es-ES_tradnl"/>
        </w:rPr>
      </w:pPr>
    </w:p>
    <w:p w14:paraId="302F3D71" w14:textId="77777777" w:rsidR="00DB51A1" w:rsidRDefault="00DB51A1" w:rsidP="00DB51A1">
      <w:pPr>
        <w:rPr>
          <w:rFonts w:ascii="Arial" w:hAnsi="Arial" w:cs="Arial"/>
          <w:lang w:val="es-ES_tradnl"/>
        </w:rPr>
      </w:pPr>
    </w:p>
    <w:p w14:paraId="6164F142" w14:textId="77777777" w:rsidR="00B63ED1" w:rsidRDefault="00B63ED1" w:rsidP="00DB51A1">
      <w:pPr>
        <w:rPr>
          <w:rFonts w:ascii="Arial" w:hAnsi="Arial" w:cs="Arial"/>
          <w:lang w:val="es-ES_tradnl"/>
        </w:rPr>
      </w:pPr>
    </w:p>
    <w:p w14:paraId="242BB1BD" w14:textId="77777777" w:rsidR="00B63ED1" w:rsidRDefault="00B63ED1" w:rsidP="00DB51A1">
      <w:pPr>
        <w:rPr>
          <w:rFonts w:ascii="Arial" w:hAnsi="Arial" w:cs="Arial"/>
          <w:lang w:val="es-ES_tradnl"/>
        </w:rPr>
      </w:pPr>
    </w:p>
    <w:p w14:paraId="4C197ADD" w14:textId="77777777" w:rsidR="00B63ED1" w:rsidRDefault="00B63ED1" w:rsidP="00DB51A1">
      <w:pPr>
        <w:rPr>
          <w:rFonts w:ascii="Arial" w:hAnsi="Arial" w:cs="Arial"/>
          <w:lang w:val="es-ES_tradnl"/>
        </w:rPr>
      </w:pPr>
    </w:p>
    <w:p w14:paraId="6103D22D" w14:textId="77777777" w:rsidR="00B63ED1" w:rsidRDefault="00B63ED1" w:rsidP="00DB51A1">
      <w:pPr>
        <w:rPr>
          <w:rFonts w:ascii="Arial" w:hAnsi="Arial" w:cs="Arial"/>
          <w:lang w:val="es-ES_tradnl"/>
        </w:rPr>
      </w:pPr>
    </w:p>
    <w:p w14:paraId="09A8F0A0" w14:textId="77777777" w:rsidR="00B63ED1" w:rsidRDefault="00B63ED1" w:rsidP="00DB51A1">
      <w:pPr>
        <w:rPr>
          <w:rFonts w:ascii="Arial" w:hAnsi="Arial" w:cs="Arial"/>
          <w:lang w:val="es-ES_tradnl"/>
        </w:rPr>
      </w:pPr>
    </w:p>
    <w:p w14:paraId="482CEC4A" w14:textId="77777777" w:rsidR="00B63ED1" w:rsidRDefault="00B63ED1" w:rsidP="00DB51A1">
      <w:pPr>
        <w:rPr>
          <w:rFonts w:ascii="Arial" w:hAnsi="Arial" w:cs="Arial"/>
          <w:lang w:val="es-ES_tradnl"/>
        </w:rPr>
      </w:pPr>
    </w:p>
    <w:p w14:paraId="3809172C" w14:textId="77777777" w:rsidR="00B63ED1" w:rsidRDefault="00B63ED1" w:rsidP="00DB51A1">
      <w:pPr>
        <w:rPr>
          <w:rFonts w:ascii="Arial" w:hAnsi="Arial" w:cs="Arial"/>
          <w:lang w:val="es-ES_tradnl"/>
        </w:rPr>
      </w:pPr>
    </w:p>
    <w:p w14:paraId="32D5A42E" w14:textId="77777777" w:rsidR="00B63ED1" w:rsidRDefault="00B63ED1" w:rsidP="00DB51A1">
      <w:pPr>
        <w:rPr>
          <w:rFonts w:ascii="Arial" w:hAnsi="Arial" w:cs="Arial"/>
          <w:lang w:val="es-ES_tradnl"/>
        </w:rPr>
      </w:pPr>
    </w:p>
    <w:p w14:paraId="5AD8D07F" w14:textId="77777777" w:rsidR="00B63ED1" w:rsidRDefault="00B63ED1" w:rsidP="00DB51A1">
      <w:pPr>
        <w:rPr>
          <w:rFonts w:ascii="Arial" w:hAnsi="Arial" w:cs="Arial"/>
          <w:lang w:val="es-ES_tradnl"/>
        </w:rPr>
      </w:pPr>
    </w:p>
    <w:p w14:paraId="461AFF73" w14:textId="77777777" w:rsidR="00B63ED1" w:rsidRDefault="00B63ED1" w:rsidP="00DB51A1">
      <w:pPr>
        <w:rPr>
          <w:rFonts w:ascii="Arial" w:hAnsi="Arial" w:cs="Arial"/>
          <w:lang w:val="es-ES_tradnl"/>
        </w:rPr>
      </w:pPr>
    </w:p>
    <w:p w14:paraId="2823A5DF" w14:textId="77777777" w:rsidR="00B63ED1" w:rsidRDefault="00B63ED1" w:rsidP="00DB51A1">
      <w:pPr>
        <w:rPr>
          <w:rFonts w:ascii="Arial" w:hAnsi="Arial" w:cs="Arial"/>
          <w:lang w:val="es-ES_tradnl"/>
        </w:rPr>
      </w:pPr>
    </w:p>
    <w:p w14:paraId="4729F1A7" w14:textId="77777777" w:rsidR="00B63ED1" w:rsidRPr="00434C1A" w:rsidRDefault="00B63ED1" w:rsidP="00DB51A1">
      <w:pPr>
        <w:rPr>
          <w:rFonts w:ascii="Arial" w:hAnsi="Arial" w:cs="Arial"/>
          <w:lang w:val="es-ES_tradnl"/>
        </w:rPr>
      </w:pPr>
    </w:p>
    <w:p w14:paraId="1774B927" w14:textId="4E7ABA44" w:rsidR="00DB51A1" w:rsidRPr="00434C1A" w:rsidRDefault="00DB51A1" w:rsidP="00DB51A1">
      <w:pPr>
        <w:rPr>
          <w:rFonts w:ascii="Arial" w:hAnsi="Arial" w:cs="Arial"/>
          <w:lang w:val="es-ES_tradnl"/>
        </w:rPr>
      </w:pPr>
    </w:p>
    <w:p w14:paraId="5258C39B" w14:textId="6BF5071D" w:rsidR="00DB51A1" w:rsidRPr="00B63ED1" w:rsidRDefault="00DB51A1" w:rsidP="00DB51A1">
      <w:pPr>
        <w:rPr>
          <w:rFonts w:ascii="Arial" w:hAnsi="Arial" w:cs="Arial"/>
          <w:highlight w:val="yellow"/>
          <w:lang w:val="es-ES_tradnl"/>
        </w:rPr>
      </w:pPr>
      <w:r w:rsidRPr="00434C1A">
        <w:rPr>
          <w:rFonts w:ascii="Arial" w:hAnsi="Arial" w:cs="Arial"/>
          <w:highlight w:val="yellow"/>
          <w:lang w:val="es-ES_tradnl"/>
        </w:rPr>
        <w:lastRenderedPageBreak/>
        <w:t>AUTORIZACIÓN DE IMPRESIÓN</w:t>
      </w:r>
      <w:r w:rsidRPr="00434C1A">
        <w:rPr>
          <w:rFonts w:ascii="Arial" w:hAnsi="Arial" w:cs="Arial"/>
          <w:lang w:val="es-ES_tradnl"/>
        </w:rPr>
        <w:t xml:space="preserve"> </w:t>
      </w:r>
    </w:p>
    <w:p w14:paraId="5DFF6E41" w14:textId="77777777" w:rsidR="00DB51A1" w:rsidRPr="00434C1A" w:rsidRDefault="00DB51A1" w:rsidP="00DB51A1">
      <w:pPr>
        <w:rPr>
          <w:rFonts w:ascii="Arial" w:hAnsi="Arial" w:cs="Arial"/>
          <w:lang w:val="es-ES_tradnl"/>
        </w:rPr>
      </w:pPr>
    </w:p>
    <w:p w14:paraId="41C25E54" w14:textId="77777777" w:rsidR="00DB51A1" w:rsidRPr="00434C1A" w:rsidRDefault="00DB51A1" w:rsidP="00DB51A1">
      <w:pPr>
        <w:rPr>
          <w:rFonts w:ascii="Arial" w:hAnsi="Arial" w:cs="Arial"/>
          <w:lang w:val="es-ES_tradnl"/>
        </w:rPr>
      </w:pPr>
    </w:p>
    <w:p w14:paraId="7CBAB592" w14:textId="77777777" w:rsidR="00DB51A1" w:rsidRPr="00434C1A" w:rsidRDefault="00DB51A1" w:rsidP="00DB51A1">
      <w:pPr>
        <w:rPr>
          <w:rFonts w:ascii="Arial" w:hAnsi="Arial" w:cs="Arial"/>
          <w:lang w:val="es-ES_tradnl"/>
        </w:rPr>
      </w:pPr>
    </w:p>
    <w:p w14:paraId="77665EFD" w14:textId="77777777" w:rsidR="00DB51A1" w:rsidRPr="00434C1A" w:rsidRDefault="00DB51A1" w:rsidP="00DB51A1">
      <w:pPr>
        <w:rPr>
          <w:rFonts w:ascii="Arial" w:hAnsi="Arial" w:cs="Arial"/>
          <w:lang w:val="es-ES_tradnl"/>
        </w:rPr>
      </w:pPr>
    </w:p>
    <w:p w14:paraId="7F1DA532" w14:textId="77777777" w:rsidR="00DB51A1" w:rsidRPr="00434C1A" w:rsidRDefault="00DB51A1" w:rsidP="00DB51A1">
      <w:pPr>
        <w:rPr>
          <w:rFonts w:ascii="Arial" w:hAnsi="Arial" w:cs="Arial"/>
          <w:lang w:val="es-ES_tradnl"/>
        </w:rPr>
      </w:pPr>
    </w:p>
    <w:p w14:paraId="490792EE" w14:textId="77777777" w:rsidR="00DB51A1" w:rsidRPr="00434C1A" w:rsidRDefault="00DB51A1" w:rsidP="00DB51A1">
      <w:pPr>
        <w:rPr>
          <w:rFonts w:ascii="Arial" w:hAnsi="Arial" w:cs="Arial"/>
          <w:lang w:val="es-ES_tradnl"/>
        </w:rPr>
      </w:pPr>
    </w:p>
    <w:p w14:paraId="0D8CF4CF" w14:textId="77777777" w:rsidR="00DB51A1" w:rsidRPr="00434C1A" w:rsidRDefault="00DB51A1" w:rsidP="00DB51A1">
      <w:pPr>
        <w:rPr>
          <w:rFonts w:ascii="Arial" w:hAnsi="Arial" w:cs="Arial"/>
          <w:lang w:val="es-ES_tradnl"/>
        </w:rPr>
      </w:pPr>
    </w:p>
    <w:p w14:paraId="37590852" w14:textId="77777777" w:rsidR="00DB51A1" w:rsidRPr="00434C1A" w:rsidRDefault="00DB51A1" w:rsidP="00DB51A1">
      <w:pPr>
        <w:rPr>
          <w:rFonts w:ascii="Arial" w:hAnsi="Arial" w:cs="Arial"/>
          <w:lang w:val="es-ES_tradnl"/>
        </w:rPr>
      </w:pPr>
    </w:p>
    <w:p w14:paraId="5739664C" w14:textId="77777777" w:rsidR="00DB51A1" w:rsidRPr="00434C1A" w:rsidRDefault="00DB51A1" w:rsidP="00DB51A1">
      <w:pPr>
        <w:rPr>
          <w:rFonts w:ascii="Arial" w:hAnsi="Arial" w:cs="Arial"/>
          <w:lang w:val="es-ES_tradnl"/>
        </w:rPr>
      </w:pPr>
    </w:p>
    <w:p w14:paraId="02258EC8" w14:textId="77777777" w:rsidR="00DB51A1" w:rsidRPr="00434C1A" w:rsidRDefault="00DB51A1" w:rsidP="00DB51A1">
      <w:pPr>
        <w:rPr>
          <w:rFonts w:ascii="Arial" w:hAnsi="Arial" w:cs="Arial"/>
          <w:lang w:val="es-ES_tradnl"/>
        </w:rPr>
      </w:pPr>
    </w:p>
    <w:p w14:paraId="29F9E933" w14:textId="77777777" w:rsidR="00DB51A1" w:rsidRPr="00434C1A" w:rsidRDefault="00DB51A1" w:rsidP="00DB51A1">
      <w:pPr>
        <w:rPr>
          <w:rFonts w:ascii="Arial" w:hAnsi="Arial" w:cs="Arial"/>
          <w:lang w:val="es-ES_tradnl"/>
        </w:rPr>
      </w:pPr>
    </w:p>
    <w:p w14:paraId="48D12694" w14:textId="77777777" w:rsidR="00DB51A1" w:rsidRPr="00434C1A" w:rsidRDefault="00DB51A1" w:rsidP="00DB51A1">
      <w:pPr>
        <w:rPr>
          <w:rFonts w:ascii="Arial" w:hAnsi="Arial" w:cs="Arial"/>
          <w:lang w:val="es-ES_tradnl"/>
        </w:rPr>
      </w:pPr>
    </w:p>
    <w:p w14:paraId="1BAA9046" w14:textId="77777777" w:rsidR="00DB51A1" w:rsidRPr="00434C1A" w:rsidRDefault="00DB51A1" w:rsidP="00DB51A1">
      <w:pPr>
        <w:rPr>
          <w:rFonts w:ascii="Arial" w:hAnsi="Arial" w:cs="Arial"/>
          <w:lang w:val="es-ES_tradnl"/>
        </w:rPr>
      </w:pPr>
    </w:p>
    <w:p w14:paraId="79C60CA3" w14:textId="77777777" w:rsidR="00DB51A1" w:rsidRPr="00434C1A" w:rsidRDefault="00DB51A1" w:rsidP="00DB51A1">
      <w:pPr>
        <w:rPr>
          <w:rFonts w:ascii="Arial" w:hAnsi="Arial" w:cs="Arial"/>
          <w:lang w:val="es-ES_tradnl"/>
        </w:rPr>
      </w:pPr>
    </w:p>
    <w:p w14:paraId="4EB48ECE" w14:textId="77777777" w:rsidR="00DB51A1" w:rsidRPr="00434C1A" w:rsidRDefault="00DB51A1" w:rsidP="00DB51A1">
      <w:pPr>
        <w:rPr>
          <w:rFonts w:ascii="Arial" w:hAnsi="Arial" w:cs="Arial"/>
          <w:lang w:val="es-ES_tradnl"/>
        </w:rPr>
      </w:pPr>
    </w:p>
    <w:p w14:paraId="031FE6F2" w14:textId="77777777" w:rsidR="00DB51A1" w:rsidRPr="00434C1A" w:rsidRDefault="00DB51A1" w:rsidP="00DB51A1">
      <w:pPr>
        <w:rPr>
          <w:rFonts w:ascii="Arial" w:hAnsi="Arial" w:cs="Arial"/>
          <w:lang w:val="es-ES_tradnl"/>
        </w:rPr>
      </w:pPr>
    </w:p>
    <w:p w14:paraId="59BFB224" w14:textId="77777777" w:rsidR="00DB51A1" w:rsidRPr="00434C1A" w:rsidRDefault="00DB51A1" w:rsidP="00DB51A1">
      <w:pPr>
        <w:rPr>
          <w:rFonts w:ascii="Arial" w:hAnsi="Arial" w:cs="Arial"/>
          <w:lang w:val="es-ES_tradnl"/>
        </w:rPr>
      </w:pPr>
    </w:p>
    <w:p w14:paraId="6BD60477" w14:textId="77777777" w:rsidR="00E76F70" w:rsidRDefault="00E76F70" w:rsidP="00F766F0">
      <w:pPr>
        <w:jc w:val="center"/>
        <w:rPr>
          <w:rFonts w:ascii="Arial" w:hAnsi="Arial" w:cs="Arial"/>
          <w:lang w:val="es-ES_tradnl"/>
        </w:rPr>
      </w:pPr>
    </w:p>
    <w:p w14:paraId="45CCE793" w14:textId="77777777" w:rsidR="00B63ED1" w:rsidRDefault="00B63ED1" w:rsidP="00F766F0">
      <w:pPr>
        <w:jc w:val="center"/>
        <w:rPr>
          <w:rFonts w:ascii="Arial" w:hAnsi="Arial" w:cs="Arial"/>
          <w:lang w:val="es-ES_tradnl"/>
        </w:rPr>
      </w:pPr>
    </w:p>
    <w:p w14:paraId="1282CD77" w14:textId="77777777" w:rsidR="00B63ED1" w:rsidRDefault="00B63ED1" w:rsidP="00F766F0">
      <w:pPr>
        <w:jc w:val="center"/>
        <w:rPr>
          <w:rFonts w:ascii="Arial" w:hAnsi="Arial" w:cs="Arial"/>
          <w:lang w:val="es-ES_tradnl"/>
        </w:rPr>
      </w:pPr>
    </w:p>
    <w:p w14:paraId="0AE5A9A5" w14:textId="77777777" w:rsidR="00B63ED1" w:rsidRDefault="00B63ED1" w:rsidP="00F766F0">
      <w:pPr>
        <w:jc w:val="center"/>
        <w:rPr>
          <w:rFonts w:ascii="Arial" w:hAnsi="Arial" w:cs="Arial"/>
          <w:lang w:val="es-ES_tradnl"/>
        </w:rPr>
      </w:pPr>
    </w:p>
    <w:p w14:paraId="390E43A3" w14:textId="77777777" w:rsidR="00B63ED1" w:rsidRDefault="00B63ED1" w:rsidP="00F766F0">
      <w:pPr>
        <w:jc w:val="center"/>
        <w:rPr>
          <w:rFonts w:ascii="Arial" w:hAnsi="Arial" w:cs="Arial"/>
          <w:lang w:val="es-ES_tradnl"/>
        </w:rPr>
      </w:pPr>
    </w:p>
    <w:p w14:paraId="5229211C" w14:textId="77777777" w:rsidR="00B63ED1" w:rsidRDefault="00B63ED1" w:rsidP="00F766F0">
      <w:pPr>
        <w:jc w:val="center"/>
        <w:rPr>
          <w:rFonts w:ascii="Arial" w:hAnsi="Arial" w:cs="Arial"/>
          <w:lang w:val="es-ES_tradnl"/>
        </w:rPr>
      </w:pPr>
    </w:p>
    <w:p w14:paraId="76A30A47" w14:textId="77777777" w:rsidR="00B63ED1" w:rsidRDefault="00B63ED1" w:rsidP="00F766F0">
      <w:pPr>
        <w:jc w:val="center"/>
        <w:rPr>
          <w:rFonts w:ascii="Arial" w:hAnsi="Arial" w:cs="Arial"/>
          <w:lang w:val="es-ES_tradnl"/>
        </w:rPr>
      </w:pPr>
    </w:p>
    <w:p w14:paraId="6C077FEC" w14:textId="77777777" w:rsidR="00B63ED1" w:rsidRDefault="00B63ED1" w:rsidP="00F766F0">
      <w:pPr>
        <w:jc w:val="center"/>
        <w:rPr>
          <w:rFonts w:ascii="Arial" w:hAnsi="Arial" w:cs="Arial"/>
          <w:lang w:val="es-ES_tradnl"/>
        </w:rPr>
      </w:pPr>
    </w:p>
    <w:p w14:paraId="4081DF0C" w14:textId="77777777" w:rsidR="00B63ED1" w:rsidRDefault="00B63ED1" w:rsidP="00F766F0">
      <w:pPr>
        <w:jc w:val="center"/>
        <w:rPr>
          <w:rFonts w:ascii="Arial" w:hAnsi="Arial" w:cs="Arial"/>
          <w:lang w:val="es-ES_tradnl"/>
        </w:rPr>
      </w:pPr>
    </w:p>
    <w:p w14:paraId="04A5DB34" w14:textId="77777777" w:rsidR="00B63ED1" w:rsidRDefault="00B63ED1" w:rsidP="00F766F0">
      <w:pPr>
        <w:jc w:val="center"/>
        <w:rPr>
          <w:rFonts w:ascii="Arial" w:hAnsi="Arial" w:cs="Arial"/>
          <w:lang w:val="es-ES_tradnl"/>
        </w:rPr>
      </w:pPr>
    </w:p>
    <w:p w14:paraId="7A176198" w14:textId="77777777" w:rsidR="00B63ED1" w:rsidRDefault="00B63ED1" w:rsidP="00F766F0">
      <w:pPr>
        <w:jc w:val="center"/>
        <w:rPr>
          <w:rFonts w:ascii="Arial" w:hAnsi="Arial" w:cs="Arial"/>
          <w:lang w:val="es-ES_tradnl"/>
        </w:rPr>
      </w:pPr>
    </w:p>
    <w:p w14:paraId="42820D4B" w14:textId="77777777" w:rsidR="00B63ED1" w:rsidRDefault="00B63ED1" w:rsidP="00F766F0">
      <w:pPr>
        <w:jc w:val="center"/>
        <w:rPr>
          <w:rFonts w:ascii="Arial" w:hAnsi="Arial" w:cs="Arial"/>
          <w:lang w:val="es-ES_tradnl"/>
        </w:rPr>
      </w:pPr>
    </w:p>
    <w:p w14:paraId="770C1559" w14:textId="77777777" w:rsidR="00B63ED1" w:rsidRDefault="00B63ED1" w:rsidP="00F766F0">
      <w:pPr>
        <w:jc w:val="center"/>
        <w:rPr>
          <w:rFonts w:ascii="Arial" w:hAnsi="Arial" w:cs="Arial"/>
          <w:lang w:val="es-ES_tradnl"/>
        </w:rPr>
      </w:pPr>
    </w:p>
    <w:p w14:paraId="6A436239" w14:textId="77777777" w:rsidR="00B63ED1" w:rsidRDefault="00B63ED1" w:rsidP="00F766F0">
      <w:pPr>
        <w:jc w:val="center"/>
        <w:rPr>
          <w:rFonts w:ascii="Arial" w:hAnsi="Arial" w:cs="Arial"/>
          <w:lang w:val="es-ES_tradnl"/>
        </w:rPr>
      </w:pPr>
    </w:p>
    <w:p w14:paraId="6E344DAC" w14:textId="77777777" w:rsidR="00B63ED1" w:rsidRDefault="00B63ED1" w:rsidP="00F766F0">
      <w:pPr>
        <w:jc w:val="center"/>
        <w:rPr>
          <w:rFonts w:ascii="Arial" w:hAnsi="Arial" w:cs="Arial"/>
          <w:lang w:val="es-ES_tradnl"/>
        </w:rPr>
      </w:pPr>
    </w:p>
    <w:p w14:paraId="4CEFDE1F" w14:textId="77777777" w:rsidR="00B63ED1" w:rsidRDefault="00B63ED1" w:rsidP="00F766F0">
      <w:pPr>
        <w:jc w:val="center"/>
        <w:rPr>
          <w:rFonts w:ascii="Arial" w:hAnsi="Arial" w:cs="Arial"/>
          <w:lang w:val="es-ES_tradnl"/>
        </w:rPr>
      </w:pPr>
    </w:p>
    <w:p w14:paraId="2D35E8F3" w14:textId="77777777" w:rsidR="00B63ED1" w:rsidRDefault="00B63ED1" w:rsidP="00F766F0">
      <w:pPr>
        <w:jc w:val="center"/>
        <w:rPr>
          <w:rFonts w:ascii="Arial" w:hAnsi="Arial" w:cs="Arial"/>
          <w:lang w:val="es-ES_tradnl"/>
        </w:rPr>
      </w:pPr>
    </w:p>
    <w:p w14:paraId="303CC5FA" w14:textId="77777777" w:rsidR="00B63ED1" w:rsidRDefault="00B63ED1" w:rsidP="00F766F0">
      <w:pPr>
        <w:jc w:val="center"/>
        <w:rPr>
          <w:rFonts w:ascii="Arial" w:hAnsi="Arial" w:cs="Arial"/>
          <w:lang w:val="es-ES_tradnl"/>
        </w:rPr>
      </w:pPr>
    </w:p>
    <w:p w14:paraId="29A36287" w14:textId="77777777" w:rsidR="00B63ED1" w:rsidRDefault="00B63ED1" w:rsidP="00F766F0">
      <w:pPr>
        <w:jc w:val="center"/>
        <w:rPr>
          <w:rFonts w:ascii="Arial" w:hAnsi="Arial" w:cs="Arial"/>
          <w:lang w:val="es-ES_tradnl"/>
        </w:rPr>
      </w:pPr>
    </w:p>
    <w:p w14:paraId="4D850902" w14:textId="77777777" w:rsidR="00B63ED1" w:rsidRDefault="00B63ED1" w:rsidP="00F766F0">
      <w:pPr>
        <w:jc w:val="center"/>
        <w:rPr>
          <w:rFonts w:ascii="Arial" w:hAnsi="Arial" w:cs="Arial"/>
          <w:lang w:val="es-ES_tradnl"/>
        </w:rPr>
      </w:pPr>
    </w:p>
    <w:p w14:paraId="2CC940D1" w14:textId="77777777" w:rsidR="00B63ED1" w:rsidRDefault="00B63ED1" w:rsidP="00F766F0">
      <w:pPr>
        <w:jc w:val="center"/>
        <w:rPr>
          <w:rFonts w:ascii="Arial" w:hAnsi="Arial" w:cs="Arial"/>
          <w:lang w:val="es-ES_tradnl"/>
        </w:rPr>
      </w:pPr>
    </w:p>
    <w:p w14:paraId="05D29BC7" w14:textId="77777777" w:rsidR="00B63ED1" w:rsidRDefault="00B63ED1" w:rsidP="00F766F0">
      <w:pPr>
        <w:jc w:val="center"/>
        <w:rPr>
          <w:rFonts w:ascii="Arial" w:hAnsi="Arial" w:cs="Arial"/>
          <w:lang w:val="es-ES_tradnl"/>
        </w:rPr>
      </w:pPr>
    </w:p>
    <w:p w14:paraId="7C67A3C5" w14:textId="77777777" w:rsidR="00B63ED1" w:rsidRDefault="00B63ED1" w:rsidP="00F766F0">
      <w:pPr>
        <w:jc w:val="center"/>
        <w:rPr>
          <w:rFonts w:ascii="Arial" w:hAnsi="Arial" w:cs="Arial"/>
          <w:lang w:val="es-ES_tradnl"/>
        </w:rPr>
      </w:pPr>
    </w:p>
    <w:p w14:paraId="2946C573" w14:textId="77777777" w:rsidR="00B63ED1" w:rsidRDefault="00B63ED1" w:rsidP="00F766F0">
      <w:pPr>
        <w:jc w:val="center"/>
        <w:rPr>
          <w:rFonts w:ascii="Arial" w:hAnsi="Arial" w:cs="Arial"/>
          <w:lang w:val="es-ES_tradnl"/>
        </w:rPr>
      </w:pPr>
    </w:p>
    <w:p w14:paraId="79047835" w14:textId="77777777" w:rsidR="00642738" w:rsidRPr="00434C1A" w:rsidRDefault="00642738" w:rsidP="00F766F0">
      <w:pPr>
        <w:jc w:val="center"/>
        <w:rPr>
          <w:rFonts w:ascii="Arial" w:hAnsi="Arial" w:cs="Arial"/>
          <w:lang w:val="es-ES_tradnl"/>
        </w:rPr>
      </w:pPr>
    </w:p>
    <w:p w14:paraId="7FC23DA6" w14:textId="392F9B9F" w:rsidR="00E76F70" w:rsidRPr="002442BE" w:rsidRDefault="00E76F70" w:rsidP="00B63ED1">
      <w:pPr>
        <w:pStyle w:val="Ttulo1"/>
        <w:spacing w:line="360" w:lineRule="auto"/>
        <w:jc w:val="center"/>
        <w:rPr>
          <w:rFonts w:ascii="Arial" w:hAnsi="Arial" w:cs="Arial"/>
          <w:color w:val="000000" w:themeColor="text1"/>
          <w:sz w:val="32"/>
          <w:szCs w:val="32"/>
          <w:lang w:val="es-ES_tradnl"/>
        </w:rPr>
      </w:pPr>
      <w:bookmarkStart w:id="0" w:name="_Toc194511574"/>
      <w:r w:rsidRPr="002442BE">
        <w:rPr>
          <w:rFonts w:ascii="Arial" w:hAnsi="Arial" w:cs="Arial"/>
          <w:color w:val="000000" w:themeColor="text1"/>
          <w:sz w:val="32"/>
          <w:szCs w:val="32"/>
          <w:lang w:val="es-ES_tradnl"/>
        </w:rPr>
        <w:lastRenderedPageBreak/>
        <w:t>DEDICATORIA</w:t>
      </w:r>
      <w:bookmarkEnd w:id="0"/>
    </w:p>
    <w:p w14:paraId="501D2160" w14:textId="77777777" w:rsidR="0056077E" w:rsidRPr="00434C1A" w:rsidRDefault="0056077E" w:rsidP="00FE1238">
      <w:pPr>
        <w:spacing w:line="360" w:lineRule="auto"/>
        <w:rPr>
          <w:rFonts w:ascii="Arial" w:hAnsi="Arial" w:cs="Arial"/>
          <w:b/>
          <w:bCs/>
          <w:sz w:val="28"/>
          <w:szCs w:val="28"/>
          <w:lang w:val="es-ES_tradnl"/>
        </w:rPr>
      </w:pPr>
    </w:p>
    <w:p w14:paraId="7CB098E4" w14:textId="08963CB7" w:rsidR="00E76F70" w:rsidRPr="00642738" w:rsidRDefault="00E76F70" w:rsidP="00FE1238">
      <w:pPr>
        <w:spacing w:line="360" w:lineRule="auto"/>
        <w:rPr>
          <w:rFonts w:ascii="Arial" w:hAnsi="Arial" w:cs="Arial"/>
          <w:b/>
          <w:bCs/>
          <w:lang w:val="es-ES_tradnl"/>
        </w:rPr>
      </w:pPr>
      <w:r w:rsidRPr="00642738">
        <w:rPr>
          <w:rFonts w:ascii="Arial" w:hAnsi="Arial" w:cs="Arial"/>
          <w:b/>
          <w:bCs/>
          <w:lang w:val="es-ES_tradnl"/>
        </w:rPr>
        <w:t xml:space="preserve">A mi madre </w:t>
      </w:r>
    </w:p>
    <w:p w14:paraId="35D640C4" w14:textId="6A0C3AB2" w:rsidR="00E76F70" w:rsidRDefault="00E76F70" w:rsidP="00FE1238">
      <w:pPr>
        <w:spacing w:line="360" w:lineRule="auto"/>
        <w:rPr>
          <w:rFonts w:ascii="Arial" w:hAnsi="Arial" w:cs="Arial"/>
          <w:lang w:val="es-ES_tradnl"/>
        </w:rPr>
      </w:pPr>
      <w:r w:rsidRPr="00642738">
        <w:rPr>
          <w:rFonts w:ascii="Arial" w:hAnsi="Arial" w:cs="Arial"/>
          <w:lang w:val="es-ES_tradnl"/>
        </w:rPr>
        <w:t xml:space="preserve">Quien me ha brindado el apoyo incondicionalmente, motivándome y guiándome en el camino. A lo largo de mi vida </w:t>
      </w:r>
      <w:proofErr w:type="gramStart"/>
      <w:r w:rsidRPr="00642738">
        <w:rPr>
          <w:rFonts w:ascii="Arial" w:hAnsi="Arial" w:cs="Arial"/>
          <w:lang w:val="es-ES_tradnl"/>
        </w:rPr>
        <w:t>académica ,</w:t>
      </w:r>
      <w:proofErr w:type="gramEnd"/>
      <w:r w:rsidRPr="00642738">
        <w:rPr>
          <w:rFonts w:ascii="Arial" w:hAnsi="Arial" w:cs="Arial"/>
          <w:lang w:val="es-ES_tradnl"/>
        </w:rPr>
        <w:t xml:space="preserve"> ha estado a lado , dispuesta a </w:t>
      </w:r>
      <w:r w:rsidR="0056077E" w:rsidRPr="00642738">
        <w:rPr>
          <w:rFonts w:ascii="Arial" w:hAnsi="Arial" w:cs="Arial"/>
          <w:lang w:val="es-ES_tradnl"/>
        </w:rPr>
        <w:t>ayudarme, y</w:t>
      </w:r>
      <w:r w:rsidRPr="00642738">
        <w:rPr>
          <w:rFonts w:ascii="Arial" w:hAnsi="Arial" w:cs="Arial"/>
          <w:lang w:val="es-ES_tradnl"/>
        </w:rPr>
        <w:t xml:space="preserve"> buscando soluciones</w:t>
      </w:r>
      <w:r w:rsidR="00DB51A1" w:rsidRPr="00642738">
        <w:rPr>
          <w:rFonts w:ascii="Arial" w:hAnsi="Arial" w:cs="Arial"/>
          <w:lang w:val="es-ES_tradnl"/>
        </w:rPr>
        <w:t>4</w:t>
      </w:r>
      <w:r w:rsidRPr="00642738">
        <w:rPr>
          <w:rFonts w:ascii="Arial" w:hAnsi="Arial" w:cs="Arial"/>
          <w:lang w:val="es-ES_tradnl"/>
        </w:rPr>
        <w:t xml:space="preserve"> a cualquier obstáculo. </w:t>
      </w:r>
    </w:p>
    <w:p w14:paraId="34441AE4" w14:textId="77777777" w:rsidR="00825ACB" w:rsidRDefault="00825ACB" w:rsidP="00FE1238">
      <w:pPr>
        <w:spacing w:line="360" w:lineRule="auto"/>
        <w:rPr>
          <w:rFonts w:ascii="Arial" w:hAnsi="Arial" w:cs="Arial"/>
          <w:lang w:val="es-ES_tradnl"/>
        </w:rPr>
      </w:pPr>
    </w:p>
    <w:p w14:paraId="2B07A09B" w14:textId="77777777" w:rsidR="00825ACB" w:rsidRDefault="00825ACB" w:rsidP="00FE1238">
      <w:pPr>
        <w:spacing w:line="360" w:lineRule="auto"/>
        <w:rPr>
          <w:rFonts w:ascii="Arial" w:hAnsi="Arial" w:cs="Arial"/>
          <w:lang w:val="es-ES_tradnl"/>
        </w:rPr>
      </w:pPr>
    </w:p>
    <w:p w14:paraId="1BFD6A95" w14:textId="77777777" w:rsidR="00825ACB" w:rsidRPr="00642738" w:rsidRDefault="00825ACB" w:rsidP="00FE1238">
      <w:pPr>
        <w:spacing w:line="360" w:lineRule="auto"/>
        <w:rPr>
          <w:rFonts w:ascii="Arial" w:hAnsi="Arial" w:cs="Arial"/>
          <w:lang w:val="es-ES_tradnl"/>
        </w:rPr>
      </w:pPr>
    </w:p>
    <w:p w14:paraId="77BA9E47" w14:textId="1D83C1BE" w:rsidR="00E76F70" w:rsidRPr="00642738" w:rsidRDefault="00E76F70" w:rsidP="00FE1238">
      <w:pPr>
        <w:spacing w:line="360" w:lineRule="auto"/>
        <w:rPr>
          <w:rFonts w:ascii="Arial" w:hAnsi="Arial" w:cs="Arial"/>
          <w:b/>
          <w:bCs/>
          <w:lang w:val="es-ES_tradnl"/>
        </w:rPr>
      </w:pPr>
      <w:r w:rsidRPr="00642738">
        <w:rPr>
          <w:rFonts w:ascii="Arial" w:hAnsi="Arial" w:cs="Arial"/>
          <w:b/>
          <w:bCs/>
          <w:lang w:val="es-ES_tradnl"/>
        </w:rPr>
        <w:t xml:space="preserve">A mi hermana  </w:t>
      </w:r>
    </w:p>
    <w:p w14:paraId="4D570D4B" w14:textId="4FEFA2ED" w:rsidR="00E76F70" w:rsidRPr="00642738" w:rsidRDefault="00E76F70" w:rsidP="00FE1238">
      <w:pPr>
        <w:spacing w:line="360" w:lineRule="auto"/>
        <w:rPr>
          <w:rFonts w:ascii="Arial" w:hAnsi="Arial" w:cs="Arial"/>
          <w:lang w:val="es-ES_tradnl"/>
        </w:rPr>
      </w:pPr>
      <w:r w:rsidRPr="00642738">
        <w:rPr>
          <w:rFonts w:ascii="Arial" w:hAnsi="Arial" w:cs="Arial"/>
          <w:lang w:val="es-ES_tradnl"/>
        </w:rPr>
        <w:t xml:space="preserve">Miranda quien ha sido mi más grande motivación en la vida, ha sido quien ha estado para mi sin importar el momento, me ha apoyado y ha creído en mí, me ha enseñado a ser perseverante y a lograr mis metas. </w:t>
      </w:r>
    </w:p>
    <w:p w14:paraId="188AB0C1" w14:textId="77777777" w:rsidR="00007168" w:rsidRPr="00434C1A" w:rsidRDefault="00007168" w:rsidP="00FE1238">
      <w:pPr>
        <w:spacing w:line="360" w:lineRule="auto"/>
        <w:rPr>
          <w:rFonts w:ascii="Arial" w:hAnsi="Arial" w:cs="Arial"/>
          <w:sz w:val="28"/>
          <w:szCs w:val="28"/>
          <w:lang w:val="es-ES_tradnl"/>
        </w:rPr>
      </w:pPr>
    </w:p>
    <w:p w14:paraId="2287A4CF" w14:textId="77777777" w:rsidR="00007168" w:rsidRPr="00434C1A" w:rsidRDefault="00007168" w:rsidP="00E76F70">
      <w:pPr>
        <w:rPr>
          <w:rFonts w:ascii="Arial" w:hAnsi="Arial" w:cs="Arial"/>
          <w:sz w:val="28"/>
          <w:szCs w:val="28"/>
          <w:lang w:val="es-ES_tradnl"/>
        </w:rPr>
      </w:pPr>
    </w:p>
    <w:p w14:paraId="189544DA" w14:textId="77777777" w:rsidR="00007168" w:rsidRPr="00434C1A" w:rsidRDefault="00007168" w:rsidP="00E76F70">
      <w:pPr>
        <w:rPr>
          <w:rFonts w:ascii="Arial" w:hAnsi="Arial" w:cs="Arial"/>
          <w:sz w:val="28"/>
          <w:szCs w:val="28"/>
          <w:lang w:val="es-ES_tradnl"/>
        </w:rPr>
      </w:pPr>
    </w:p>
    <w:p w14:paraId="7554E720" w14:textId="77777777" w:rsidR="00007168" w:rsidRPr="00434C1A" w:rsidRDefault="00007168" w:rsidP="00E76F70">
      <w:pPr>
        <w:rPr>
          <w:rFonts w:ascii="Arial" w:hAnsi="Arial" w:cs="Arial"/>
          <w:sz w:val="28"/>
          <w:szCs w:val="28"/>
          <w:lang w:val="es-ES_tradnl"/>
        </w:rPr>
      </w:pPr>
    </w:p>
    <w:p w14:paraId="39507357" w14:textId="77777777" w:rsidR="00007168" w:rsidRPr="00434C1A" w:rsidRDefault="00007168" w:rsidP="00E76F70">
      <w:pPr>
        <w:rPr>
          <w:rFonts w:ascii="Arial" w:hAnsi="Arial" w:cs="Arial"/>
          <w:sz w:val="28"/>
          <w:szCs w:val="28"/>
          <w:lang w:val="es-ES_tradnl"/>
        </w:rPr>
      </w:pPr>
    </w:p>
    <w:p w14:paraId="7A1B2DAF" w14:textId="77777777" w:rsidR="00007168" w:rsidRPr="00434C1A" w:rsidRDefault="00007168" w:rsidP="00E76F70">
      <w:pPr>
        <w:rPr>
          <w:rFonts w:ascii="Arial" w:hAnsi="Arial" w:cs="Arial"/>
          <w:sz w:val="28"/>
          <w:szCs w:val="28"/>
          <w:lang w:val="es-ES_tradnl"/>
        </w:rPr>
      </w:pPr>
    </w:p>
    <w:p w14:paraId="49EBF672" w14:textId="77777777" w:rsidR="00007168" w:rsidRDefault="00007168" w:rsidP="00E76F70">
      <w:pPr>
        <w:rPr>
          <w:rFonts w:ascii="Arial" w:hAnsi="Arial" w:cs="Arial"/>
          <w:sz w:val="28"/>
          <w:szCs w:val="28"/>
          <w:lang w:val="es-ES_tradnl"/>
        </w:rPr>
      </w:pPr>
    </w:p>
    <w:p w14:paraId="0F06AF03" w14:textId="77777777" w:rsidR="00B63ED1" w:rsidRDefault="00B63ED1" w:rsidP="00E76F70">
      <w:pPr>
        <w:rPr>
          <w:rFonts w:ascii="Arial" w:hAnsi="Arial" w:cs="Arial"/>
          <w:sz w:val="28"/>
          <w:szCs w:val="28"/>
          <w:lang w:val="es-ES_tradnl"/>
        </w:rPr>
      </w:pPr>
    </w:p>
    <w:p w14:paraId="327239A5" w14:textId="77777777" w:rsidR="00B63ED1" w:rsidRDefault="00B63ED1" w:rsidP="00E76F70">
      <w:pPr>
        <w:rPr>
          <w:rFonts w:ascii="Arial" w:hAnsi="Arial" w:cs="Arial"/>
          <w:sz w:val="28"/>
          <w:szCs w:val="28"/>
          <w:lang w:val="es-ES_tradnl"/>
        </w:rPr>
      </w:pPr>
    </w:p>
    <w:p w14:paraId="027551AF" w14:textId="77777777" w:rsidR="00B63ED1" w:rsidRDefault="00B63ED1" w:rsidP="00E76F70">
      <w:pPr>
        <w:rPr>
          <w:rFonts w:ascii="Arial" w:hAnsi="Arial" w:cs="Arial"/>
          <w:sz w:val="28"/>
          <w:szCs w:val="28"/>
          <w:lang w:val="es-ES_tradnl"/>
        </w:rPr>
      </w:pPr>
    </w:p>
    <w:p w14:paraId="3BE27886" w14:textId="77777777" w:rsidR="00B63ED1" w:rsidRDefault="00B63ED1" w:rsidP="00E76F70">
      <w:pPr>
        <w:rPr>
          <w:rFonts w:ascii="Arial" w:hAnsi="Arial" w:cs="Arial"/>
          <w:sz w:val="28"/>
          <w:szCs w:val="28"/>
          <w:lang w:val="es-ES_tradnl"/>
        </w:rPr>
      </w:pPr>
    </w:p>
    <w:p w14:paraId="1785FCFE" w14:textId="77777777" w:rsidR="00B63ED1" w:rsidRDefault="00B63ED1" w:rsidP="00E76F70">
      <w:pPr>
        <w:rPr>
          <w:rFonts w:ascii="Arial" w:hAnsi="Arial" w:cs="Arial"/>
          <w:sz w:val="28"/>
          <w:szCs w:val="28"/>
          <w:lang w:val="es-ES_tradnl"/>
        </w:rPr>
      </w:pPr>
    </w:p>
    <w:p w14:paraId="71AFD90F" w14:textId="77777777" w:rsidR="00B63ED1" w:rsidRPr="00434C1A" w:rsidRDefault="00B63ED1" w:rsidP="00E76F70">
      <w:pPr>
        <w:rPr>
          <w:rFonts w:ascii="Arial" w:hAnsi="Arial" w:cs="Arial"/>
          <w:sz w:val="28"/>
          <w:szCs w:val="28"/>
          <w:lang w:val="es-ES_tradnl"/>
        </w:rPr>
      </w:pPr>
    </w:p>
    <w:p w14:paraId="6EE199E1" w14:textId="77777777" w:rsidR="00DB51A1" w:rsidRPr="00434C1A" w:rsidRDefault="00DB51A1" w:rsidP="00007168">
      <w:pPr>
        <w:jc w:val="center"/>
        <w:rPr>
          <w:rFonts w:ascii="Arial" w:hAnsi="Arial" w:cs="Arial"/>
          <w:sz w:val="28"/>
          <w:szCs w:val="28"/>
          <w:lang w:val="es-ES_tradnl"/>
        </w:rPr>
      </w:pPr>
    </w:p>
    <w:p w14:paraId="2B0E11E5" w14:textId="77777777" w:rsidR="00DB51A1" w:rsidRPr="00434C1A" w:rsidRDefault="00DB51A1" w:rsidP="00007168">
      <w:pPr>
        <w:jc w:val="center"/>
        <w:rPr>
          <w:rFonts w:ascii="Arial" w:hAnsi="Arial" w:cs="Arial"/>
          <w:sz w:val="28"/>
          <w:szCs w:val="28"/>
          <w:lang w:val="es-ES_tradnl"/>
        </w:rPr>
      </w:pPr>
    </w:p>
    <w:p w14:paraId="560957AE" w14:textId="77777777" w:rsidR="00DB51A1" w:rsidRPr="00434C1A" w:rsidRDefault="00DB51A1" w:rsidP="00007168">
      <w:pPr>
        <w:jc w:val="center"/>
        <w:rPr>
          <w:rFonts w:ascii="Arial" w:hAnsi="Arial" w:cs="Arial"/>
          <w:sz w:val="28"/>
          <w:szCs w:val="28"/>
          <w:lang w:val="es-ES_tradnl"/>
        </w:rPr>
      </w:pPr>
    </w:p>
    <w:p w14:paraId="1B670718" w14:textId="77777777" w:rsidR="00DB51A1" w:rsidRPr="00434C1A" w:rsidRDefault="00DB51A1" w:rsidP="00007168">
      <w:pPr>
        <w:jc w:val="center"/>
        <w:rPr>
          <w:rFonts w:ascii="Arial" w:hAnsi="Arial" w:cs="Arial"/>
          <w:sz w:val="28"/>
          <w:szCs w:val="28"/>
          <w:lang w:val="es-ES_tradnl"/>
        </w:rPr>
      </w:pPr>
    </w:p>
    <w:p w14:paraId="2BB2E42B" w14:textId="77777777" w:rsidR="00DB51A1" w:rsidRDefault="00DB51A1" w:rsidP="00007168">
      <w:pPr>
        <w:jc w:val="center"/>
        <w:rPr>
          <w:rFonts w:ascii="Arial" w:hAnsi="Arial" w:cs="Arial"/>
          <w:sz w:val="28"/>
          <w:szCs w:val="28"/>
          <w:lang w:val="es-ES_tradnl"/>
        </w:rPr>
      </w:pPr>
    </w:p>
    <w:p w14:paraId="137370B0" w14:textId="08E81A72" w:rsidR="00E76F70" w:rsidRPr="002442BE" w:rsidRDefault="00007168" w:rsidP="00FE1238">
      <w:pPr>
        <w:pStyle w:val="Ttulo1"/>
        <w:jc w:val="center"/>
        <w:rPr>
          <w:rFonts w:ascii="Arial" w:hAnsi="Arial" w:cs="Arial"/>
          <w:color w:val="000000" w:themeColor="text1"/>
          <w:sz w:val="32"/>
          <w:szCs w:val="32"/>
          <w:lang w:val="es-ES_tradnl"/>
        </w:rPr>
      </w:pPr>
      <w:bookmarkStart w:id="1" w:name="_Toc194511575"/>
      <w:r w:rsidRPr="002442BE">
        <w:rPr>
          <w:rFonts w:ascii="Arial" w:hAnsi="Arial" w:cs="Arial"/>
          <w:color w:val="000000" w:themeColor="text1"/>
          <w:sz w:val="32"/>
          <w:szCs w:val="32"/>
          <w:lang w:val="es-ES_tradnl"/>
        </w:rPr>
        <w:lastRenderedPageBreak/>
        <w:t>AGRADECIMIENTO</w:t>
      </w:r>
      <w:bookmarkEnd w:id="1"/>
    </w:p>
    <w:p w14:paraId="1AA526DD" w14:textId="7E7EC01D" w:rsidR="00007168" w:rsidRPr="00642738" w:rsidRDefault="00007168" w:rsidP="00FE1238">
      <w:pPr>
        <w:spacing w:line="360" w:lineRule="auto"/>
        <w:rPr>
          <w:rFonts w:ascii="Arial" w:hAnsi="Arial" w:cs="Arial"/>
        </w:rPr>
      </w:pPr>
      <w:r w:rsidRPr="00642738">
        <w:rPr>
          <w:rFonts w:ascii="Arial" w:hAnsi="Arial" w:cs="Arial"/>
        </w:rPr>
        <w:t>Quiero agradecer a mi famila que ha estado para mi en momentos buenos y malos en mi vida, a mis amigos Alejandra,Fernando , Zhulma y Sofia por siempre sacarme una sonrisa y enseñarme a demostrar de lo que soy capaz de hacer ,gracias por todas las risas quienes han estado ahí para aconsejarme y darme un poco de su conocimiento para hacer grandes cosas.</w:t>
      </w:r>
    </w:p>
    <w:p w14:paraId="2D1961E5" w14:textId="77777777" w:rsidR="00007168" w:rsidRPr="00434C1A" w:rsidRDefault="00007168" w:rsidP="00E76F70">
      <w:pPr>
        <w:rPr>
          <w:rFonts w:ascii="Arial" w:hAnsi="Arial" w:cs="Arial"/>
          <w:sz w:val="28"/>
          <w:szCs w:val="28"/>
          <w:lang w:val="es-ES_tradnl"/>
        </w:rPr>
      </w:pPr>
    </w:p>
    <w:p w14:paraId="7BD87DB8" w14:textId="77777777" w:rsidR="00007168" w:rsidRPr="00434C1A" w:rsidRDefault="00007168" w:rsidP="00E76F70">
      <w:pPr>
        <w:rPr>
          <w:rFonts w:ascii="Arial" w:hAnsi="Arial" w:cs="Arial"/>
          <w:sz w:val="28"/>
          <w:szCs w:val="28"/>
          <w:lang w:val="es-ES_tradnl"/>
        </w:rPr>
      </w:pPr>
    </w:p>
    <w:p w14:paraId="51C776C8" w14:textId="77777777" w:rsidR="00007168" w:rsidRPr="00434C1A" w:rsidRDefault="00007168" w:rsidP="00E76F70">
      <w:pPr>
        <w:rPr>
          <w:rFonts w:ascii="Arial" w:hAnsi="Arial" w:cs="Arial"/>
          <w:sz w:val="28"/>
          <w:szCs w:val="28"/>
          <w:lang w:val="es-ES_tradnl"/>
        </w:rPr>
      </w:pPr>
    </w:p>
    <w:p w14:paraId="54D63DDA" w14:textId="77777777" w:rsidR="00007168" w:rsidRPr="00434C1A" w:rsidRDefault="00007168" w:rsidP="00E76F70">
      <w:pPr>
        <w:rPr>
          <w:rFonts w:ascii="Arial" w:hAnsi="Arial" w:cs="Arial"/>
          <w:sz w:val="28"/>
          <w:szCs w:val="28"/>
          <w:lang w:val="es-ES_tradnl"/>
        </w:rPr>
      </w:pPr>
    </w:p>
    <w:p w14:paraId="0A433687" w14:textId="77777777" w:rsidR="00007168" w:rsidRPr="00434C1A" w:rsidRDefault="00007168" w:rsidP="00E76F70">
      <w:pPr>
        <w:rPr>
          <w:rFonts w:ascii="Arial" w:hAnsi="Arial" w:cs="Arial"/>
          <w:sz w:val="28"/>
          <w:szCs w:val="28"/>
          <w:lang w:val="es-ES_tradnl"/>
        </w:rPr>
      </w:pPr>
    </w:p>
    <w:p w14:paraId="4FA46C48" w14:textId="77777777" w:rsidR="00007168" w:rsidRPr="00434C1A" w:rsidRDefault="00007168" w:rsidP="00E76F70">
      <w:pPr>
        <w:rPr>
          <w:rFonts w:ascii="Arial" w:hAnsi="Arial" w:cs="Arial"/>
          <w:sz w:val="28"/>
          <w:szCs w:val="28"/>
          <w:lang w:val="es-ES_tradnl"/>
        </w:rPr>
      </w:pPr>
    </w:p>
    <w:p w14:paraId="77D268A5" w14:textId="77777777" w:rsidR="00007168" w:rsidRPr="00434C1A" w:rsidRDefault="00007168" w:rsidP="00E76F70">
      <w:pPr>
        <w:rPr>
          <w:rFonts w:ascii="Arial" w:hAnsi="Arial" w:cs="Arial"/>
          <w:sz w:val="28"/>
          <w:szCs w:val="28"/>
          <w:lang w:val="es-ES_tradnl"/>
        </w:rPr>
      </w:pPr>
    </w:p>
    <w:p w14:paraId="1583CA00" w14:textId="77777777" w:rsidR="00007168" w:rsidRPr="00434C1A" w:rsidRDefault="00007168" w:rsidP="00E76F70">
      <w:pPr>
        <w:rPr>
          <w:rFonts w:ascii="Arial" w:hAnsi="Arial" w:cs="Arial"/>
          <w:sz w:val="28"/>
          <w:szCs w:val="28"/>
          <w:lang w:val="es-ES_tradnl"/>
        </w:rPr>
      </w:pPr>
    </w:p>
    <w:p w14:paraId="39230CE5" w14:textId="77777777" w:rsidR="00007168" w:rsidRPr="00434C1A" w:rsidRDefault="00007168" w:rsidP="00E76F70">
      <w:pPr>
        <w:rPr>
          <w:rFonts w:ascii="Arial" w:hAnsi="Arial" w:cs="Arial"/>
          <w:sz w:val="28"/>
          <w:szCs w:val="28"/>
          <w:lang w:val="es-ES_tradnl"/>
        </w:rPr>
      </w:pPr>
    </w:p>
    <w:p w14:paraId="2D90FCF5" w14:textId="77777777" w:rsidR="00007168" w:rsidRPr="00434C1A" w:rsidRDefault="00007168" w:rsidP="00E76F70">
      <w:pPr>
        <w:rPr>
          <w:rFonts w:ascii="Arial" w:hAnsi="Arial" w:cs="Arial"/>
          <w:sz w:val="28"/>
          <w:szCs w:val="28"/>
          <w:lang w:val="es-ES_tradnl"/>
        </w:rPr>
      </w:pPr>
    </w:p>
    <w:p w14:paraId="29AD3BF5" w14:textId="77777777" w:rsidR="00007168" w:rsidRPr="00434C1A" w:rsidRDefault="00007168" w:rsidP="00E76F70">
      <w:pPr>
        <w:rPr>
          <w:rFonts w:ascii="Arial" w:hAnsi="Arial" w:cs="Arial"/>
          <w:sz w:val="28"/>
          <w:szCs w:val="28"/>
          <w:lang w:val="es-ES_tradnl"/>
        </w:rPr>
      </w:pPr>
    </w:p>
    <w:p w14:paraId="76C279EF" w14:textId="77777777" w:rsidR="00007168" w:rsidRDefault="00007168" w:rsidP="00E76F70">
      <w:pPr>
        <w:rPr>
          <w:rFonts w:ascii="Arial" w:hAnsi="Arial" w:cs="Arial"/>
          <w:sz w:val="28"/>
          <w:szCs w:val="28"/>
          <w:lang w:val="es-ES_tradnl"/>
        </w:rPr>
      </w:pPr>
    </w:p>
    <w:p w14:paraId="5DBA9295" w14:textId="77777777" w:rsidR="00BC75E9" w:rsidRDefault="00BC75E9" w:rsidP="00E76F70">
      <w:pPr>
        <w:rPr>
          <w:rFonts w:ascii="Arial" w:hAnsi="Arial" w:cs="Arial"/>
          <w:sz w:val="28"/>
          <w:szCs w:val="28"/>
          <w:lang w:val="es-ES_tradnl"/>
        </w:rPr>
      </w:pPr>
    </w:p>
    <w:p w14:paraId="76E4A91C" w14:textId="77777777" w:rsidR="00BC75E9" w:rsidRDefault="00BC75E9" w:rsidP="00E76F70">
      <w:pPr>
        <w:rPr>
          <w:rFonts w:ascii="Arial" w:hAnsi="Arial" w:cs="Arial"/>
          <w:sz w:val="28"/>
          <w:szCs w:val="28"/>
          <w:lang w:val="es-ES_tradnl"/>
        </w:rPr>
      </w:pPr>
    </w:p>
    <w:p w14:paraId="3F78AB05" w14:textId="77777777" w:rsidR="00BC75E9" w:rsidRDefault="00BC75E9" w:rsidP="00E76F70">
      <w:pPr>
        <w:rPr>
          <w:rFonts w:ascii="Arial" w:hAnsi="Arial" w:cs="Arial"/>
          <w:sz w:val="28"/>
          <w:szCs w:val="28"/>
          <w:lang w:val="es-ES_tradnl"/>
        </w:rPr>
      </w:pPr>
    </w:p>
    <w:p w14:paraId="761A2792" w14:textId="77777777" w:rsidR="00BC75E9" w:rsidRDefault="00BC75E9" w:rsidP="00E76F70">
      <w:pPr>
        <w:rPr>
          <w:rFonts w:ascii="Arial" w:hAnsi="Arial" w:cs="Arial"/>
          <w:sz w:val="28"/>
          <w:szCs w:val="28"/>
          <w:lang w:val="es-ES_tradnl"/>
        </w:rPr>
      </w:pPr>
    </w:p>
    <w:p w14:paraId="683FDFF1" w14:textId="77777777" w:rsidR="00BC75E9" w:rsidRDefault="00BC75E9" w:rsidP="00E76F70">
      <w:pPr>
        <w:rPr>
          <w:rFonts w:ascii="Arial" w:hAnsi="Arial" w:cs="Arial"/>
          <w:sz w:val="28"/>
          <w:szCs w:val="28"/>
          <w:lang w:val="es-ES_tradnl"/>
        </w:rPr>
      </w:pPr>
    </w:p>
    <w:p w14:paraId="23D9FA2F" w14:textId="77777777" w:rsidR="00BC75E9" w:rsidRDefault="00BC75E9" w:rsidP="00E76F70">
      <w:pPr>
        <w:rPr>
          <w:rFonts w:ascii="Arial" w:hAnsi="Arial" w:cs="Arial"/>
          <w:sz w:val="28"/>
          <w:szCs w:val="28"/>
          <w:lang w:val="es-ES_tradnl"/>
        </w:rPr>
      </w:pPr>
    </w:p>
    <w:p w14:paraId="7A1F388C" w14:textId="77777777" w:rsidR="00BC75E9" w:rsidRDefault="00BC75E9" w:rsidP="00E76F70">
      <w:pPr>
        <w:rPr>
          <w:rFonts w:ascii="Arial" w:hAnsi="Arial" w:cs="Arial"/>
          <w:sz w:val="28"/>
          <w:szCs w:val="28"/>
          <w:lang w:val="es-ES_tradnl"/>
        </w:rPr>
      </w:pPr>
    </w:p>
    <w:p w14:paraId="350946A7" w14:textId="77777777" w:rsidR="00BC75E9" w:rsidRDefault="00BC75E9" w:rsidP="00E76F70">
      <w:pPr>
        <w:rPr>
          <w:rFonts w:ascii="Arial" w:hAnsi="Arial" w:cs="Arial"/>
          <w:sz w:val="28"/>
          <w:szCs w:val="28"/>
          <w:lang w:val="es-ES_tradnl"/>
        </w:rPr>
      </w:pPr>
    </w:p>
    <w:p w14:paraId="4B0DA5F2" w14:textId="77777777" w:rsidR="00BC75E9" w:rsidRDefault="00BC75E9" w:rsidP="00E76F70">
      <w:pPr>
        <w:rPr>
          <w:rFonts w:ascii="Arial" w:hAnsi="Arial" w:cs="Arial"/>
          <w:sz w:val="28"/>
          <w:szCs w:val="28"/>
          <w:lang w:val="es-ES_tradnl"/>
        </w:rPr>
      </w:pPr>
    </w:p>
    <w:p w14:paraId="62696D30" w14:textId="77777777" w:rsidR="00BC75E9" w:rsidRDefault="00BC75E9" w:rsidP="00E76F70">
      <w:pPr>
        <w:rPr>
          <w:rFonts w:ascii="Arial" w:hAnsi="Arial" w:cs="Arial"/>
          <w:sz w:val="28"/>
          <w:szCs w:val="28"/>
          <w:lang w:val="es-ES_tradnl"/>
        </w:rPr>
      </w:pPr>
    </w:p>
    <w:p w14:paraId="5B2F47B6" w14:textId="77777777" w:rsidR="00BC75E9" w:rsidRPr="00434C1A" w:rsidRDefault="00BC75E9" w:rsidP="00E76F70">
      <w:pPr>
        <w:rPr>
          <w:rFonts w:ascii="Arial" w:hAnsi="Arial" w:cs="Arial"/>
          <w:sz w:val="28"/>
          <w:szCs w:val="28"/>
          <w:lang w:val="es-ES_tradnl"/>
        </w:rPr>
      </w:pPr>
    </w:p>
    <w:p w14:paraId="5511FE10" w14:textId="77777777" w:rsidR="00007168" w:rsidRPr="00434C1A" w:rsidRDefault="00007168" w:rsidP="00E76F70">
      <w:pPr>
        <w:rPr>
          <w:rFonts w:ascii="Arial" w:hAnsi="Arial" w:cs="Arial"/>
          <w:sz w:val="28"/>
          <w:szCs w:val="28"/>
          <w:lang w:val="es-ES_tradnl"/>
        </w:rPr>
      </w:pPr>
    </w:p>
    <w:p w14:paraId="4AB871EE" w14:textId="77777777" w:rsidR="00007168" w:rsidRPr="00434C1A" w:rsidRDefault="00007168" w:rsidP="00E76F70">
      <w:pPr>
        <w:rPr>
          <w:rFonts w:ascii="Arial" w:hAnsi="Arial" w:cs="Arial"/>
          <w:sz w:val="28"/>
          <w:szCs w:val="28"/>
          <w:lang w:val="es-ES_tradnl"/>
        </w:rPr>
      </w:pPr>
    </w:p>
    <w:p w14:paraId="57B00490" w14:textId="77777777" w:rsidR="00007168" w:rsidRPr="00434C1A" w:rsidRDefault="00007168" w:rsidP="00E76F70">
      <w:pPr>
        <w:rPr>
          <w:rFonts w:ascii="Arial" w:hAnsi="Arial" w:cs="Arial"/>
          <w:sz w:val="28"/>
          <w:szCs w:val="28"/>
          <w:lang w:val="es-ES_tradnl"/>
        </w:rPr>
      </w:pPr>
    </w:p>
    <w:p w14:paraId="5B29A2AD" w14:textId="77777777" w:rsidR="00007168" w:rsidRPr="00434C1A" w:rsidRDefault="00007168" w:rsidP="00E76F70">
      <w:pPr>
        <w:rPr>
          <w:rFonts w:ascii="Arial" w:hAnsi="Arial" w:cs="Arial"/>
          <w:sz w:val="28"/>
          <w:szCs w:val="28"/>
          <w:lang w:val="es-ES_tradnl"/>
        </w:rPr>
      </w:pPr>
    </w:p>
    <w:p w14:paraId="55FA7997" w14:textId="77777777" w:rsidR="00E76F70" w:rsidRPr="00434C1A" w:rsidRDefault="00E76F70" w:rsidP="00E76F70">
      <w:pPr>
        <w:rPr>
          <w:rFonts w:ascii="Arial" w:hAnsi="Arial" w:cs="Arial"/>
          <w:sz w:val="28"/>
          <w:szCs w:val="28"/>
          <w:lang w:val="es-ES_tradnl"/>
        </w:rPr>
      </w:pPr>
    </w:p>
    <w:p w14:paraId="2794E4F5" w14:textId="77777777" w:rsidR="00E76F70" w:rsidRPr="00434C1A" w:rsidRDefault="00E76F70" w:rsidP="00E76F70">
      <w:pPr>
        <w:rPr>
          <w:rFonts w:ascii="Arial" w:hAnsi="Arial" w:cs="Arial"/>
          <w:sz w:val="28"/>
          <w:szCs w:val="28"/>
          <w:lang w:val="es-ES_tradnl"/>
        </w:rPr>
      </w:pPr>
    </w:p>
    <w:p w14:paraId="6E742191" w14:textId="743E4848" w:rsidR="00E76F70" w:rsidRPr="002442BE" w:rsidRDefault="00E76F70" w:rsidP="00FE1238">
      <w:pPr>
        <w:pStyle w:val="Ttulo1"/>
        <w:jc w:val="center"/>
        <w:rPr>
          <w:rFonts w:ascii="Arial" w:hAnsi="Arial" w:cs="Arial"/>
          <w:color w:val="000000" w:themeColor="text1"/>
          <w:sz w:val="32"/>
          <w:szCs w:val="32"/>
          <w:lang w:val="es-ES_tradnl"/>
        </w:rPr>
      </w:pPr>
      <w:bookmarkStart w:id="2" w:name="_Toc194511576"/>
      <w:r w:rsidRPr="002442BE">
        <w:rPr>
          <w:rFonts w:ascii="Arial" w:hAnsi="Arial" w:cs="Arial"/>
          <w:color w:val="000000" w:themeColor="text1"/>
          <w:sz w:val="32"/>
          <w:szCs w:val="32"/>
          <w:lang w:val="es-ES_tradnl"/>
        </w:rPr>
        <w:lastRenderedPageBreak/>
        <w:t>RESUMEN</w:t>
      </w:r>
      <w:bookmarkEnd w:id="2"/>
    </w:p>
    <w:p w14:paraId="386C6CD9" w14:textId="77777777" w:rsidR="0056077E" w:rsidRPr="00434C1A" w:rsidRDefault="0056077E" w:rsidP="00E76F70">
      <w:pPr>
        <w:jc w:val="center"/>
        <w:rPr>
          <w:rFonts w:ascii="Arial" w:hAnsi="Arial" w:cs="Arial"/>
          <w:b/>
          <w:bCs/>
          <w:sz w:val="28"/>
          <w:szCs w:val="28"/>
          <w:lang w:val="es-ES_tradnl"/>
        </w:rPr>
      </w:pPr>
    </w:p>
    <w:p w14:paraId="0E624566" w14:textId="7222D89E" w:rsidR="00906368" w:rsidRDefault="00E76F70" w:rsidP="00FE1238">
      <w:pPr>
        <w:spacing w:line="360" w:lineRule="auto"/>
        <w:jc w:val="both"/>
        <w:rPr>
          <w:rFonts w:ascii="Arial" w:hAnsi="Arial" w:cs="Arial"/>
          <w:color w:val="000000" w:themeColor="text1"/>
        </w:rPr>
      </w:pPr>
      <w:r w:rsidRPr="00642738">
        <w:rPr>
          <w:rFonts w:ascii="Arial" w:hAnsi="Arial" w:cs="Arial"/>
          <w:color w:val="000000" w:themeColor="text1"/>
        </w:rPr>
        <w:t>Este proyecto presenta un análisis profundo de la influencia de</w:t>
      </w:r>
      <w:r w:rsidR="00BB2C62" w:rsidRPr="00642738">
        <w:rPr>
          <w:rFonts w:ascii="Arial" w:hAnsi="Arial" w:cs="Arial"/>
          <w:color w:val="000000" w:themeColor="text1"/>
        </w:rPr>
        <w:t xml:space="preserve">l internet de las cosas que su impacto en la </w:t>
      </w:r>
      <w:r w:rsidR="00E82FC0" w:rsidRPr="00642738">
        <w:rPr>
          <w:rFonts w:ascii="Arial" w:hAnsi="Arial" w:cs="Arial"/>
          <w:color w:val="000000" w:themeColor="text1"/>
        </w:rPr>
        <w:t>salud</w:t>
      </w:r>
      <w:r w:rsidR="00BB2C62" w:rsidRPr="00642738">
        <w:rPr>
          <w:rFonts w:ascii="Arial" w:hAnsi="Arial" w:cs="Arial"/>
          <w:color w:val="000000" w:themeColor="text1"/>
        </w:rPr>
        <w:t xml:space="preserve">. Se llevará a cabo un analisis </w:t>
      </w:r>
      <w:r w:rsidR="00332B27" w:rsidRPr="00642738">
        <w:rPr>
          <w:rFonts w:ascii="Arial" w:hAnsi="Arial" w:cs="Arial"/>
          <w:color w:val="000000" w:themeColor="text1"/>
        </w:rPr>
        <w:t xml:space="preserve">profundo </w:t>
      </w:r>
      <w:r w:rsidR="00BB2C62" w:rsidRPr="00642738">
        <w:rPr>
          <w:rFonts w:ascii="Arial" w:hAnsi="Arial" w:cs="Arial"/>
          <w:color w:val="000000" w:themeColor="text1"/>
        </w:rPr>
        <w:t xml:space="preserve">utilizando gráficas, y estádisticas actuales </w:t>
      </w:r>
      <w:r w:rsidR="0056077E" w:rsidRPr="00642738">
        <w:rPr>
          <w:rFonts w:ascii="Arial" w:hAnsi="Arial" w:cs="Arial"/>
          <w:color w:val="000000" w:themeColor="text1"/>
        </w:rPr>
        <w:t xml:space="preserve">, </w:t>
      </w:r>
      <w:r w:rsidR="00BB2C62" w:rsidRPr="00642738">
        <w:rPr>
          <w:rFonts w:ascii="Arial" w:hAnsi="Arial" w:cs="Arial"/>
          <w:color w:val="000000" w:themeColor="text1"/>
        </w:rPr>
        <w:t>representando la</w:t>
      </w:r>
      <w:r w:rsidR="00332B27" w:rsidRPr="00642738">
        <w:rPr>
          <w:rFonts w:ascii="Arial" w:hAnsi="Arial" w:cs="Arial"/>
          <w:color w:val="000000" w:themeColor="text1"/>
        </w:rPr>
        <w:t>s</w:t>
      </w:r>
      <w:r w:rsidR="00BB2C62" w:rsidRPr="00642738">
        <w:rPr>
          <w:rFonts w:ascii="Arial" w:hAnsi="Arial" w:cs="Arial"/>
          <w:color w:val="000000" w:themeColor="text1"/>
        </w:rPr>
        <w:t xml:space="preserve"> ventaja </w:t>
      </w:r>
      <w:r w:rsidR="00332B27" w:rsidRPr="00642738">
        <w:rPr>
          <w:rFonts w:ascii="Arial" w:hAnsi="Arial" w:cs="Arial"/>
          <w:color w:val="000000" w:themeColor="text1"/>
        </w:rPr>
        <w:t>y</w:t>
      </w:r>
      <w:r w:rsidR="00BB2C62" w:rsidRPr="00642738">
        <w:rPr>
          <w:rFonts w:ascii="Arial" w:hAnsi="Arial" w:cs="Arial"/>
          <w:color w:val="000000" w:themeColor="text1"/>
        </w:rPr>
        <w:t xml:space="preserve"> desventaja que esto conlleva en la sociedad, </w:t>
      </w:r>
      <w:r w:rsidR="00906368" w:rsidRPr="00642738">
        <w:rPr>
          <w:rFonts w:ascii="Arial" w:hAnsi="Arial" w:cs="Arial"/>
          <w:color w:val="000000" w:themeColor="text1"/>
        </w:rPr>
        <w:t>las tendencias de consumo , la percepción en la ciencia y en la salud , los hábitos de consumo , donde se evaluará los aspectos técnicos</w:t>
      </w:r>
      <w:r w:rsidR="00EF0653" w:rsidRPr="00642738">
        <w:rPr>
          <w:rFonts w:ascii="Arial" w:hAnsi="Arial" w:cs="Arial"/>
          <w:color w:val="000000" w:themeColor="text1"/>
        </w:rPr>
        <w:t>;</w:t>
      </w:r>
      <w:r w:rsidR="00906368" w:rsidRPr="00642738">
        <w:rPr>
          <w:rFonts w:ascii="Arial" w:hAnsi="Arial" w:cs="Arial"/>
          <w:color w:val="000000" w:themeColor="text1"/>
        </w:rPr>
        <w:t>económicos , la capacidad de integrarse y crecer en diferentes contextos y aplicaciones.</w:t>
      </w:r>
    </w:p>
    <w:p w14:paraId="7470F85E" w14:textId="77777777" w:rsidR="00825ACB" w:rsidRDefault="00825ACB" w:rsidP="00FE1238">
      <w:pPr>
        <w:spacing w:line="360" w:lineRule="auto"/>
        <w:jc w:val="both"/>
        <w:rPr>
          <w:rFonts w:ascii="Arial" w:hAnsi="Arial" w:cs="Arial"/>
          <w:color w:val="000000" w:themeColor="text1"/>
        </w:rPr>
      </w:pPr>
    </w:p>
    <w:p w14:paraId="021D885C" w14:textId="13EEDDD6" w:rsidR="00BB2C62" w:rsidRPr="00642738" w:rsidRDefault="00BB2C62" w:rsidP="00FE1238">
      <w:pPr>
        <w:spacing w:line="360" w:lineRule="auto"/>
        <w:jc w:val="both"/>
        <w:rPr>
          <w:rFonts w:ascii="Arial" w:hAnsi="Arial" w:cs="Arial"/>
          <w:color w:val="000000" w:themeColor="text1"/>
        </w:rPr>
      </w:pPr>
      <w:r w:rsidRPr="00642738">
        <w:rPr>
          <w:rFonts w:ascii="Arial" w:hAnsi="Arial" w:cs="Arial"/>
          <w:color w:val="000000" w:themeColor="text1"/>
        </w:rPr>
        <w:t>Es necesario que l</w:t>
      </w:r>
      <w:r w:rsidR="00875E08" w:rsidRPr="00642738">
        <w:rPr>
          <w:rFonts w:ascii="Arial" w:hAnsi="Arial" w:cs="Arial"/>
          <w:color w:val="000000" w:themeColor="text1"/>
        </w:rPr>
        <w:t>as personas especializadas</w:t>
      </w:r>
      <w:r w:rsidRPr="00642738">
        <w:rPr>
          <w:rFonts w:ascii="Arial" w:hAnsi="Arial" w:cs="Arial"/>
          <w:color w:val="000000" w:themeColor="text1"/>
        </w:rPr>
        <w:t xml:space="preserve"> conozca los beneficios ya que plantéa un desafío relacionado con la seguridad y la privacidad, e</w:t>
      </w:r>
      <w:r w:rsidR="00535704" w:rsidRPr="00642738">
        <w:rPr>
          <w:rFonts w:ascii="Arial" w:hAnsi="Arial" w:cs="Arial"/>
          <w:color w:val="000000" w:themeColor="text1"/>
        </w:rPr>
        <w:t>ntre</w:t>
      </w:r>
      <w:r w:rsidRPr="00642738">
        <w:rPr>
          <w:rFonts w:ascii="Arial" w:hAnsi="Arial" w:cs="Arial"/>
          <w:color w:val="000000" w:themeColor="text1"/>
        </w:rPr>
        <w:t xml:space="preserve"> más dispositivos conectados significan más puntos potenciales de acceso a datos personales, a medida que más objetos se conectan a la red, es necesario asegurarse de que la información esté protegida y el uso de estas tecnologías sea responsable</w:t>
      </w:r>
      <w:r w:rsidR="0056077E" w:rsidRPr="00642738">
        <w:rPr>
          <w:rFonts w:ascii="Arial" w:hAnsi="Arial" w:cs="Arial"/>
          <w:color w:val="000000" w:themeColor="text1"/>
        </w:rPr>
        <w:t>.</w:t>
      </w:r>
    </w:p>
    <w:p w14:paraId="5A728D58" w14:textId="77777777" w:rsidR="004101BE" w:rsidRPr="00434C1A" w:rsidRDefault="004101BE" w:rsidP="00FE1238">
      <w:pPr>
        <w:spacing w:line="360" w:lineRule="auto"/>
        <w:jc w:val="both"/>
        <w:rPr>
          <w:rFonts w:ascii="Arial" w:hAnsi="Arial" w:cs="Arial"/>
          <w:sz w:val="28"/>
          <w:szCs w:val="28"/>
        </w:rPr>
      </w:pPr>
    </w:p>
    <w:p w14:paraId="1D482B1C" w14:textId="77777777" w:rsidR="004101BE" w:rsidRPr="00434C1A" w:rsidRDefault="004101BE" w:rsidP="00BB2C62">
      <w:pPr>
        <w:jc w:val="both"/>
        <w:rPr>
          <w:rFonts w:ascii="Arial" w:hAnsi="Arial" w:cs="Arial"/>
          <w:sz w:val="28"/>
          <w:szCs w:val="28"/>
        </w:rPr>
      </w:pPr>
    </w:p>
    <w:p w14:paraId="5041BCDA" w14:textId="77777777" w:rsidR="004101BE" w:rsidRPr="00434C1A" w:rsidRDefault="004101BE" w:rsidP="00BB2C62">
      <w:pPr>
        <w:jc w:val="both"/>
        <w:rPr>
          <w:rFonts w:ascii="Arial" w:hAnsi="Arial" w:cs="Arial"/>
          <w:sz w:val="28"/>
          <w:szCs w:val="28"/>
        </w:rPr>
      </w:pPr>
    </w:p>
    <w:p w14:paraId="35596E2F" w14:textId="77777777" w:rsidR="00875E08" w:rsidRPr="00434C1A" w:rsidRDefault="00875E08" w:rsidP="00BB2C62">
      <w:pPr>
        <w:jc w:val="both"/>
        <w:rPr>
          <w:rFonts w:ascii="Arial" w:hAnsi="Arial" w:cs="Arial"/>
          <w:sz w:val="28"/>
          <w:szCs w:val="28"/>
        </w:rPr>
      </w:pPr>
    </w:p>
    <w:p w14:paraId="0AC12353" w14:textId="77777777" w:rsidR="004101BE" w:rsidRPr="00434C1A" w:rsidRDefault="004101BE" w:rsidP="00BB2C62">
      <w:pPr>
        <w:jc w:val="both"/>
        <w:rPr>
          <w:rFonts w:ascii="Arial" w:hAnsi="Arial" w:cs="Arial"/>
          <w:sz w:val="28"/>
          <w:szCs w:val="28"/>
        </w:rPr>
      </w:pPr>
    </w:p>
    <w:p w14:paraId="567DC6EE" w14:textId="77777777" w:rsidR="004101BE" w:rsidRPr="00434C1A" w:rsidRDefault="004101BE" w:rsidP="00BB2C62">
      <w:pPr>
        <w:jc w:val="both"/>
        <w:rPr>
          <w:rFonts w:ascii="Arial" w:hAnsi="Arial" w:cs="Arial"/>
          <w:sz w:val="28"/>
          <w:szCs w:val="28"/>
        </w:rPr>
      </w:pPr>
    </w:p>
    <w:p w14:paraId="31551692" w14:textId="77777777" w:rsidR="004101BE" w:rsidRPr="00434C1A" w:rsidRDefault="004101BE" w:rsidP="00BB2C62">
      <w:pPr>
        <w:jc w:val="both"/>
        <w:rPr>
          <w:rFonts w:ascii="Arial" w:hAnsi="Arial" w:cs="Arial"/>
          <w:sz w:val="28"/>
          <w:szCs w:val="28"/>
        </w:rPr>
      </w:pPr>
    </w:p>
    <w:p w14:paraId="14CDA8EA" w14:textId="77777777" w:rsidR="004101BE" w:rsidRDefault="004101BE" w:rsidP="00BB2C62">
      <w:pPr>
        <w:jc w:val="both"/>
        <w:rPr>
          <w:rFonts w:ascii="Arial" w:hAnsi="Arial" w:cs="Arial"/>
          <w:sz w:val="28"/>
          <w:szCs w:val="28"/>
        </w:rPr>
      </w:pPr>
    </w:p>
    <w:p w14:paraId="65A0B95F" w14:textId="77777777" w:rsidR="00BC75E9" w:rsidRDefault="00BC75E9" w:rsidP="00BB2C62">
      <w:pPr>
        <w:jc w:val="both"/>
        <w:rPr>
          <w:rFonts w:ascii="Arial" w:hAnsi="Arial" w:cs="Arial"/>
          <w:sz w:val="28"/>
          <w:szCs w:val="28"/>
        </w:rPr>
      </w:pPr>
    </w:p>
    <w:p w14:paraId="76A7AE96" w14:textId="77777777" w:rsidR="00BC75E9" w:rsidRDefault="00BC75E9" w:rsidP="00BB2C62">
      <w:pPr>
        <w:jc w:val="both"/>
        <w:rPr>
          <w:rFonts w:ascii="Arial" w:hAnsi="Arial" w:cs="Arial"/>
          <w:sz w:val="28"/>
          <w:szCs w:val="28"/>
        </w:rPr>
      </w:pPr>
    </w:p>
    <w:p w14:paraId="7EF194B0" w14:textId="77777777" w:rsidR="00BC75E9" w:rsidRDefault="00BC75E9" w:rsidP="00BB2C62">
      <w:pPr>
        <w:jc w:val="both"/>
        <w:rPr>
          <w:rFonts w:ascii="Arial" w:hAnsi="Arial" w:cs="Arial"/>
          <w:sz w:val="28"/>
          <w:szCs w:val="28"/>
        </w:rPr>
      </w:pPr>
    </w:p>
    <w:p w14:paraId="42606CF3" w14:textId="77777777" w:rsidR="00BC75E9" w:rsidRDefault="00BC75E9" w:rsidP="00BB2C62">
      <w:pPr>
        <w:jc w:val="both"/>
        <w:rPr>
          <w:rFonts w:ascii="Arial" w:hAnsi="Arial" w:cs="Arial"/>
          <w:sz w:val="28"/>
          <w:szCs w:val="28"/>
        </w:rPr>
      </w:pPr>
    </w:p>
    <w:p w14:paraId="2C6EBCDC" w14:textId="77777777" w:rsidR="00BC75E9" w:rsidRDefault="00BC75E9" w:rsidP="00BB2C62">
      <w:pPr>
        <w:jc w:val="both"/>
        <w:rPr>
          <w:rFonts w:ascii="Arial" w:hAnsi="Arial" w:cs="Arial"/>
          <w:sz w:val="28"/>
          <w:szCs w:val="28"/>
        </w:rPr>
      </w:pPr>
    </w:p>
    <w:p w14:paraId="2AEF68ED" w14:textId="77777777" w:rsidR="00BC75E9" w:rsidRPr="00434C1A" w:rsidRDefault="00BC75E9" w:rsidP="00BB2C62">
      <w:pPr>
        <w:jc w:val="both"/>
        <w:rPr>
          <w:rFonts w:ascii="Arial" w:hAnsi="Arial" w:cs="Arial"/>
          <w:sz w:val="28"/>
          <w:szCs w:val="28"/>
        </w:rPr>
      </w:pPr>
    </w:p>
    <w:p w14:paraId="1654743D" w14:textId="77777777" w:rsidR="004101BE" w:rsidRPr="00434C1A" w:rsidRDefault="004101BE" w:rsidP="00BB2C62">
      <w:pPr>
        <w:jc w:val="both"/>
        <w:rPr>
          <w:rFonts w:ascii="Arial" w:hAnsi="Arial" w:cs="Arial"/>
          <w:sz w:val="28"/>
          <w:szCs w:val="28"/>
        </w:rPr>
      </w:pPr>
    </w:p>
    <w:p w14:paraId="5C4679C3" w14:textId="77777777" w:rsidR="00642738" w:rsidRDefault="00642738" w:rsidP="00F62FD1">
      <w:pPr>
        <w:jc w:val="center"/>
        <w:rPr>
          <w:rFonts w:ascii="Arial" w:hAnsi="Arial" w:cs="Arial"/>
          <w:b/>
          <w:bCs/>
          <w:sz w:val="28"/>
          <w:szCs w:val="28"/>
        </w:rPr>
      </w:pPr>
    </w:p>
    <w:sdt>
      <w:sdtPr>
        <w:rPr>
          <w:rFonts w:ascii="Times New Roman" w:eastAsia="Times New Roman" w:hAnsi="Times New Roman" w:cs="Times New Roman"/>
          <w:b w:val="0"/>
          <w:bCs w:val="0"/>
          <w:color w:val="auto"/>
          <w:sz w:val="24"/>
          <w:szCs w:val="24"/>
          <w:lang w:val="es-ES"/>
        </w:rPr>
        <w:id w:val="300579552"/>
        <w:docPartObj>
          <w:docPartGallery w:val="Table of Contents"/>
          <w:docPartUnique/>
        </w:docPartObj>
      </w:sdtPr>
      <w:sdtEndPr>
        <w:rPr>
          <w:noProof/>
          <w:lang w:val="es-MX"/>
        </w:rPr>
      </w:sdtEndPr>
      <w:sdtContent>
        <w:p w14:paraId="23E02E05" w14:textId="329F5C86" w:rsidR="002442BE" w:rsidRDefault="00202F5F">
          <w:pPr>
            <w:pStyle w:val="TtuloTDC"/>
          </w:pPr>
          <w:r>
            <w:rPr>
              <w:lang w:val="es-ES"/>
            </w:rPr>
            <w:t>INDICE</w:t>
          </w:r>
        </w:p>
        <w:p w14:paraId="3795B68D" w14:textId="2E290686" w:rsidR="00862854" w:rsidRDefault="002442BE">
          <w:pPr>
            <w:pStyle w:val="TDC1"/>
            <w:tabs>
              <w:tab w:val="right" w:leader="dot" w:pos="8828"/>
            </w:tabs>
            <w:rPr>
              <w:rFonts w:eastAsiaTheme="minorEastAsia"/>
              <w:b w:val="0"/>
              <w:bCs w:val="0"/>
              <w:i w:val="0"/>
              <w:iCs w:val="0"/>
              <w:noProof/>
              <w:lang w:eastAsia="es-MX"/>
            </w:rPr>
          </w:pPr>
          <w:r>
            <w:rPr>
              <w:b w:val="0"/>
              <w:bCs w:val="0"/>
            </w:rPr>
            <w:fldChar w:fldCharType="begin"/>
          </w:r>
          <w:r>
            <w:instrText>TOC \o "1-3" \h \z \u</w:instrText>
          </w:r>
          <w:r>
            <w:rPr>
              <w:b w:val="0"/>
              <w:bCs w:val="0"/>
            </w:rPr>
            <w:fldChar w:fldCharType="separate"/>
          </w:r>
          <w:hyperlink w:anchor="_Toc194511574" w:history="1">
            <w:r w:rsidR="00862854" w:rsidRPr="00625E2B">
              <w:rPr>
                <w:rStyle w:val="Hipervnculo"/>
                <w:rFonts w:ascii="Arial" w:hAnsi="Arial" w:cs="Arial"/>
                <w:noProof/>
                <w:lang w:val="es-ES_tradnl"/>
              </w:rPr>
              <w:t>DEDICATORIA</w:t>
            </w:r>
            <w:r w:rsidR="00862854">
              <w:rPr>
                <w:noProof/>
                <w:webHidden/>
              </w:rPr>
              <w:tab/>
            </w:r>
            <w:r w:rsidR="00862854">
              <w:rPr>
                <w:noProof/>
                <w:webHidden/>
              </w:rPr>
              <w:fldChar w:fldCharType="begin"/>
            </w:r>
            <w:r w:rsidR="00862854">
              <w:rPr>
                <w:noProof/>
                <w:webHidden/>
              </w:rPr>
              <w:instrText xml:space="preserve"> PAGEREF _Toc194511574 \h </w:instrText>
            </w:r>
            <w:r w:rsidR="00862854">
              <w:rPr>
                <w:noProof/>
                <w:webHidden/>
              </w:rPr>
            </w:r>
            <w:r w:rsidR="00862854">
              <w:rPr>
                <w:noProof/>
                <w:webHidden/>
              </w:rPr>
              <w:fldChar w:fldCharType="separate"/>
            </w:r>
            <w:r w:rsidR="003A35E4">
              <w:rPr>
                <w:noProof/>
                <w:webHidden/>
              </w:rPr>
              <w:t>4</w:t>
            </w:r>
            <w:r w:rsidR="00862854">
              <w:rPr>
                <w:noProof/>
                <w:webHidden/>
              </w:rPr>
              <w:fldChar w:fldCharType="end"/>
            </w:r>
          </w:hyperlink>
        </w:p>
        <w:p w14:paraId="0589183E" w14:textId="6FDE9829" w:rsidR="00862854" w:rsidRDefault="00000000">
          <w:pPr>
            <w:pStyle w:val="TDC1"/>
            <w:tabs>
              <w:tab w:val="right" w:leader="dot" w:pos="8828"/>
            </w:tabs>
            <w:rPr>
              <w:rFonts w:eastAsiaTheme="minorEastAsia"/>
              <w:b w:val="0"/>
              <w:bCs w:val="0"/>
              <w:i w:val="0"/>
              <w:iCs w:val="0"/>
              <w:noProof/>
              <w:lang w:eastAsia="es-MX"/>
            </w:rPr>
          </w:pPr>
          <w:hyperlink w:anchor="_Toc194511575" w:history="1">
            <w:r w:rsidR="00862854" w:rsidRPr="00625E2B">
              <w:rPr>
                <w:rStyle w:val="Hipervnculo"/>
                <w:rFonts w:ascii="Arial" w:hAnsi="Arial" w:cs="Arial"/>
                <w:noProof/>
                <w:lang w:val="es-ES_tradnl"/>
              </w:rPr>
              <w:t>AGRADECIMIENTO</w:t>
            </w:r>
            <w:r w:rsidR="00862854">
              <w:rPr>
                <w:noProof/>
                <w:webHidden/>
              </w:rPr>
              <w:tab/>
            </w:r>
            <w:r w:rsidR="00862854">
              <w:rPr>
                <w:noProof/>
                <w:webHidden/>
              </w:rPr>
              <w:fldChar w:fldCharType="begin"/>
            </w:r>
            <w:r w:rsidR="00862854">
              <w:rPr>
                <w:noProof/>
                <w:webHidden/>
              </w:rPr>
              <w:instrText xml:space="preserve"> PAGEREF _Toc194511575 \h </w:instrText>
            </w:r>
            <w:r w:rsidR="00862854">
              <w:rPr>
                <w:noProof/>
                <w:webHidden/>
              </w:rPr>
            </w:r>
            <w:r w:rsidR="00862854">
              <w:rPr>
                <w:noProof/>
                <w:webHidden/>
              </w:rPr>
              <w:fldChar w:fldCharType="separate"/>
            </w:r>
            <w:r w:rsidR="003A35E4">
              <w:rPr>
                <w:noProof/>
                <w:webHidden/>
              </w:rPr>
              <w:t>5</w:t>
            </w:r>
            <w:r w:rsidR="00862854">
              <w:rPr>
                <w:noProof/>
                <w:webHidden/>
              </w:rPr>
              <w:fldChar w:fldCharType="end"/>
            </w:r>
          </w:hyperlink>
        </w:p>
        <w:p w14:paraId="7773ADE7" w14:textId="595E5DD6" w:rsidR="00862854" w:rsidRDefault="00000000">
          <w:pPr>
            <w:pStyle w:val="TDC1"/>
            <w:tabs>
              <w:tab w:val="right" w:leader="dot" w:pos="8828"/>
            </w:tabs>
            <w:rPr>
              <w:rFonts w:eastAsiaTheme="minorEastAsia"/>
              <w:b w:val="0"/>
              <w:bCs w:val="0"/>
              <w:i w:val="0"/>
              <w:iCs w:val="0"/>
              <w:noProof/>
              <w:lang w:eastAsia="es-MX"/>
            </w:rPr>
          </w:pPr>
          <w:hyperlink w:anchor="_Toc194511576" w:history="1">
            <w:r w:rsidR="00862854" w:rsidRPr="00625E2B">
              <w:rPr>
                <w:rStyle w:val="Hipervnculo"/>
                <w:rFonts w:ascii="Arial" w:hAnsi="Arial" w:cs="Arial"/>
                <w:noProof/>
                <w:lang w:val="es-ES_tradnl"/>
              </w:rPr>
              <w:t>RESUMEN</w:t>
            </w:r>
            <w:r w:rsidR="00862854">
              <w:rPr>
                <w:noProof/>
                <w:webHidden/>
              </w:rPr>
              <w:tab/>
            </w:r>
            <w:r w:rsidR="00862854">
              <w:rPr>
                <w:noProof/>
                <w:webHidden/>
              </w:rPr>
              <w:fldChar w:fldCharType="begin"/>
            </w:r>
            <w:r w:rsidR="00862854">
              <w:rPr>
                <w:noProof/>
                <w:webHidden/>
              </w:rPr>
              <w:instrText xml:space="preserve"> PAGEREF _Toc194511576 \h </w:instrText>
            </w:r>
            <w:r w:rsidR="00862854">
              <w:rPr>
                <w:noProof/>
                <w:webHidden/>
              </w:rPr>
            </w:r>
            <w:r w:rsidR="00862854">
              <w:rPr>
                <w:noProof/>
                <w:webHidden/>
              </w:rPr>
              <w:fldChar w:fldCharType="separate"/>
            </w:r>
            <w:r w:rsidR="003A35E4">
              <w:rPr>
                <w:noProof/>
                <w:webHidden/>
              </w:rPr>
              <w:t>6</w:t>
            </w:r>
            <w:r w:rsidR="00862854">
              <w:rPr>
                <w:noProof/>
                <w:webHidden/>
              </w:rPr>
              <w:fldChar w:fldCharType="end"/>
            </w:r>
          </w:hyperlink>
        </w:p>
        <w:p w14:paraId="2BE37DA4" w14:textId="5DDA2C84" w:rsidR="00862854" w:rsidRDefault="00000000">
          <w:pPr>
            <w:pStyle w:val="TDC1"/>
            <w:tabs>
              <w:tab w:val="right" w:leader="dot" w:pos="8828"/>
            </w:tabs>
            <w:rPr>
              <w:rFonts w:eastAsiaTheme="minorEastAsia"/>
              <w:b w:val="0"/>
              <w:bCs w:val="0"/>
              <w:i w:val="0"/>
              <w:iCs w:val="0"/>
              <w:noProof/>
              <w:lang w:eastAsia="es-MX"/>
            </w:rPr>
          </w:pPr>
          <w:hyperlink w:anchor="_Toc194511577" w:history="1">
            <w:r w:rsidR="00862854" w:rsidRPr="00625E2B">
              <w:rPr>
                <w:rStyle w:val="Hipervnculo"/>
                <w:rFonts w:ascii="Arial" w:hAnsi="Arial" w:cs="Arial"/>
                <w:noProof/>
                <w:lang w:val="es-ES_tradnl"/>
              </w:rPr>
              <w:t>PLANTEAMIENTO DEL PROBLEMA</w:t>
            </w:r>
            <w:r w:rsidR="00862854">
              <w:rPr>
                <w:noProof/>
                <w:webHidden/>
              </w:rPr>
              <w:tab/>
            </w:r>
            <w:r w:rsidR="00862854">
              <w:rPr>
                <w:noProof/>
                <w:webHidden/>
              </w:rPr>
              <w:fldChar w:fldCharType="begin"/>
            </w:r>
            <w:r w:rsidR="00862854">
              <w:rPr>
                <w:noProof/>
                <w:webHidden/>
              </w:rPr>
              <w:instrText xml:space="preserve"> PAGEREF _Toc194511577 \h </w:instrText>
            </w:r>
            <w:r w:rsidR="00862854">
              <w:rPr>
                <w:noProof/>
                <w:webHidden/>
              </w:rPr>
            </w:r>
            <w:r w:rsidR="00862854">
              <w:rPr>
                <w:noProof/>
                <w:webHidden/>
              </w:rPr>
              <w:fldChar w:fldCharType="separate"/>
            </w:r>
            <w:r w:rsidR="003A35E4">
              <w:rPr>
                <w:noProof/>
                <w:webHidden/>
              </w:rPr>
              <w:t>8</w:t>
            </w:r>
            <w:r w:rsidR="00862854">
              <w:rPr>
                <w:noProof/>
                <w:webHidden/>
              </w:rPr>
              <w:fldChar w:fldCharType="end"/>
            </w:r>
          </w:hyperlink>
        </w:p>
        <w:p w14:paraId="5157C6AE" w14:textId="661B9640" w:rsidR="00862854" w:rsidRDefault="00000000">
          <w:pPr>
            <w:pStyle w:val="TDC1"/>
            <w:tabs>
              <w:tab w:val="right" w:leader="dot" w:pos="8828"/>
            </w:tabs>
            <w:rPr>
              <w:rFonts w:eastAsiaTheme="minorEastAsia"/>
              <w:b w:val="0"/>
              <w:bCs w:val="0"/>
              <w:i w:val="0"/>
              <w:iCs w:val="0"/>
              <w:noProof/>
              <w:lang w:eastAsia="es-MX"/>
            </w:rPr>
          </w:pPr>
          <w:hyperlink w:anchor="_Toc194511578" w:history="1">
            <w:r w:rsidR="00862854" w:rsidRPr="00625E2B">
              <w:rPr>
                <w:rStyle w:val="Hipervnculo"/>
                <w:rFonts w:ascii="Arial" w:hAnsi="Arial" w:cs="Arial"/>
                <w:noProof/>
              </w:rPr>
              <w:t>HIPOTESIS</w:t>
            </w:r>
            <w:r w:rsidR="00862854">
              <w:rPr>
                <w:noProof/>
                <w:webHidden/>
              </w:rPr>
              <w:tab/>
            </w:r>
            <w:r w:rsidR="00862854">
              <w:rPr>
                <w:noProof/>
                <w:webHidden/>
              </w:rPr>
              <w:fldChar w:fldCharType="begin"/>
            </w:r>
            <w:r w:rsidR="00862854">
              <w:rPr>
                <w:noProof/>
                <w:webHidden/>
              </w:rPr>
              <w:instrText xml:space="preserve"> PAGEREF _Toc194511578 \h </w:instrText>
            </w:r>
            <w:r w:rsidR="00862854">
              <w:rPr>
                <w:noProof/>
                <w:webHidden/>
              </w:rPr>
            </w:r>
            <w:r w:rsidR="00862854">
              <w:rPr>
                <w:noProof/>
                <w:webHidden/>
              </w:rPr>
              <w:fldChar w:fldCharType="separate"/>
            </w:r>
            <w:r w:rsidR="003A35E4">
              <w:rPr>
                <w:noProof/>
                <w:webHidden/>
              </w:rPr>
              <w:t>9</w:t>
            </w:r>
            <w:r w:rsidR="00862854">
              <w:rPr>
                <w:noProof/>
                <w:webHidden/>
              </w:rPr>
              <w:fldChar w:fldCharType="end"/>
            </w:r>
          </w:hyperlink>
        </w:p>
        <w:p w14:paraId="2F6DF3B4" w14:textId="3D9D11E9" w:rsidR="00862854" w:rsidRDefault="00000000">
          <w:pPr>
            <w:pStyle w:val="TDC1"/>
            <w:tabs>
              <w:tab w:val="right" w:leader="dot" w:pos="8828"/>
            </w:tabs>
            <w:rPr>
              <w:rFonts w:eastAsiaTheme="minorEastAsia"/>
              <w:b w:val="0"/>
              <w:bCs w:val="0"/>
              <w:i w:val="0"/>
              <w:iCs w:val="0"/>
              <w:noProof/>
              <w:lang w:eastAsia="es-MX"/>
            </w:rPr>
          </w:pPr>
          <w:hyperlink w:anchor="_Toc194511579" w:history="1">
            <w:r w:rsidR="00862854" w:rsidRPr="00625E2B">
              <w:rPr>
                <w:rStyle w:val="Hipervnculo"/>
                <w:rFonts w:ascii="Arial" w:hAnsi="Arial" w:cs="Arial"/>
                <w:noProof/>
                <w:lang w:eastAsia="es-MX"/>
              </w:rPr>
              <w:t>VARIABLES</w:t>
            </w:r>
            <w:r w:rsidR="00862854">
              <w:rPr>
                <w:noProof/>
                <w:webHidden/>
              </w:rPr>
              <w:tab/>
            </w:r>
            <w:r w:rsidR="00862854">
              <w:rPr>
                <w:noProof/>
                <w:webHidden/>
              </w:rPr>
              <w:fldChar w:fldCharType="begin"/>
            </w:r>
            <w:r w:rsidR="00862854">
              <w:rPr>
                <w:noProof/>
                <w:webHidden/>
              </w:rPr>
              <w:instrText xml:space="preserve"> PAGEREF _Toc194511579 \h </w:instrText>
            </w:r>
            <w:r w:rsidR="00862854">
              <w:rPr>
                <w:noProof/>
                <w:webHidden/>
              </w:rPr>
            </w:r>
            <w:r w:rsidR="00862854">
              <w:rPr>
                <w:noProof/>
                <w:webHidden/>
              </w:rPr>
              <w:fldChar w:fldCharType="separate"/>
            </w:r>
            <w:r w:rsidR="003A35E4">
              <w:rPr>
                <w:noProof/>
                <w:webHidden/>
              </w:rPr>
              <w:t>10</w:t>
            </w:r>
            <w:r w:rsidR="00862854">
              <w:rPr>
                <w:noProof/>
                <w:webHidden/>
              </w:rPr>
              <w:fldChar w:fldCharType="end"/>
            </w:r>
          </w:hyperlink>
        </w:p>
        <w:p w14:paraId="282B08D9" w14:textId="1859C93F" w:rsidR="00862854" w:rsidRDefault="00000000">
          <w:pPr>
            <w:pStyle w:val="TDC3"/>
            <w:tabs>
              <w:tab w:val="right" w:leader="dot" w:pos="8828"/>
            </w:tabs>
            <w:rPr>
              <w:rFonts w:eastAsiaTheme="minorEastAsia"/>
              <w:noProof/>
              <w:sz w:val="24"/>
              <w:szCs w:val="24"/>
              <w:lang w:eastAsia="es-MX"/>
            </w:rPr>
          </w:pPr>
          <w:hyperlink w:anchor="_Toc194511580" w:history="1">
            <w:r w:rsidR="00862854" w:rsidRPr="00625E2B">
              <w:rPr>
                <w:rStyle w:val="Hipervnculo"/>
                <w:rFonts w:ascii="Arial" w:eastAsia="Times New Roman" w:hAnsi="Arial" w:cs="Arial"/>
                <w:noProof/>
                <w:kern w:val="0"/>
                <w:lang w:eastAsia="es-MX"/>
                <w14:ligatures w14:val="none"/>
              </w:rPr>
              <w:t>Variables independientes:</w:t>
            </w:r>
            <w:r w:rsidR="00862854">
              <w:rPr>
                <w:noProof/>
                <w:webHidden/>
              </w:rPr>
              <w:tab/>
            </w:r>
            <w:r w:rsidR="00862854">
              <w:rPr>
                <w:noProof/>
                <w:webHidden/>
              </w:rPr>
              <w:fldChar w:fldCharType="begin"/>
            </w:r>
            <w:r w:rsidR="00862854">
              <w:rPr>
                <w:noProof/>
                <w:webHidden/>
              </w:rPr>
              <w:instrText xml:space="preserve"> PAGEREF _Toc194511580 \h </w:instrText>
            </w:r>
            <w:r w:rsidR="00862854">
              <w:rPr>
                <w:noProof/>
                <w:webHidden/>
              </w:rPr>
            </w:r>
            <w:r w:rsidR="00862854">
              <w:rPr>
                <w:noProof/>
                <w:webHidden/>
              </w:rPr>
              <w:fldChar w:fldCharType="separate"/>
            </w:r>
            <w:r w:rsidR="003A35E4">
              <w:rPr>
                <w:noProof/>
                <w:webHidden/>
              </w:rPr>
              <w:t>10</w:t>
            </w:r>
            <w:r w:rsidR="00862854">
              <w:rPr>
                <w:noProof/>
                <w:webHidden/>
              </w:rPr>
              <w:fldChar w:fldCharType="end"/>
            </w:r>
          </w:hyperlink>
        </w:p>
        <w:p w14:paraId="15FF391D" w14:textId="1C083373" w:rsidR="00862854" w:rsidRDefault="00000000">
          <w:pPr>
            <w:pStyle w:val="TDC3"/>
            <w:tabs>
              <w:tab w:val="right" w:leader="dot" w:pos="8828"/>
            </w:tabs>
            <w:rPr>
              <w:rFonts w:eastAsiaTheme="minorEastAsia"/>
              <w:noProof/>
              <w:sz w:val="24"/>
              <w:szCs w:val="24"/>
              <w:lang w:eastAsia="es-MX"/>
            </w:rPr>
          </w:pPr>
          <w:hyperlink w:anchor="_Toc194511581" w:history="1">
            <w:r w:rsidR="00862854" w:rsidRPr="00625E2B">
              <w:rPr>
                <w:rStyle w:val="Hipervnculo"/>
                <w:rFonts w:ascii="Arial" w:eastAsia="Times New Roman" w:hAnsi="Arial" w:cs="Arial"/>
                <w:noProof/>
                <w:kern w:val="0"/>
                <w:lang w:eastAsia="es-MX"/>
                <w14:ligatures w14:val="none"/>
              </w:rPr>
              <w:t>Variables dependientes:</w:t>
            </w:r>
            <w:r w:rsidR="00862854">
              <w:rPr>
                <w:noProof/>
                <w:webHidden/>
              </w:rPr>
              <w:tab/>
            </w:r>
            <w:r w:rsidR="00862854">
              <w:rPr>
                <w:noProof/>
                <w:webHidden/>
              </w:rPr>
              <w:fldChar w:fldCharType="begin"/>
            </w:r>
            <w:r w:rsidR="00862854">
              <w:rPr>
                <w:noProof/>
                <w:webHidden/>
              </w:rPr>
              <w:instrText xml:space="preserve"> PAGEREF _Toc194511581 \h </w:instrText>
            </w:r>
            <w:r w:rsidR="00862854">
              <w:rPr>
                <w:noProof/>
                <w:webHidden/>
              </w:rPr>
            </w:r>
            <w:r w:rsidR="00862854">
              <w:rPr>
                <w:noProof/>
                <w:webHidden/>
              </w:rPr>
              <w:fldChar w:fldCharType="separate"/>
            </w:r>
            <w:r w:rsidR="003A35E4">
              <w:rPr>
                <w:noProof/>
                <w:webHidden/>
              </w:rPr>
              <w:t>10</w:t>
            </w:r>
            <w:r w:rsidR="00862854">
              <w:rPr>
                <w:noProof/>
                <w:webHidden/>
              </w:rPr>
              <w:fldChar w:fldCharType="end"/>
            </w:r>
          </w:hyperlink>
        </w:p>
        <w:p w14:paraId="7B3EBD90" w14:textId="04A9C03A" w:rsidR="00862854" w:rsidRDefault="00000000">
          <w:pPr>
            <w:pStyle w:val="TDC1"/>
            <w:tabs>
              <w:tab w:val="right" w:leader="dot" w:pos="8828"/>
            </w:tabs>
            <w:rPr>
              <w:rFonts w:eastAsiaTheme="minorEastAsia"/>
              <w:b w:val="0"/>
              <w:bCs w:val="0"/>
              <w:i w:val="0"/>
              <w:iCs w:val="0"/>
              <w:noProof/>
              <w:lang w:eastAsia="es-MX"/>
            </w:rPr>
          </w:pPr>
          <w:hyperlink w:anchor="_Toc194511582" w:history="1">
            <w:r w:rsidR="00862854" w:rsidRPr="00625E2B">
              <w:rPr>
                <w:rStyle w:val="Hipervnculo"/>
                <w:rFonts w:ascii="Arial" w:hAnsi="Arial" w:cs="Arial"/>
                <w:noProof/>
              </w:rPr>
              <w:t>JUSTIFICACION</w:t>
            </w:r>
            <w:r w:rsidR="00862854">
              <w:rPr>
                <w:noProof/>
                <w:webHidden/>
              </w:rPr>
              <w:tab/>
            </w:r>
            <w:r w:rsidR="00862854">
              <w:rPr>
                <w:noProof/>
                <w:webHidden/>
              </w:rPr>
              <w:fldChar w:fldCharType="begin"/>
            </w:r>
            <w:r w:rsidR="00862854">
              <w:rPr>
                <w:noProof/>
                <w:webHidden/>
              </w:rPr>
              <w:instrText xml:space="preserve"> PAGEREF _Toc194511582 \h </w:instrText>
            </w:r>
            <w:r w:rsidR="00862854">
              <w:rPr>
                <w:noProof/>
                <w:webHidden/>
              </w:rPr>
            </w:r>
            <w:r w:rsidR="00862854">
              <w:rPr>
                <w:noProof/>
                <w:webHidden/>
              </w:rPr>
              <w:fldChar w:fldCharType="separate"/>
            </w:r>
            <w:r w:rsidR="003A35E4">
              <w:rPr>
                <w:noProof/>
                <w:webHidden/>
              </w:rPr>
              <w:t>12</w:t>
            </w:r>
            <w:r w:rsidR="00862854">
              <w:rPr>
                <w:noProof/>
                <w:webHidden/>
              </w:rPr>
              <w:fldChar w:fldCharType="end"/>
            </w:r>
          </w:hyperlink>
        </w:p>
        <w:p w14:paraId="30FB27B6" w14:textId="5B930E59" w:rsidR="00862854" w:rsidRDefault="00000000">
          <w:pPr>
            <w:pStyle w:val="TDC1"/>
            <w:tabs>
              <w:tab w:val="right" w:leader="dot" w:pos="8828"/>
            </w:tabs>
            <w:rPr>
              <w:rFonts w:eastAsiaTheme="minorEastAsia"/>
              <w:b w:val="0"/>
              <w:bCs w:val="0"/>
              <w:i w:val="0"/>
              <w:iCs w:val="0"/>
              <w:noProof/>
              <w:lang w:eastAsia="es-MX"/>
            </w:rPr>
          </w:pPr>
          <w:hyperlink w:anchor="_Toc194511583" w:history="1">
            <w:r w:rsidR="00862854" w:rsidRPr="00625E2B">
              <w:rPr>
                <w:rStyle w:val="Hipervnculo"/>
                <w:rFonts w:ascii="Arial" w:hAnsi="Arial" w:cs="Arial"/>
                <w:noProof/>
                <w:lang w:eastAsia="es-MX"/>
              </w:rPr>
              <w:t>MARCO DE LA INVESTIGACIÓN</w:t>
            </w:r>
            <w:r w:rsidR="00862854">
              <w:rPr>
                <w:noProof/>
                <w:webHidden/>
              </w:rPr>
              <w:tab/>
            </w:r>
            <w:r w:rsidR="00862854">
              <w:rPr>
                <w:noProof/>
                <w:webHidden/>
              </w:rPr>
              <w:fldChar w:fldCharType="begin"/>
            </w:r>
            <w:r w:rsidR="00862854">
              <w:rPr>
                <w:noProof/>
                <w:webHidden/>
              </w:rPr>
              <w:instrText xml:space="preserve"> PAGEREF _Toc194511583 \h </w:instrText>
            </w:r>
            <w:r w:rsidR="00862854">
              <w:rPr>
                <w:noProof/>
                <w:webHidden/>
              </w:rPr>
            </w:r>
            <w:r w:rsidR="00862854">
              <w:rPr>
                <w:noProof/>
                <w:webHidden/>
              </w:rPr>
              <w:fldChar w:fldCharType="separate"/>
            </w:r>
            <w:r w:rsidR="003A35E4">
              <w:rPr>
                <w:noProof/>
                <w:webHidden/>
              </w:rPr>
              <w:t>15</w:t>
            </w:r>
            <w:r w:rsidR="00862854">
              <w:rPr>
                <w:noProof/>
                <w:webHidden/>
              </w:rPr>
              <w:fldChar w:fldCharType="end"/>
            </w:r>
          </w:hyperlink>
        </w:p>
        <w:p w14:paraId="2E2F4843" w14:textId="40159C92" w:rsidR="00862854" w:rsidRDefault="00000000">
          <w:pPr>
            <w:pStyle w:val="TDC1"/>
            <w:tabs>
              <w:tab w:val="right" w:leader="dot" w:pos="8828"/>
            </w:tabs>
            <w:rPr>
              <w:rFonts w:eastAsiaTheme="minorEastAsia"/>
              <w:b w:val="0"/>
              <w:bCs w:val="0"/>
              <w:i w:val="0"/>
              <w:iCs w:val="0"/>
              <w:noProof/>
              <w:lang w:eastAsia="es-MX"/>
            </w:rPr>
          </w:pPr>
          <w:hyperlink w:anchor="_Toc194511584" w:history="1">
            <w:r w:rsidR="00862854" w:rsidRPr="00625E2B">
              <w:rPr>
                <w:rStyle w:val="Hipervnculo"/>
                <w:rFonts w:ascii="Arial" w:hAnsi="Arial" w:cs="Arial"/>
                <w:noProof/>
              </w:rPr>
              <w:t>Capitulo I : Antecedentes en el sector salud</w:t>
            </w:r>
            <w:r w:rsidR="00862854">
              <w:rPr>
                <w:noProof/>
                <w:webHidden/>
              </w:rPr>
              <w:tab/>
            </w:r>
            <w:r w:rsidR="00862854">
              <w:rPr>
                <w:noProof/>
                <w:webHidden/>
              </w:rPr>
              <w:fldChar w:fldCharType="begin"/>
            </w:r>
            <w:r w:rsidR="00862854">
              <w:rPr>
                <w:noProof/>
                <w:webHidden/>
              </w:rPr>
              <w:instrText xml:space="preserve"> PAGEREF _Toc194511584 \h </w:instrText>
            </w:r>
            <w:r w:rsidR="00862854">
              <w:rPr>
                <w:noProof/>
                <w:webHidden/>
              </w:rPr>
            </w:r>
            <w:r w:rsidR="00862854">
              <w:rPr>
                <w:noProof/>
                <w:webHidden/>
              </w:rPr>
              <w:fldChar w:fldCharType="separate"/>
            </w:r>
            <w:r w:rsidR="003A35E4">
              <w:rPr>
                <w:noProof/>
                <w:webHidden/>
              </w:rPr>
              <w:t>20</w:t>
            </w:r>
            <w:r w:rsidR="00862854">
              <w:rPr>
                <w:noProof/>
                <w:webHidden/>
              </w:rPr>
              <w:fldChar w:fldCharType="end"/>
            </w:r>
          </w:hyperlink>
        </w:p>
        <w:p w14:paraId="66F3EF54" w14:textId="47F312C1" w:rsidR="00862854" w:rsidRDefault="00000000">
          <w:pPr>
            <w:pStyle w:val="TDC1"/>
            <w:tabs>
              <w:tab w:val="right" w:leader="dot" w:pos="8828"/>
            </w:tabs>
            <w:rPr>
              <w:rFonts w:eastAsiaTheme="minorEastAsia"/>
              <w:b w:val="0"/>
              <w:bCs w:val="0"/>
              <w:i w:val="0"/>
              <w:iCs w:val="0"/>
              <w:noProof/>
              <w:lang w:eastAsia="es-MX"/>
            </w:rPr>
          </w:pPr>
          <w:hyperlink w:anchor="_Toc194511585" w:history="1">
            <w:r w:rsidR="00862854" w:rsidRPr="00625E2B">
              <w:rPr>
                <w:rStyle w:val="Hipervnculo"/>
                <w:rFonts w:ascii="Arial" w:hAnsi="Arial" w:cs="Arial"/>
                <w:noProof/>
              </w:rPr>
              <w:t>Capitulo II: Impacto de la Pandemia en la infraestructura Sanitaria en Chiapas</w:t>
            </w:r>
            <w:r w:rsidR="00862854">
              <w:rPr>
                <w:noProof/>
                <w:webHidden/>
              </w:rPr>
              <w:tab/>
            </w:r>
            <w:r w:rsidR="00862854">
              <w:rPr>
                <w:noProof/>
                <w:webHidden/>
              </w:rPr>
              <w:fldChar w:fldCharType="begin"/>
            </w:r>
            <w:r w:rsidR="00862854">
              <w:rPr>
                <w:noProof/>
                <w:webHidden/>
              </w:rPr>
              <w:instrText xml:space="preserve"> PAGEREF _Toc194511585 \h </w:instrText>
            </w:r>
            <w:r w:rsidR="00862854">
              <w:rPr>
                <w:noProof/>
                <w:webHidden/>
              </w:rPr>
            </w:r>
            <w:r w:rsidR="00862854">
              <w:rPr>
                <w:noProof/>
                <w:webHidden/>
              </w:rPr>
              <w:fldChar w:fldCharType="separate"/>
            </w:r>
            <w:r w:rsidR="003A35E4">
              <w:rPr>
                <w:noProof/>
                <w:webHidden/>
              </w:rPr>
              <w:t>21</w:t>
            </w:r>
            <w:r w:rsidR="00862854">
              <w:rPr>
                <w:noProof/>
                <w:webHidden/>
              </w:rPr>
              <w:fldChar w:fldCharType="end"/>
            </w:r>
          </w:hyperlink>
        </w:p>
        <w:p w14:paraId="3731642D" w14:textId="0D714D4C" w:rsidR="00862854" w:rsidRDefault="00000000">
          <w:pPr>
            <w:pStyle w:val="TDC1"/>
            <w:tabs>
              <w:tab w:val="right" w:leader="dot" w:pos="8828"/>
            </w:tabs>
            <w:rPr>
              <w:rFonts w:eastAsiaTheme="minorEastAsia"/>
              <w:b w:val="0"/>
              <w:bCs w:val="0"/>
              <w:i w:val="0"/>
              <w:iCs w:val="0"/>
              <w:noProof/>
              <w:lang w:eastAsia="es-MX"/>
            </w:rPr>
          </w:pPr>
          <w:hyperlink w:anchor="_Toc194511586" w:history="1">
            <w:r w:rsidR="00862854" w:rsidRPr="00625E2B">
              <w:rPr>
                <w:rStyle w:val="Hipervnculo"/>
                <w:rFonts w:ascii="Arial" w:hAnsi="Arial" w:cs="Arial"/>
                <w:noProof/>
              </w:rPr>
              <w:t>Capitulo III: Implementación del internert de las cosas en Salud Post-Pandemia en Chiapas</w:t>
            </w:r>
            <w:r w:rsidR="00862854">
              <w:rPr>
                <w:noProof/>
                <w:webHidden/>
              </w:rPr>
              <w:tab/>
            </w:r>
            <w:r w:rsidR="00862854">
              <w:rPr>
                <w:noProof/>
                <w:webHidden/>
              </w:rPr>
              <w:fldChar w:fldCharType="begin"/>
            </w:r>
            <w:r w:rsidR="00862854">
              <w:rPr>
                <w:noProof/>
                <w:webHidden/>
              </w:rPr>
              <w:instrText xml:space="preserve"> PAGEREF _Toc194511586 \h </w:instrText>
            </w:r>
            <w:r w:rsidR="00862854">
              <w:rPr>
                <w:noProof/>
                <w:webHidden/>
              </w:rPr>
            </w:r>
            <w:r w:rsidR="00862854">
              <w:rPr>
                <w:noProof/>
                <w:webHidden/>
              </w:rPr>
              <w:fldChar w:fldCharType="separate"/>
            </w:r>
            <w:r w:rsidR="003A35E4">
              <w:rPr>
                <w:noProof/>
                <w:webHidden/>
              </w:rPr>
              <w:t>22</w:t>
            </w:r>
            <w:r w:rsidR="00862854">
              <w:rPr>
                <w:noProof/>
                <w:webHidden/>
              </w:rPr>
              <w:fldChar w:fldCharType="end"/>
            </w:r>
          </w:hyperlink>
        </w:p>
        <w:p w14:paraId="7CDCD315" w14:textId="2EEBD7F0" w:rsidR="00862854" w:rsidRDefault="00000000">
          <w:pPr>
            <w:pStyle w:val="TDC1"/>
            <w:tabs>
              <w:tab w:val="right" w:leader="dot" w:pos="8828"/>
            </w:tabs>
            <w:rPr>
              <w:rFonts w:eastAsiaTheme="minorEastAsia"/>
              <w:b w:val="0"/>
              <w:bCs w:val="0"/>
              <w:i w:val="0"/>
              <w:iCs w:val="0"/>
              <w:noProof/>
              <w:lang w:eastAsia="es-MX"/>
            </w:rPr>
          </w:pPr>
          <w:hyperlink w:anchor="_Toc194511587" w:history="1">
            <w:r w:rsidR="00862854" w:rsidRPr="00625E2B">
              <w:rPr>
                <w:rStyle w:val="Hipervnculo"/>
                <w:rFonts w:ascii="Arial" w:hAnsi="Arial" w:cs="Arial"/>
                <w:noProof/>
              </w:rPr>
              <w:t>Capitulo IV: Analísis del impacto del Internet de las cosas en la calidad de vida y atención médica en Chiapas</w:t>
            </w:r>
            <w:r w:rsidR="00862854">
              <w:rPr>
                <w:noProof/>
                <w:webHidden/>
              </w:rPr>
              <w:tab/>
            </w:r>
            <w:r w:rsidR="00862854">
              <w:rPr>
                <w:noProof/>
                <w:webHidden/>
              </w:rPr>
              <w:fldChar w:fldCharType="begin"/>
            </w:r>
            <w:r w:rsidR="00862854">
              <w:rPr>
                <w:noProof/>
                <w:webHidden/>
              </w:rPr>
              <w:instrText xml:space="preserve"> PAGEREF _Toc194511587 \h </w:instrText>
            </w:r>
            <w:r w:rsidR="00862854">
              <w:rPr>
                <w:noProof/>
                <w:webHidden/>
              </w:rPr>
            </w:r>
            <w:r w:rsidR="00862854">
              <w:rPr>
                <w:noProof/>
                <w:webHidden/>
              </w:rPr>
              <w:fldChar w:fldCharType="separate"/>
            </w:r>
            <w:r w:rsidR="003A35E4">
              <w:rPr>
                <w:noProof/>
                <w:webHidden/>
              </w:rPr>
              <w:t>23</w:t>
            </w:r>
            <w:r w:rsidR="00862854">
              <w:rPr>
                <w:noProof/>
                <w:webHidden/>
              </w:rPr>
              <w:fldChar w:fldCharType="end"/>
            </w:r>
          </w:hyperlink>
        </w:p>
        <w:p w14:paraId="6A5245D6" w14:textId="3E9ACA6F" w:rsidR="002442BE" w:rsidRDefault="002442BE">
          <w:r>
            <w:rPr>
              <w:b/>
              <w:bCs/>
              <w:noProof/>
            </w:rPr>
            <w:fldChar w:fldCharType="end"/>
          </w:r>
        </w:p>
      </w:sdtContent>
    </w:sdt>
    <w:p w14:paraId="7F7624AA" w14:textId="77777777" w:rsidR="00F62FD1" w:rsidRDefault="00F62FD1" w:rsidP="00E76F70">
      <w:pPr>
        <w:rPr>
          <w:rFonts w:ascii="Arial" w:hAnsi="Arial" w:cs="Arial"/>
          <w:b/>
          <w:bCs/>
          <w:sz w:val="28"/>
          <w:szCs w:val="28"/>
        </w:rPr>
      </w:pPr>
    </w:p>
    <w:p w14:paraId="2A122C9A" w14:textId="77777777" w:rsidR="00621927" w:rsidRDefault="00621927" w:rsidP="00E76F70">
      <w:pPr>
        <w:rPr>
          <w:rFonts w:ascii="Arial" w:hAnsi="Arial" w:cs="Arial"/>
          <w:b/>
          <w:bCs/>
          <w:sz w:val="28"/>
          <w:szCs w:val="28"/>
        </w:rPr>
      </w:pPr>
    </w:p>
    <w:p w14:paraId="104F566A" w14:textId="77777777" w:rsidR="00621927" w:rsidRDefault="00621927" w:rsidP="00E76F70">
      <w:pPr>
        <w:rPr>
          <w:rFonts w:ascii="Arial" w:hAnsi="Arial" w:cs="Arial"/>
          <w:b/>
          <w:bCs/>
          <w:sz w:val="28"/>
          <w:szCs w:val="28"/>
        </w:rPr>
      </w:pPr>
    </w:p>
    <w:p w14:paraId="3E6F913A" w14:textId="77777777" w:rsidR="00621927" w:rsidRDefault="00621927" w:rsidP="00E76F70">
      <w:pPr>
        <w:rPr>
          <w:rFonts w:ascii="Arial" w:hAnsi="Arial" w:cs="Arial"/>
          <w:b/>
          <w:bCs/>
          <w:sz w:val="28"/>
          <w:szCs w:val="28"/>
        </w:rPr>
      </w:pPr>
    </w:p>
    <w:p w14:paraId="3652E0C2" w14:textId="77777777" w:rsidR="00621927" w:rsidRDefault="00621927" w:rsidP="00E76F70">
      <w:pPr>
        <w:rPr>
          <w:rFonts w:ascii="Arial" w:hAnsi="Arial" w:cs="Arial"/>
          <w:b/>
          <w:bCs/>
          <w:sz w:val="28"/>
          <w:szCs w:val="28"/>
        </w:rPr>
      </w:pPr>
    </w:p>
    <w:p w14:paraId="27D37C5A" w14:textId="77777777" w:rsidR="00621927" w:rsidRDefault="00621927" w:rsidP="00E76F70">
      <w:pPr>
        <w:rPr>
          <w:rFonts w:ascii="Arial" w:hAnsi="Arial" w:cs="Arial"/>
          <w:b/>
          <w:bCs/>
          <w:sz w:val="28"/>
          <w:szCs w:val="28"/>
        </w:rPr>
      </w:pPr>
    </w:p>
    <w:p w14:paraId="45012AD5" w14:textId="77777777" w:rsidR="00CF4324" w:rsidRDefault="00CF4324" w:rsidP="00E76F70">
      <w:pPr>
        <w:rPr>
          <w:rFonts w:ascii="Arial" w:hAnsi="Arial" w:cs="Arial"/>
          <w:b/>
          <w:bCs/>
          <w:sz w:val="28"/>
          <w:szCs w:val="28"/>
        </w:rPr>
      </w:pPr>
    </w:p>
    <w:p w14:paraId="7C9D2261" w14:textId="77777777" w:rsidR="00CF4324" w:rsidRDefault="00CF4324" w:rsidP="00E76F70">
      <w:pPr>
        <w:rPr>
          <w:rFonts w:ascii="Arial" w:hAnsi="Arial" w:cs="Arial"/>
          <w:b/>
          <w:bCs/>
          <w:sz w:val="28"/>
          <w:szCs w:val="28"/>
        </w:rPr>
      </w:pPr>
    </w:p>
    <w:p w14:paraId="40394B75" w14:textId="77777777" w:rsidR="00CF4324" w:rsidRDefault="00CF4324" w:rsidP="00E76F70">
      <w:pPr>
        <w:rPr>
          <w:rFonts w:ascii="Arial" w:hAnsi="Arial" w:cs="Arial"/>
          <w:b/>
          <w:bCs/>
          <w:sz w:val="28"/>
          <w:szCs w:val="28"/>
        </w:rPr>
      </w:pPr>
    </w:p>
    <w:p w14:paraId="2327BFE1" w14:textId="77777777" w:rsidR="00CF4324" w:rsidRDefault="00CF4324" w:rsidP="00E76F70">
      <w:pPr>
        <w:rPr>
          <w:rFonts w:ascii="Arial" w:hAnsi="Arial" w:cs="Arial"/>
          <w:b/>
          <w:bCs/>
          <w:sz w:val="28"/>
          <w:szCs w:val="28"/>
        </w:rPr>
      </w:pPr>
    </w:p>
    <w:p w14:paraId="557B7E14" w14:textId="77777777" w:rsidR="00CF4324" w:rsidRDefault="00CF4324" w:rsidP="00E76F70">
      <w:pPr>
        <w:rPr>
          <w:rFonts w:ascii="Arial" w:hAnsi="Arial" w:cs="Arial"/>
          <w:b/>
          <w:bCs/>
          <w:sz w:val="28"/>
          <w:szCs w:val="28"/>
        </w:rPr>
      </w:pPr>
    </w:p>
    <w:p w14:paraId="65F6FD21" w14:textId="77777777" w:rsidR="00825ACB" w:rsidRDefault="00825ACB" w:rsidP="00E76F70">
      <w:pPr>
        <w:rPr>
          <w:rFonts w:ascii="Arial" w:hAnsi="Arial" w:cs="Arial"/>
          <w:b/>
          <w:bCs/>
          <w:sz w:val="28"/>
          <w:szCs w:val="28"/>
        </w:rPr>
      </w:pPr>
    </w:p>
    <w:p w14:paraId="6F02D335" w14:textId="5C82C48A" w:rsidR="00E717AB" w:rsidRPr="00202F5F" w:rsidRDefault="00E717AB" w:rsidP="00FE1238">
      <w:pPr>
        <w:pStyle w:val="Ttulo1"/>
        <w:jc w:val="center"/>
        <w:rPr>
          <w:rFonts w:ascii="Arial" w:hAnsi="Arial" w:cs="Arial"/>
          <w:color w:val="000000" w:themeColor="text1"/>
          <w:sz w:val="32"/>
          <w:szCs w:val="32"/>
          <w:lang w:val="es-ES_tradnl"/>
        </w:rPr>
      </w:pPr>
      <w:bookmarkStart w:id="3" w:name="_Toc194511577"/>
      <w:r w:rsidRPr="00202F5F">
        <w:rPr>
          <w:rFonts w:ascii="Arial" w:hAnsi="Arial" w:cs="Arial"/>
          <w:color w:val="000000" w:themeColor="text1"/>
          <w:sz w:val="32"/>
          <w:szCs w:val="32"/>
          <w:lang w:val="es-ES_tradnl"/>
        </w:rPr>
        <w:lastRenderedPageBreak/>
        <w:t>PLANTEAMIENTO DEL PROBLEMA</w:t>
      </w:r>
      <w:bookmarkEnd w:id="3"/>
    </w:p>
    <w:p w14:paraId="7744EA24" w14:textId="7A3F07A9" w:rsidR="00E717AB" w:rsidRPr="00642738" w:rsidRDefault="00E717AB" w:rsidP="00FE1238">
      <w:pPr>
        <w:spacing w:line="360" w:lineRule="auto"/>
        <w:jc w:val="both"/>
        <w:rPr>
          <w:rFonts w:ascii="Arial" w:hAnsi="Arial" w:cs="Arial"/>
          <w:color w:val="000000"/>
        </w:rPr>
      </w:pPr>
      <w:r w:rsidRPr="00642738">
        <w:rPr>
          <w:rStyle w:val="Textoennegrita"/>
          <w:rFonts w:ascii="Arial" w:hAnsi="Arial" w:cs="Arial"/>
          <w:b w:val="0"/>
          <w:bCs w:val="0"/>
          <w:color w:val="000000"/>
        </w:rPr>
        <w:t>El Internet de las Cosas (IoT)</w:t>
      </w:r>
      <w:r w:rsidRPr="00642738">
        <w:rPr>
          <w:rStyle w:val="apple-converted-space"/>
          <w:rFonts w:ascii="Arial" w:hAnsi="Arial" w:cs="Arial"/>
          <w:color w:val="000000"/>
        </w:rPr>
        <w:t> </w:t>
      </w:r>
      <w:r w:rsidRPr="00642738">
        <w:rPr>
          <w:rFonts w:ascii="Arial" w:hAnsi="Arial" w:cs="Arial"/>
          <w:color w:val="000000"/>
        </w:rPr>
        <w:t>ha transformado significativamente nuestras vidas, haciendo que diversos dispositivos, desde electrodomésticos hasta sistemas de transporte, estén interconectados para hacer más eficientes las actividades cotidianas y profesionales. Sin embargo, con el rápido crecimiento del IoT surgen una serie de problemas y desafíos que necesitan ser abordados para garantizar su adopción segura y responsable.</w:t>
      </w:r>
    </w:p>
    <w:p w14:paraId="18CF6907" w14:textId="03A7A0F3" w:rsidR="009E200C" w:rsidRPr="00642738" w:rsidRDefault="009E200C" w:rsidP="00FE1238">
      <w:pPr>
        <w:pStyle w:val="NormalWeb"/>
        <w:spacing w:line="360" w:lineRule="auto"/>
        <w:jc w:val="both"/>
        <w:rPr>
          <w:rFonts w:ascii="Arial" w:hAnsi="Arial" w:cs="Arial"/>
          <w:color w:val="000000"/>
        </w:rPr>
      </w:pPr>
      <w:r w:rsidRPr="00642738">
        <w:rPr>
          <w:rFonts w:ascii="Arial" w:hAnsi="Arial" w:cs="Arial"/>
          <w:color w:val="000000"/>
        </w:rPr>
        <w:t>El uso de IoT en la salud está en gran parte</w:t>
      </w:r>
      <w:r w:rsidRPr="00642738">
        <w:rPr>
          <w:rStyle w:val="apple-converted-space"/>
          <w:rFonts w:ascii="Arial" w:eastAsiaTheme="majorEastAsia" w:hAnsi="Arial" w:cs="Arial"/>
          <w:color w:val="000000"/>
        </w:rPr>
        <w:t> </w:t>
      </w:r>
      <w:r w:rsidRPr="00642738">
        <w:rPr>
          <w:rStyle w:val="Textoennegrita"/>
          <w:rFonts w:ascii="Arial" w:eastAsiaTheme="majorEastAsia" w:hAnsi="Arial" w:cs="Arial"/>
          <w:b w:val="0"/>
          <w:bCs w:val="0"/>
          <w:color w:val="000000"/>
        </w:rPr>
        <w:t>sin regular</w:t>
      </w:r>
      <w:r w:rsidRPr="00642738">
        <w:rPr>
          <w:rStyle w:val="apple-converted-space"/>
          <w:rFonts w:ascii="Arial" w:eastAsiaTheme="majorEastAsia" w:hAnsi="Arial" w:cs="Arial"/>
          <w:color w:val="000000"/>
        </w:rPr>
        <w:t> </w:t>
      </w:r>
      <w:r w:rsidRPr="00642738">
        <w:rPr>
          <w:rFonts w:ascii="Arial" w:hAnsi="Arial" w:cs="Arial"/>
          <w:color w:val="000000"/>
        </w:rPr>
        <w:t>en muchas partes</w:t>
      </w:r>
      <w:r w:rsidR="00353C43" w:rsidRPr="00642738">
        <w:rPr>
          <w:rFonts w:ascii="Arial" w:hAnsi="Arial" w:cs="Arial"/>
          <w:color w:val="000000"/>
        </w:rPr>
        <w:t xml:space="preserve"> del estado</w:t>
      </w:r>
      <w:r w:rsidRPr="00642738">
        <w:rPr>
          <w:rFonts w:ascii="Arial" w:hAnsi="Arial" w:cs="Arial"/>
          <w:color w:val="000000"/>
        </w:rPr>
        <w:t>. Por ejemplo, si un dispositivo IoT mal configurado causa un error médico o compromete la seguridad de un paciente, es necesario establecer claramente quién es responsable, si el fabricante, el proveedor de servicios de salud o el paciente.</w:t>
      </w:r>
    </w:p>
    <w:p w14:paraId="359F9338" w14:textId="05EA947C" w:rsidR="009E200C" w:rsidRPr="00642738" w:rsidRDefault="009E200C" w:rsidP="00FE1238">
      <w:pPr>
        <w:pStyle w:val="NormalWeb"/>
        <w:spacing w:line="360" w:lineRule="auto"/>
        <w:jc w:val="both"/>
        <w:rPr>
          <w:rFonts w:ascii="Arial" w:hAnsi="Arial" w:cs="Arial"/>
          <w:color w:val="000000"/>
        </w:rPr>
      </w:pPr>
      <w:r w:rsidRPr="00642738">
        <w:rPr>
          <w:rFonts w:ascii="Arial" w:hAnsi="Arial" w:cs="Arial"/>
          <w:color w:val="000000"/>
        </w:rPr>
        <w:t>A su vez, el</w:t>
      </w:r>
      <w:r w:rsidRPr="00642738">
        <w:rPr>
          <w:rStyle w:val="apple-converted-space"/>
          <w:rFonts w:ascii="Arial" w:eastAsiaTheme="majorEastAsia" w:hAnsi="Arial" w:cs="Arial"/>
          <w:color w:val="000000"/>
        </w:rPr>
        <w:t> </w:t>
      </w:r>
      <w:r w:rsidRPr="00642738">
        <w:rPr>
          <w:rStyle w:val="Textoennegrita"/>
          <w:rFonts w:ascii="Arial" w:eastAsiaTheme="majorEastAsia" w:hAnsi="Arial" w:cs="Arial"/>
          <w:b w:val="0"/>
          <w:bCs w:val="0"/>
          <w:color w:val="000000"/>
        </w:rPr>
        <w:t>uso ético de los datos</w:t>
      </w:r>
      <w:r w:rsidRPr="00642738">
        <w:rPr>
          <w:rStyle w:val="apple-converted-space"/>
          <w:rFonts w:ascii="Arial" w:eastAsiaTheme="majorEastAsia" w:hAnsi="Arial" w:cs="Arial"/>
          <w:color w:val="000000"/>
        </w:rPr>
        <w:t> </w:t>
      </w:r>
      <w:r w:rsidR="00E63754" w:rsidRPr="00642738">
        <w:rPr>
          <w:rFonts w:ascii="Arial" w:hAnsi="Arial" w:cs="Arial"/>
          <w:color w:val="000000"/>
        </w:rPr>
        <w:t xml:space="preserve">reportados en la bibliografía </w:t>
      </w:r>
      <w:r w:rsidRPr="00642738">
        <w:rPr>
          <w:rFonts w:ascii="Arial" w:hAnsi="Arial" w:cs="Arial"/>
          <w:color w:val="000000"/>
        </w:rPr>
        <w:t>por dispositivos IoT médicos plantea cuestiones delicadas. ¿Cómo se deben utilizar esos datos? ¿Qué pasa con la</w:t>
      </w:r>
      <w:r w:rsidRPr="00642738">
        <w:rPr>
          <w:rStyle w:val="apple-converted-space"/>
          <w:rFonts w:ascii="Arial" w:eastAsiaTheme="majorEastAsia" w:hAnsi="Arial" w:cs="Arial"/>
          <w:b/>
          <w:bCs/>
          <w:color w:val="000000"/>
        </w:rPr>
        <w:t> </w:t>
      </w:r>
      <w:r w:rsidRPr="00642738">
        <w:rPr>
          <w:rStyle w:val="Textoennegrita"/>
          <w:rFonts w:ascii="Arial" w:eastAsiaTheme="majorEastAsia" w:hAnsi="Arial" w:cs="Arial"/>
          <w:b w:val="0"/>
          <w:bCs w:val="0"/>
          <w:color w:val="000000"/>
        </w:rPr>
        <w:t>recopilación continua</w:t>
      </w:r>
      <w:r w:rsidRPr="00642738">
        <w:rPr>
          <w:rStyle w:val="apple-converted-space"/>
          <w:rFonts w:ascii="Arial" w:eastAsiaTheme="majorEastAsia" w:hAnsi="Arial" w:cs="Arial"/>
          <w:color w:val="000000"/>
        </w:rPr>
        <w:t> </w:t>
      </w:r>
      <w:r w:rsidRPr="00642738">
        <w:rPr>
          <w:rFonts w:ascii="Arial" w:hAnsi="Arial" w:cs="Arial"/>
          <w:color w:val="000000"/>
        </w:rPr>
        <w:t>de información sobre la salud de un paciente, que podría ser utilizada para fines comerciales o de investigación sin el consentimiento adecuado? .</w:t>
      </w:r>
    </w:p>
    <w:p w14:paraId="4CF5783A" w14:textId="6AE4F4A5" w:rsidR="009E200C" w:rsidRPr="00642738" w:rsidRDefault="009E200C" w:rsidP="00FE1238">
      <w:pPr>
        <w:spacing w:line="360" w:lineRule="auto"/>
        <w:jc w:val="both"/>
        <w:rPr>
          <w:rFonts w:ascii="Arial" w:hAnsi="Arial" w:cs="Arial"/>
          <w:color w:val="000000"/>
        </w:rPr>
      </w:pPr>
      <w:r w:rsidRPr="00642738">
        <w:rPr>
          <w:rFonts w:ascii="Arial" w:hAnsi="Arial" w:cs="Arial"/>
          <w:color w:val="000000"/>
        </w:rPr>
        <w:t>¿Qué medidas regulatorias deben implementarse para asegurar que los datos recopilados por los dispositivos IoT se utilicen de manera ética y transparente?</w:t>
      </w:r>
    </w:p>
    <w:p w14:paraId="3E9640E1" w14:textId="77777777" w:rsidR="00BC266D" w:rsidRPr="00642738" w:rsidRDefault="00BC266D" w:rsidP="00642738">
      <w:pPr>
        <w:jc w:val="both"/>
        <w:rPr>
          <w:rFonts w:ascii="Arial" w:hAnsi="Arial" w:cs="Arial"/>
          <w:color w:val="000000"/>
        </w:rPr>
      </w:pPr>
    </w:p>
    <w:p w14:paraId="36A6629C" w14:textId="77777777" w:rsidR="00BC266D" w:rsidRPr="00434C1A" w:rsidRDefault="00BC266D" w:rsidP="005C7AA4">
      <w:pPr>
        <w:jc w:val="both"/>
        <w:rPr>
          <w:rFonts w:ascii="Arial" w:hAnsi="Arial" w:cs="Arial"/>
          <w:color w:val="000000"/>
          <w:sz w:val="28"/>
          <w:szCs w:val="28"/>
        </w:rPr>
      </w:pPr>
    </w:p>
    <w:p w14:paraId="0BA8AE29" w14:textId="77777777" w:rsidR="00862854" w:rsidRDefault="00862854" w:rsidP="00862854">
      <w:pPr>
        <w:pStyle w:val="Ttulo1"/>
        <w:jc w:val="center"/>
        <w:rPr>
          <w:rFonts w:ascii="Arial" w:hAnsi="Arial" w:cs="Arial"/>
          <w:color w:val="000000" w:themeColor="text1"/>
          <w:sz w:val="32"/>
          <w:szCs w:val="32"/>
        </w:rPr>
      </w:pPr>
      <w:bookmarkStart w:id="4" w:name="_Toc194511578"/>
    </w:p>
    <w:p w14:paraId="00A739EB" w14:textId="77777777" w:rsidR="000F067A" w:rsidRDefault="000F067A" w:rsidP="000F067A">
      <w:pPr>
        <w:pStyle w:val="Ttulo1"/>
        <w:rPr>
          <w:rFonts w:ascii="Arial" w:hAnsi="Arial" w:cs="Arial"/>
          <w:color w:val="000000" w:themeColor="text1"/>
          <w:sz w:val="32"/>
          <w:szCs w:val="32"/>
        </w:rPr>
      </w:pPr>
    </w:p>
    <w:p w14:paraId="184A72A7" w14:textId="77777777" w:rsidR="000F067A" w:rsidRDefault="000F067A" w:rsidP="000F067A"/>
    <w:p w14:paraId="12A8C11F" w14:textId="77777777" w:rsidR="00BC75E9" w:rsidRDefault="00BC75E9" w:rsidP="000F067A"/>
    <w:p w14:paraId="3FBC22BF" w14:textId="77777777" w:rsidR="00BC75E9" w:rsidRDefault="00BC75E9" w:rsidP="000F067A"/>
    <w:p w14:paraId="6E017458" w14:textId="77777777" w:rsidR="00BC75E9" w:rsidRDefault="00BC75E9" w:rsidP="000F067A"/>
    <w:p w14:paraId="5353FB2E" w14:textId="77777777" w:rsidR="00BC75E9" w:rsidRDefault="00BC75E9" w:rsidP="000F067A"/>
    <w:p w14:paraId="13B81544" w14:textId="77777777" w:rsidR="00BC75E9" w:rsidRDefault="00BC75E9" w:rsidP="000F067A"/>
    <w:p w14:paraId="675CDAD6" w14:textId="77777777" w:rsidR="00BC75E9" w:rsidRDefault="00BC75E9" w:rsidP="000F067A"/>
    <w:p w14:paraId="0374292C" w14:textId="77777777" w:rsidR="00BC75E9" w:rsidRDefault="00BC75E9" w:rsidP="000F067A"/>
    <w:p w14:paraId="5C2F4262" w14:textId="77777777" w:rsidR="00BC75E9" w:rsidRDefault="00BC75E9" w:rsidP="000F067A"/>
    <w:p w14:paraId="11F521ED" w14:textId="77777777" w:rsidR="00BC75E9" w:rsidRDefault="00BC75E9" w:rsidP="000F067A"/>
    <w:p w14:paraId="2B6BB9BC" w14:textId="77777777" w:rsidR="000F067A" w:rsidRPr="000F067A" w:rsidRDefault="000F067A" w:rsidP="000F067A"/>
    <w:p w14:paraId="7D7AD9DD" w14:textId="5BEBD069" w:rsidR="00BC266D" w:rsidRPr="00202F5F" w:rsidRDefault="00BC266D" w:rsidP="00BC75E9">
      <w:pPr>
        <w:pStyle w:val="Ttulo1"/>
        <w:jc w:val="center"/>
        <w:rPr>
          <w:rFonts w:ascii="Arial" w:hAnsi="Arial" w:cs="Arial"/>
          <w:color w:val="000000" w:themeColor="text1"/>
          <w:sz w:val="32"/>
          <w:szCs w:val="32"/>
        </w:rPr>
      </w:pPr>
      <w:r w:rsidRPr="00202F5F">
        <w:rPr>
          <w:rFonts w:ascii="Arial" w:hAnsi="Arial" w:cs="Arial"/>
          <w:color w:val="000000" w:themeColor="text1"/>
          <w:sz w:val="32"/>
          <w:szCs w:val="32"/>
        </w:rPr>
        <w:t>HIPOTESIS</w:t>
      </w:r>
      <w:bookmarkEnd w:id="4"/>
    </w:p>
    <w:p w14:paraId="088E73D1" w14:textId="77777777" w:rsidR="00BC266D" w:rsidRPr="00434C1A" w:rsidRDefault="00BC266D" w:rsidP="000F067A">
      <w:pPr>
        <w:spacing w:line="360" w:lineRule="auto"/>
        <w:jc w:val="both"/>
        <w:rPr>
          <w:rFonts w:ascii="Arial" w:hAnsi="Arial" w:cs="Arial"/>
          <w:color w:val="000000"/>
          <w:sz w:val="28"/>
          <w:szCs w:val="28"/>
        </w:rPr>
      </w:pPr>
    </w:p>
    <w:p w14:paraId="32554011" w14:textId="3B4ED779" w:rsidR="00BC266D" w:rsidRPr="00642738" w:rsidRDefault="00BC266D" w:rsidP="000F067A">
      <w:pPr>
        <w:spacing w:line="360" w:lineRule="auto"/>
        <w:jc w:val="both"/>
        <w:rPr>
          <w:rFonts w:ascii="Arial" w:hAnsi="Arial" w:cs="Arial"/>
          <w:color w:val="000000"/>
        </w:rPr>
      </w:pPr>
      <w:r w:rsidRPr="00642738">
        <w:rPr>
          <w:rFonts w:ascii="Arial" w:hAnsi="Arial" w:cs="Arial"/>
          <w:color w:val="000000"/>
        </w:rPr>
        <w:t>“El uso del Internet de las Cosas (IoT) en el sector de la salud mejora la calidad de la atención médica, la eficiencia en la gestión de enfermedades crónicas y la toma de decisiones clínicas, siempre y cuando se implementen soluciones adecuadas para garantizar la seguridad de</w:t>
      </w:r>
      <w:r w:rsidR="005E236C" w:rsidRPr="00642738">
        <w:rPr>
          <w:rFonts w:ascii="Arial" w:hAnsi="Arial" w:cs="Arial"/>
          <w:color w:val="000000"/>
        </w:rPr>
        <w:t xml:space="preserve"> que el diagnostico sea rápido</w:t>
      </w:r>
      <w:r w:rsidRPr="00642738">
        <w:rPr>
          <w:rFonts w:ascii="Arial" w:hAnsi="Arial" w:cs="Arial"/>
          <w:color w:val="000000"/>
        </w:rPr>
        <w:t>, la interoperabilidad de los dispositivos y el acceso equitativo a la tecnología.”</w:t>
      </w:r>
    </w:p>
    <w:p w14:paraId="7BAD6BAF" w14:textId="41C43978" w:rsidR="00BC266D" w:rsidRPr="00642738" w:rsidRDefault="00BC266D" w:rsidP="000F067A">
      <w:pPr>
        <w:spacing w:line="360" w:lineRule="auto"/>
        <w:jc w:val="both"/>
        <w:rPr>
          <w:rFonts w:ascii="Arial" w:hAnsi="Arial" w:cs="Arial"/>
          <w:color w:val="000000"/>
        </w:rPr>
      </w:pPr>
      <w:r w:rsidRPr="00642738">
        <w:rPr>
          <w:rFonts w:ascii="Arial" w:hAnsi="Arial" w:cs="Arial"/>
          <w:color w:val="000000"/>
        </w:rPr>
        <w:t xml:space="preserve">Si se implementan soluciones adecuadas en términos de </w:t>
      </w:r>
      <w:r w:rsidR="00D66EA9" w:rsidRPr="00642738">
        <w:rPr>
          <w:rFonts w:ascii="Arial" w:hAnsi="Arial" w:cs="Arial"/>
          <w:color w:val="000000"/>
        </w:rPr>
        <w:t>diagnosticos rápidos y eficientes</w:t>
      </w:r>
      <w:r w:rsidRPr="00642738">
        <w:rPr>
          <w:rFonts w:ascii="Arial" w:hAnsi="Arial" w:cs="Arial"/>
          <w:color w:val="000000"/>
        </w:rPr>
        <w:t>, interoperabilidad y accesibilidad, el IoT en salud podría tener un impacto positivo significativo. Sin embargo, también resalta que, sin estas garantías, los beneficios del IoT podrían verse opacados por los riesgos que conlleva el manejo de información médica sensible y la exclusión tecnológica.</w:t>
      </w:r>
    </w:p>
    <w:p w14:paraId="6ADC7CF2" w14:textId="77777777" w:rsidR="00BC266D" w:rsidRPr="00434C1A" w:rsidRDefault="00BC266D" w:rsidP="000F067A">
      <w:pPr>
        <w:spacing w:line="360" w:lineRule="auto"/>
        <w:jc w:val="both"/>
        <w:rPr>
          <w:rFonts w:ascii="Arial" w:hAnsi="Arial" w:cs="Arial"/>
          <w:color w:val="000000"/>
          <w:sz w:val="28"/>
          <w:szCs w:val="28"/>
        </w:rPr>
      </w:pPr>
    </w:p>
    <w:p w14:paraId="7D3FD182" w14:textId="77777777" w:rsidR="00BC266D" w:rsidRPr="00434C1A" w:rsidRDefault="00BC266D" w:rsidP="005C7AA4">
      <w:pPr>
        <w:jc w:val="both"/>
        <w:rPr>
          <w:rFonts w:ascii="Arial" w:hAnsi="Arial" w:cs="Arial"/>
          <w:color w:val="000000"/>
          <w:sz w:val="28"/>
          <w:szCs w:val="28"/>
        </w:rPr>
      </w:pPr>
    </w:p>
    <w:p w14:paraId="2BED31A0" w14:textId="77777777" w:rsidR="00BC266D" w:rsidRPr="00434C1A" w:rsidRDefault="00BC266D" w:rsidP="005C7AA4">
      <w:pPr>
        <w:jc w:val="both"/>
        <w:rPr>
          <w:rFonts w:ascii="Arial" w:hAnsi="Arial" w:cs="Arial"/>
          <w:color w:val="000000"/>
          <w:sz w:val="28"/>
          <w:szCs w:val="28"/>
        </w:rPr>
      </w:pPr>
    </w:p>
    <w:p w14:paraId="1655EC0A" w14:textId="77777777" w:rsidR="00BC266D" w:rsidRPr="00434C1A" w:rsidRDefault="00BC266D" w:rsidP="005C7AA4">
      <w:pPr>
        <w:jc w:val="both"/>
        <w:rPr>
          <w:rFonts w:ascii="Arial" w:hAnsi="Arial" w:cs="Arial"/>
          <w:color w:val="000000"/>
          <w:sz w:val="28"/>
          <w:szCs w:val="28"/>
        </w:rPr>
      </w:pPr>
    </w:p>
    <w:p w14:paraId="164484F1" w14:textId="77777777" w:rsidR="00BC266D" w:rsidRPr="00434C1A" w:rsidRDefault="00BC266D" w:rsidP="005C7AA4">
      <w:pPr>
        <w:jc w:val="both"/>
        <w:rPr>
          <w:rFonts w:ascii="Arial" w:hAnsi="Arial" w:cs="Arial"/>
          <w:color w:val="000000"/>
          <w:sz w:val="28"/>
          <w:szCs w:val="28"/>
        </w:rPr>
      </w:pPr>
    </w:p>
    <w:p w14:paraId="4C1480EA" w14:textId="77777777" w:rsidR="00BC266D" w:rsidRDefault="00BC266D" w:rsidP="005C7AA4">
      <w:pPr>
        <w:jc w:val="both"/>
        <w:rPr>
          <w:rFonts w:ascii="Arial" w:hAnsi="Arial" w:cs="Arial"/>
          <w:color w:val="000000"/>
          <w:sz w:val="28"/>
          <w:szCs w:val="28"/>
        </w:rPr>
      </w:pPr>
    </w:p>
    <w:p w14:paraId="575F6928" w14:textId="77777777" w:rsidR="00BC75E9" w:rsidRDefault="00BC75E9" w:rsidP="005C7AA4">
      <w:pPr>
        <w:jc w:val="both"/>
        <w:rPr>
          <w:rFonts w:ascii="Arial" w:hAnsi="Arial" w:cs="Arial"/>
          <w:color w:val="000000"/>
          <w:sz w:val="28"/>
          <w:szCs w:val="28"/>
        </w:rPr>
      </w:pPr>
    </w:p>
    <w:p w14:paraId="210159B3" w14:textId="77777777" w:rsidR="00BC75E9" w:rsidRDefault="00BC75E9" w:rsidP="005C7AA4">
      <w:pPr>
        <w:jc w:val="both"/>
        <w:rPr>
          <w:rFonts w:ascii="Arial" w:hAnsi="Arial" w:cs="Arial"/>
          <w:color w:val="000000"/>
          <w:sz w:val="28"/>
          <w:szCs w:val="28"/>
        </w:rPr>
      </w:pPr>
    </w:p>
    <w:p w14:paraId="28FDEBB1" w14:textId="77777777" w:rsidR="00BC75E9" w:rsidRDefault="00BC75E9" w:rsidP="005C7AA4">
      <w:pPr>
        <w:jc w:val="both"/>
        <w:rPr>
          <w:rFonts w:ascii="Arial" w:hAnsi="Arial" w:cs="Arial"/>
          <w:color w:val="000000"/>
          <w:sz w:val="28"/>
          <w:szCs w:val="28"/>
        </w:rPr>
      </w:pPr>
    </w:p>
    <w:p w14:paraId="486BDD0E" w14:textId="77777777" w:rsidR="00BC75E9" w:rsidRDefault="00BC75E9" w:rsidP="005C7AA4">
      <w:pPr>
        <w:jc w:val="both"/>
        <w:rPr>
          <w:rFonts w:ascii="Arial" w:hAnsi="Arial" w:cs="Arial"/>
          <w:color w:val="000000"/>
          <w:sz w:val="28"/>
          <w:szCs w:val="28"/>
        </w:rPr>
      </w:pPr>
    </w:p>
    <w:p w14:paraId="155BED6B" w14:textId="77777777" w:rsidR="00BC75E9" w:rsidRPr="00434C1A" w:rsidRDefault="00BC75E9" w:rsidP="005C7AA4">
      <w:pPr>
        <w:jc w:val="both"/>
        <w:rPr>
          <w:rFonts w:ascii="Arial" w:hAnsi="Arial" w:cs="Arial"/>
          <w:color w:val="000000"/>
          <w:sz w:val="28"/>
          <w:szCs w:val="28"/>
        </w:rPr>
      </w:pPr>
    </w:p>
    <w:p w14:paraId="79F7B553" w14:textId="77777777" w:rsidR="00BC266D" w:rsidRPr="00434C1A" w:rsidRDefault="00BC266D" w:rsidP="005C7AA4">
      <w:pPr>
        <w:jc w:val="both"/>
        <w:rPr>
          <w:rFonts w:ascii="Arial" w:hAnsi="Arial" w:cs="Arial"/>
          <w:color w:val="000000"/>
          <w:sz w:val="28"/>
          <w:szCs w:val="28"/>
        </w:rPr>
      </w:pPr>
    </w:p>
    <w:p w14:paraId="2E801959" w14:textId="77777777" w:rsidR="00202F5F" w:rsidRDefault="00202F5F" w:rsidP="00642738">
      <w:pPr>
        <w:spacing w:before="100" w:beforeAutospacing="1" w:after="100" w:afterAutospacing="1"/>
        <w:jc w:val="center"/>
        <w:rPr>
          <w:rFonts w:ascii="Arial" w:hAnsi="Arial" w:cs="Arial"/>
          <w:color w:val="000000"/>
          <w:sz w:val="32"/>
          <w:szCs w:val="32"/>
        </w:rPr>
      </w:pPr>
    </w:p>
    <w:p w14:paraId="09B5BA0E" w14:textId="77777777" w:rsidR="00782A87" w:rsidRDefault="00782A87" w:rsidP="00202F5F">
      <w:pPr>
        <w:pStyle w:val="Ttulo1"/>
        <w:jc w:val="center"/>
        <w:rPr>
          <w:rFonts w:ascii="Arial" w:hAnsi="Arial" w:cs="Arial"/>
          <w:color w:val="000000" w:themeColor="text1"/>
          <w:sz w:val="32"/>
          <w:szCs w:val="32"/>
          <w:lang w:eastAsia="es-MX"/>
        </w:rPr>
      </w:pPr>
      <w:bookmarkStart w:id="5" w:name="_Toc194511579"/>
    </w:p>
    <w:p w14:paraId="31C5CC3F" w14:textId="77777777" w:rsidR="00782A87" w:rsidRDefault="00782A87" w:rsidP="00782A87"/>
    <w:p w14:paraId="0C91F403" w14:textId="77777777" w:rsidR="00782A87" w:rsidRPr="00782A87" w:rsidRDefault="00782A87" w:rsidP="00782A87"/>
    <w:p w14:paraId="60846EE3" w14:textId="752AE590" w:rsidR="00F33FDC" w:rsidRPr="00202F5F" w:rsidRDefault="00F33FDC" w:rsidP="00782A87">
      <w:pPr>
        <w:pStyle w:val="Ttulo1"/>
        <w:spacing w:line="360" w:lineRule="auto"/>
        <w:jc w:val="center"/>
        <w:rPr>
          <w:rFonts w:ascii="Arial" w:hAnsi="Arial" w:cs="Arial"/>
          <w:color w:val="000000" w:themeColor="text1"/>
          <w:sz w:val="32"/>
          <w:szCs w:val="32"/>
          <w:lang w:eastAsia="es-MX"/>
        </w:rPr>
      </w:pPr>
      <w:r w:rsidRPr="00202F5F">
        <w:rPr>
          <w:rFonts w:ascii="Arial" w:hAnsi="Arial" w:cs="Arial"/>
          <w:color w:val="000000" w:themeColor="text1"/>
          <w:sz w:val="32"/>
          <w:szCs w:val="32"/>
          <w:lang w:eastAsia="es-MX"/>
        </w:rPr>
        <w:lastRenderedPageBreak/>
        <w:t>VARIABLES</w:t>
      </w:r>
      <w:bookmarkEnd w:id="5"/>
    </w:p>
    <w:p w14:paraId="23E9809C" w14:textId="6A032B95" w:rsidR="00F33FDC" w:rsidRPr="00642738" w:rsidRDefault="00F33FDC"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Variables se dividen en dos tipos principales: </w:t>
      </w:r>
      <w:r w:rsidR="004B2846" w:rsidRPr="00642738">
        <w:rPr>
          <w:rFonts w:ascii="Arial" w:hAnsi="Arial" w:cs="Arial"/>
          <w:color w:val="000000"/>
        </w:rPr>
        <w:t>V</w:t>
      </w:r>
      <w:r w:rsidRPr="00642738">
        <w:rPr>
          <w:rFonts w:ascii="Arial" w:hAnsi="Arial" w:cs="Arial"/>
          <w:color w:val="000000"/>
        </w:rPr>
        <w:t>ariables independientes (que son las que se manipulan o se consideran como factores de influencia) y variables dependientes (que son las que se observan o se miden para evaluar el impacto de las variables independientes).</w:t>
      </w:r>
    </w:p>
    <w:p w14:paraId="4FF794E5" w14:textId="77777777" w:rsidR="00F33FDC" w:rsidRPr="00642738" w:rsidRDefault="00F33FDC" w:rsidP="00782A87">
      <w:pPr>
        <w:spacing w:before="100" w:beforeAutospacing="1" w:after="100" w:afterAutospacing="1" w:line="360" w:lineRule="auto"/>
        <w:jc w:val="both"/>
        <w:outlineLvl w:val="2"/>
        <w:rPr>
          <w:rFonts w:ascii="Arial" w:hAnsi="Arial" w:cs="Arial"/>
          <w:color w:val="000000"/>
        </w:rPr>
      </w:pPr>
      <w:bookmarkStart w:id="6" w:name="_Toc194511580"/>
      <w:r w:rsidRPr="00642738">
        <w:rPr>
          <w:rFonts w:ascii="Arial" w:hAnsi="Arial" w:cs="Arial"/>
          <w:color w:val="000000"/>
        </w:rPr>
        <w:t>Variables independientes:</w:t>
      </w:r>
      <w:bookmarkEnd w:id="6"/>
    </w:p>
    <w:p w14:paraId="6818062E" w14:textId="77777777" w:rsidR="00F33FDC" w:rsidRPr="00642738" w:rsidRDefault="00F33FDC"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Las variables independientes son los factores que se suponen tienen un impacto en los resultados observados en la salud a través del uso del IoT. En este caso, serían:</w:t>
      </w:r>
    </w:p>
    <w:p w14:paraId="7CB20F9D" w14:textId="77777777" w:rsidR="00F33FDC" w:rsidRPr="00642738" w:rsidRDefault="00F33FDC" w:rsidP="00782A87">
      <w:pPr>
        <w:numPr>
          <w:ilvl w:val="0"/>
          <w:numId w:val="1"/>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t>Medidas de seguridad de los dispositivos IoT</w:t>
      </w:r>
      <w:r w:rsidRPr="00642738">
        <w:rPr>
          <w:rFonts w:ascii="Arial" w:hAnsi="Arial" w:cs="Arial"/>
          <w:color w:val="000000"/>
        </w:rPr>
        <w:t>: Esto incluye la implementación de medidas como cifrado de datos, autenticación de dispositivos, actualizaciones de software, y protocolos de seguridad robustos para proteger la información de los pacientes.</w:t>
      </w:r>
    </w:p>
    <w:p w14:paraId="560DF25E" w14:textId="77777777" w:rsidR="00F33FDC" w:rsidRPr="00642738" w:rsidRDefault="00F33FDC" w:rsidP="00782A87">
      <w:pPr>
        <w:numPr>
          <w:ilvl w:val="0"/>
          <w:numId w:val="1"/>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t>Interoperabilidad de los dispositivos IoT en salud:</w:t>
      </w:r>
      <w:r w:rsidRPr="00642738">
        <w:rPr>
          <w:rFonts w:ascii="Arial" w:hAnsi="Arial" w:cs="Arial"/>
          <w:color w:val="000000"/>
        </w:rPr>
        <w:t xml:space="preserve"> La capacidad de los dispositivos de salud IoT para comunicarse e integrarse con otros dispositivos, plataformas electrónicas de registros médicos, y sistemas de atención médica (como plataformas de telemedicina o sistemas hospitalarios centralizados).</w:t>
      </w:r>
    </w:p>
    <w:p w14:paraId="7017F569" w14:textId="77777777" w:rsidR="00F33FDC" w:rsidRPr="00642738" w:rsidRDefault="00F33FDC" w:rsidP="00782A87">
      <w:pPr>
        <w:numPr>
          <w:ilvl w:val="0"/>
          <w:numId w:val="1"/>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t>Acceso equitativo a la tecnología:</w:t>
      </w:r>
      <w:r w:rsidRPr="00642738">
        <w:rPr>
          <w:rFonts w:ascii="Arial" w:hAnsi="Arial" w:cs="Arial"/>
          <w:color w:val="000000"/>
        </w:rPr>
        <w:t xml:space="preserve"> Esto se refiere a la disponibilidad de los dispositivos IoT de salud en diferentes grupos socioeconómicos y regiones geográficas, garantizando que los pacientes, independientemente de su contexto, puedan utilizar estas tecnologías.</w:t>
      </w:r>
    </w:p>
    <w:p w14:paraId="622EA13F" w14:textId="77777777" w:rsidR="00F33FDC" w:rsidRPr="00642738" w:rsidRDefault="00F33FDC" w:rsidP="00782A87">
      <w:pPr>
        <w:spacing w:before="100" w:beforeAutospacing="1" w:after="100" w:afterAutospacing="1" w:line="360" w:lineRule="auto"/>
        <w:jc w:val="both"/>
        <w:outlineLvl w:val="2"/>
        <w:rPr>
          <w:rFonts w:ascii="Arial" w:hAnsi="Arial" w:cs="Arial"/>
          <w:color w:val="000000"/>
        </w:rPr>
      </w:pPr>
      <w:bookmarkStart w:id="7" w:name="_Toc194511581"/>
      <w:r w:rsidRPr="00642738">
        <w:rPr>
          <w:rFonts w:ascii="Arial" w:hAnsi="Arial" w:cs="Arial"/>
          <w:color w:val="000000"/>
        </w:rPr>
        <w:t>Variables dependientes:</w:t>
      </w:r>
      <w:bookmarkEnd w:id="7"/>
    </w:p>
    <w:p w14:paraId="31ECE181" w14:textId="77777777" w:rsidR="00F33FDC" w:rsidRPr="00642738" w:rsidRDefault="00F33FDC"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Las variables dependientes son los resultados que se miden para evaluar el impacto de las variables independientes en la salud. En este caso, las variables dependientes serían:</w:t>
      </w:r>
    </w:p>
    <w:p w14:paraId="6793CFC1" w14:textId="77777777" w:rsidR="00F33FDC" w:rsidRPr="00642738" w:rsidRDefault="00F33FDC" w:rsidP="00782A87">
      <w:pPr>
        <w:numPr>
          <w:ilvl w:val="0"/>
          <w:numId w:val="2"/>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lastRenderedPageBreak/>
        <w:t>Calidad de la atención médica</w:t>
      </w:r>
      <w:r w:rsidRPr="00642738">
        <w:rPr>
          <w:rFonts w:ascii="Arial" w:hAnsi="Arial" w:cs="Arial"/>
          <w:color w:val="000000"/>
        </w:rPr>
        <w:t>: Esto puede medirse a través de indicadores como la precisión de los diagnósticos, la velocidad de respuesta a emergencias médicas, o la personalización del tratamiento.</w:t>
      </w:r>
    </w:p>
    <w:p w14:paraId="2C95FA4D" w14:textId="77777777" w:rsidR="00F33FDC" w:rsidRPr="00642738" w:rsidRDefault="00F33FDC" w:rsidP="00782A87">
      <w:pPr>
        <w:numPr>
          <w:ilvl w:val="0"/>
          <w:numId w:val="2"/>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t>Eficiencia en la gestión de enfermedades crónicas:</w:t>
      </w:r>
      <w:r w:rsidRPr="00642738">
        <w:rPr>
          <w:rFonts w:ascii="Arial" w:hAnsi="Arial" w:cs="Arial"/>
          <w:color w:val="000000"/>
        </w:rPr>
        <w:t xml:space="preserve"> Se podría medir mediante la mejora en los resultados de salud de pacientes con enfermedades crónicas (como control de glucosa en pacientes diabéticos, control de la presión arterial en pacientes hipertensos, etc.), la frecuencia de hospitalizaciones o la cantidad de eventos adversos relacionados con estas condiciones.</w:t>
      </w:r>
    </w:p>
    <w:p w14:paraId="1924F992" w14:textId="77777777" w:rsidR="007C1B25" w:rsidRPr="00642738" w:rsidRDefault="00F33FDC" w:rsidP="00782A87">
      <w:pPr>
        <w:numPr>
          <w:ilvl w:val="0"/>
          <w:numId w:val="2"/>
        </w:numPr>
        <w:spacing w:before="100" w:beforeAutospacing="1" w:after="100" w:afterAutospacing="1" w:line="360" w:lineRule="auto"/>
        <w:jc w:val="both"/>
        <w:rPr>
          <w:rFonts w:ascii="Arial" w:hAnsi="Arial" w:cs="Arial"/>
          <w:color w:val="000000"/>
        </w:rPr>
      </w:pPr>
      <w:r w:rsidRPr="00642738">
        <w:rPr>
          <w:rFonts w:ascii="Arial" w:hAnsi="Arial" w:cs="Arial"/>
          <w:b/>
          <w:bCs/>
          <w:color w:val="000000"/>
        </w:rPr>
        <w:t>Toma de decisiones clínicas más eficiente:</w:t>
      </w:r>
      <w:r w:rsidRPr="00642738">
        <w:rPr>
          <w:rFonts w:ascii="Arial" w:hAnsi="Arial" w:cs="Arial"/>
          <w:color w:val="000000"/>
        </w:rPr>
        <w:t xml:space="preserve"> Esto se puede medir a través de indicadores como la rapidez con la que los médicos toman decisiones basadas en datos de los dispositivos IoT, la reducción de errores médicos o la capacidad de hacer diagnósticos más precisos gracias a los datos en tiempo real proporcionados por los dispositivos conectados.</w:t>
      </w:r>
    </w:p>
    <w:p w14:paraId="68DB4641" w14:textId="77777777" w:rsidR="007C1B25" w:rsidRPr="00642738" w:rsidRDefault="007C1B25" w:rsidP="00782A87">
      <w:pPr>
        <w:spacing w:before="100" w:beforeAutospacing="1" w:after="100" w:afterAutospacing="1" w:line="360" w:lineRule="auto"/>
        <w:ind w:left="720"/>
        <w:jc w:val="both"/>
        <w:rPr>
          <w:rFonts w:ascii="Arial" w:hAnsi="Arial" w:cs="Arial"/>
          <w:color w:val="000000"/>
        </w:rPr>
      </w:pPr>
    </w:p>
    <w:p w14:paraId="25847F45" w14:textId="77777777" w:rsidR="007C1B25" w:rsidRPr="00642738" w:rsidRDefault="007C1B25" w:rsidP="00782A87">
      <w:pPr>
        <w:spacing w:before="100" w:beforeAutospacing="1" w:after="100" w:afterAutospacing="1" w:line="360" w:lineRule="auto"/>
        <w:ind w:left="360"/>
        <w:jc w:val="both"/>
        <w:rPr>
          <w:rFonts w:ascii="Arial" w:hAnsi="Arial" w:cs="Arial"/>
          <w:b/>
          <w:bCs/>
          <w:color w:val="000000"/>
        </w:rPr>
      </w:pPr>
    </w:p>
    <w:p w14:paraId="3C135C04" w14:textId="2E16388F" w:rsidR="00F33FDC" w:rsidRPr="00642738" w:rsidRDefault="00F33FDC" w:rsidP="00782A87">
      <w:pPr>
        <w:spacing w:before="100" w:beforeAutospacing="1" w:after="100" w:afterAutospacing="1" w:line="360" w:lineRule="auto"/>
        <w:ind w:left="360"/>
        <w:jc w:val="both"/>
        <w:rPr>
          <w:rFonts w:ascii="Arial" w:hAnsi="Arial" w:cs="Arial"/>
          <w:color w:val="000000"/>
        </w:rPr>
      </w:pPr>
      <w:r w:rsidRPr="00642738">
        <w:rPr>
          <w:rFonts w:ascii="Arial" w:hAnsi="Arial" w:cs="Arial"/>
          <w:color w:val="000000"/>
        </w:rPr>
        <w:t>Relación entre las variables:</w:t>
      </w:r>
    </w:p>
    <w:p w14:paraId="4DBDDE8B" w14:textId="77777777" w:rsidR="00F33FDC" w:rsidRPr="00642738" w:rsidRDefault="00F33FDC" w:rsidP="00782A87">
      <w:pPr>
        <w:numPr>
          <w:ilvl w:val="0"/>
          <w:numId w:val="3"/>
        </w:numPr>
        <w:spacing w:before="100" w:beforeAutospacing="1" w:after="100" w:afterAutospacing="1" w:line="360" w:lineRule="auto"/>
        <w:jc w:val="both"/>
        <w:rPr>
          <w:rFonts w:ascii="Arial" w:hAnsi="Arial" w:cs="Arial"/>
          <w:color w:val="000000"/>
        </w:rPr>
      </w:pPr>
      <w:r w:rsidRPr="00642738">
        <w:rPr>
          <w:rFonts w:ascii="Arial" w:hAnsi="Arial" w:cs="Arial"/>
          <w:color w:val="000000"/>
        </w:rPr>
        <w:t>Las variables independientes (seguridad, interoperabilidad y acceso equitativo) influyen directamente en las variables dependientes (calidad de la atención médica, eficiencia en la gestión de enfermedades crónicas y toma de decisiones clínicas). Si las medidas de seguridad son robustas, los dispositivos son interoperables y accesibles para más personas, se espera que haya una mejora en la calidad de la atención, en la eficiencia de la gestión de enfermedades crónicas y en la toma de decisiones clínicas.</w:t>
      </w:r>
    </w:p>
    <w:p w14:paraId="6EF0DF43" w14:textId="77777777" w:rsidR="00F33FDC" w:rsidRPr="00642738" w:rsidRDefault="00F33FDC" w:rsidP="00782A87">
      <w:pPr>
        <w:spacing w:line="360" w:lineRule="auto"/>
        <w:jc w:val="both"/>
        <w:rPr>
          <w:rFonts w:ascii="Arial" w:hAnsi="Arial" w:cs="Arial"/>
          <w:color w:val="000000"/>
        </w:rPr>
      </w:pPr>
    </w:p>
    <w:p w14:paraId="751A1358" w14:textId="399F06C0" w:rsidR="00F33FDC" w:rsidRPr="00304651" w:rsidRDefault="00642738" w:rsidP="00782A87">
      <w:pPr>
        <w:pStyle w:val="Ttulo1"/>
        <w:spacing w:line="360" w:lineRule="auto"/>
        <w:jc w:val="center"/>
        <w:rPr>
          <w:rFonts w:ascii="Arial" w:hAnsi="Arial" w:cs="Arial"/>
          <w:color w:val="000000" w:themeColor="text1"/>
          <w:sz w:val="32"/>
          <w:szCs w:val="32"/>
        </w:rPr>
      </w:pPr>
      <w:bookmarkStart w:id="8" w:name="_Toc194511582"/>
      <w:r w:rsidRPr="00304651">
        <w:rPr>
          <w:rFonts w:ascii="Arial" w:hAnsi="Arial" w:cs="Arial"/>
          <w:color w:val="000000" w:themeColor="text1"/>
          <w:sz w:val="32"/>
          <w:szCs w:val="32"/>
        </w:rPr>
        <w:lastRenderedPageBreak/>
        <w:t>J</w:t>
      </w:r>
      <w:r w:rsidR="009E7A45" w:rsidRPr="00304651">
        <w:rPr>
          <w:rFonts w:ascii="Arial" w:hAnsi="Arial" w:cs="Arial"/>
          <w:color w:val="000000" w:themeColor="text1"/>
          <w:sz w:val="32"/>
          <w:szCs w:val="32"/>
        </w:rPr>
        <w:t>USTIFICACION</w:t>
      </w:r>
      <w:bookmarkEnd w:id="8"/>
    </w:p>
    <w:p w14:paraId="69708A4B" w14:textId="6D8F42FD"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El uso del Internet de las Cosas (IoT) en el sector de la salud presenta una oportunidad única para transformar el cuidado de los pacientes, mejorar la eficiencia de los sistemas de salud y optimizar la toma de decisiones clínicas. Esta justificación busca resaltar la relevancia de adoptar tecnologías IoT en la salud</w:t>
      </w:r>
      <w:r w:rsidR="00854EAA" w:rsidRPr="00642738">
        <w:rPr>
          <w:rFonts w:ascii="Arial" w:hAnsi="Arial" w:cs="Arial"/>
          <w:color w:val="000000"/>
        </w:rPr>
        <w:t>.</w:t>
      </w:r>
    </w:p>
    <w:p w14:paraId="1D765D21"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1. Mejora en la atención y monitoreo de pacientes</w:t>
      </w:r>
    </w:p>
    <w:p w14:paraId="60DF7475"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El IoT en salud permite un monitoreo constante y en tiempo real de la condición de los pacientes, lo que reduce la dependencia de visitas físicas al médico y permite una detección temprana de problemas de salud. Dispositivos como monitores de glucosa, sensores de ritmo cardíaco o dispositivos de presión arterial conectados pueden proporcionar datos continuos, lo que facilita la identificación temprana de riesgos o el ajuste rápido del tratamiento, especialmente en enfermedades crónicas como la diabetes, la hipertensión y trastornos cardíacos.</w:t>
      </w:r>
    </w:p>
    <w:p w14:paraId="7783928E" w14:textId="59607BE5"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 xml:space="preserve">Esta mejora en el monitoreo de la salud puede resultar en una atención más personalizada y </w:t>
      </w:r>
      <w:r w:rsidR="00854EAA" w:rsidRPr="00642738">
        <w:rPr>
          <w:rFonts w:ascii="Arial" w:hAnsi="Arial" w:cs="Arial"/>
          <w:color w:val="000000"/>
        </w:rPr>
        <w:t>eficiente</w:t>
      </w:r>
      <w:r w:rsidRPr="00642738">
        <w:rPr>
          <w:rFonts w:ascii="Arial" w:hAnsi="Arial" w:cs="Arial"/>
          <w:color w:val="000000"/>
        </w:rPr>
        <w:t>, reduciendo complicaciones y evitando hospitalizaciones innecesarias. Esto es fundamental en un contexto donde los sistemas de salud están cada vez más sobrecargados y la prevención es clave para reducir los costos asociados con enfermedades</w:t>
      </w:r>
      <w:r w:rsidR="00854EAA" w:rsidRPr="00642738">
        <w:rPr>
          <w:rFonts w:ascii="Arial" w:hAnsi="Arial" w:cs="Arial"/>
          <w:color w:val="000000"/>
        </w:rPr>
        <w:t>, o en todo caso a una negligencia.</w:t>
      </w:r>
    </w:p>
    <w:p w14:paraId="0D9A3A90"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2. Optimización de los recursos médicos y eficiencia del sistema de salud</w:t>
      </w:r>
    </w:p>
    <w:p w14:paraId="70C56C38"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 xml:space="preserve">El uso del IoT puede mejorar significativamente la eficiencia operativa de los hospitales y centros de salud. Al permitir el monitoreo remoto de los pacientes y la recolección de datos en tiempo real, los profesionales de la salud pueden tomar decisiones más informadas y rápidas, lo que reduce la necesidad de </w:t>
      </w:r>
      <w:r w:rsidRPr="00642738">
        <w:rPr>
          <w:rFonts w:ascii="Arial" w:hAnsi="Arial" w:cs="Arial"/>
          <w:color w:val="000000"/>
        </w:rPr>
        <w:lastRenderedPageBreak/>
        <w:t>intervenciones físicas y aumenta el tiempo disponible para tratar a más pacientes.</w:t>
      </w:r>
    </w:p>
    <w:p w14:paraId="60D58C3D" w14:textId="0E759D9E" w:rsidR="009E7A45" w:rsidRPr="00642738" w:rsidRDefault="004B7F20"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w:t>
      </w:r>
      <w:r w:rsidR="009E7A45" w:rsidRPr="00642738">
        <w:rPr>
          <w:rFonts w:ascii="Arial" w:hAnsi="Arial" w:cs="Arial"/>
          <w:color w:val="000000"/>
        </w:rPr>
        <w:t>os dispositivos IoT pueden ayudar a optimizar el uso de recursos médicos, como camas de hospital, equipos médicos y personal. Por ejemplo, el seguimiento remoto de los pacientes en lugar de su presencia constante en el hospital reduce la presión sobre los recursos físicos, permitiendo que los hospitales manejen un mayor número de pacientes sin comprometer la calidad de atención.</w:t>
      </w:r>
    </w:p>
    <w:p w14:paraId="7B71EF93"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3. Gestión más eficiente de enfermedades crónicas</w:t>
      </w:r>
    </w:p>
    <w:p w14:paraId="5D00DE6D"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Uno de los beneficios más notables del IoT en salud es su capacidad para gestionar enfermedades crónicas de manera más eficiente. Los pacientes con enfermedades crónicas, como diabetes, hipertensión o enfermedades respiratorias, requieren monitoreo constante para evitar complicaciones. Con el IoT, se pueden recopilar datos continuos sobre la salud de estos pacientes, lo que permite ajustar los tratamientos en tiempo real y reducir la frecuencia de hospitalizaciones.</w:t>
      </w:r>
    </w:p>
    <w:p w14:paraId="0561D764"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 recopilación constante de datos puede ayudar a prevenir episodios críticos o complicaciones graves, lo que disminuye los costos médicos y mejora la calidad de vida del paciente.</w:t>
      </w:r>
    </w:p>
    <w:p w14:paraId="1590B800"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4. Mejora en la toma de decisiones clínicas</w:t>
      </w:r>
    </w:p>
    <w:p w14:paraId="6BEF92F7"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 toma de decisiones informada es uno de los pilares fundamentales de la medicina moderna. Los dispositivos IoT proporcionan datos precisos y en tiempo real, lo que permite a los médicos realizar diagnósticos más rápidos y precisos, y ajustar los tratamientos de acuerdo con el estado actualizado del paciente. Esto es especialmente relevante en situaciones de emergencias médicas, donde el tiempo de respuesta es crucial.</w:t>
      </w:r>
    </w:p>
    <w:p w14:paraId="436BCF98" w14:textId="43CB73F7" w:rsidR="009E7A45" w:rsidRPr="00642738" w:rsidRDefault="00E72712"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5</w:t>
      </w:r>
      <w:r w:rsidR="009E7A45" w:rsidRPr="00642738">
        <w:rPr>
          <w:rFonts w:ascii="Arial" w:hAnsi="Arial" w:cs="Arial"/>
          <w:color w:val="000000"/>
        </w:rPr>
        <w:t>. Reducción de la brecha en el acceso a la salud</w:t>
      </w:r>
    </w:p>
    <w:p w14:paraId="1A07D69C" w14:textId="73BAE229"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lastRenderedPageBreak/>
        <w:t>Una de las grandes promesas del IoT es su capacidad para reducir  el acceso a la atención médica, especialmente en áreas rurales o menos favorecidas. Los dispositivos de monitoreo remoto permiten que los pacientes reciban atención de calidad sin tener que desplazarse largas distancias. Esto es crucial en países en desarrollo o en regiones donde el acceso a especialistas es limitado.</w:t>
      </w:r>
    </w:p>
    <w:p w14:paraId="39C0D0BA" w14:textId="76A83790"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Al mejorar el acceso a la atención médica de calidad mediante tecnologías IoT, es posible ofrecer un cuidado más equitativo y cercano a la población, independientemente de su</w:t>
      </w:r>
      <w:r w:rsidR="004B4265" w:rsidRPr="00642738">
        <w:rPr>
          <w:rFonts w:ascii="Arial" w:hAnsi="Arial" w:cs="Arial"/>
          <w:color w:val="000000"/>
        </w:rPr>
        <w:t xml:space="preserve"> ubicación geográfica.</w:t>
      </w:r>
    </w:p>
    <w:p w14:paraId="35142FEF" w14:textId="1D28786E" w:rsidR="009E7A45" w:rsidRPr="00642738" w:rsidRDefault="00E72712"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6</w:t>
      </w:r>
      <w:r w:rsidR="009E7A45" w:rsidRPr="00642738">
        <w:rPr>
          <w:rFonts w:ascii="Arial" w:hAnsi="Arial" w:cs="Arial"/>
          <w:color w:val="000000"/>
        </w:rPr>
        <w:t>. Innovación tecnológica y avance en el conocimiento médico</w:t>
      </w:r>
    </w:p>
    <w:p w14:paraId="627FBEC9"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 incorporación del IoT en el sector de la salud también está impulsando la innovación tecnológica. Los avances en sensores, inteligencia artificial (IA), análisis de datos y big data están permitiendo nuevas formas de interactuar con los pacientes, hacer pronósticos más precisos y ofrecer tratamientos más eficaces. El uso de inteligencia artificial para analizar los datos recogidos por los dispositivos IoT también abre la puerta a nuevos enfoques en la medicina personalizada.</w:t>
      </w:r>
    </w:p>
    <w:p w14:paraId="0B8CB5D0" w14:textId="77777777" w:rsidR="009E7A45" w:rsidRPr="00642738" w:rsidRDefault="009E7A45" w:rsidP="00782A87">
      <w:pPr>
        <w:spacing w:before="100" w:beforeAutospacing="1" w:after="100" w:afterAutospacing="1" w:line="360" w:lineRule="auto"/>
        <w:jc w:val="both"/>
        <w:rPr>
          <w:rFonts w:ascii="Arial" w:hAnsi="Arial" w:cs="Arial"/>
          <w:color w:val="000000"/>
        </w:rPr>
      </w:pPr>
    </w:p>
    <w:p w14:paraId="7CCB9EF0" w14:textId="77777777" w:rsidR="009E7A45" w:rsidRPr="00434C1A" w:rsidRDefault="009E7A45" w:rsidP="00782A87">
      <w:pPr>
        <w:spacing w:before="100" w:beforeAutospacing="1" w:after="100" w:afterAutospacing="1" w:line="360" w:lineRule="auto"/>
        <w:jc w:val="both"/>
        <w:rPr>
          <w:rFonts w:ascii="Arial" w:hAnsi="Arial" w:cs="Arial"/>
          <w:color w:val="000000"/>
        </w:rPr>
      </w:pPr>
    </w:p>
    <w:p w14:paraId="708DA8A9" w14:textId="77777777" w:rsidR="009E7A45" w:rsidRPr="00434C1A" w:rsidRDefault="009E7A45" w:rsidP="00782A87">
      <w:pPr>
        <w:spacing w:before="100" w:beforeAutospacing="1" w:after="100" w:afterAutospacing="1" w:line="360" w:lineRule="auto"/>
        <w:jc w:val="both"/>
        <w:rPr>
          <w:rFonts w:ascii="Arial" w:hAnsi="Arial" w:cs="Arial"/>
          <w:color w:val="000000"/>
        </w:rPr>
      </w:pPr>
    </w:p>
    <w:p w14:paraId="735DFCDD" w14:textId="77777777" w:rsidR="009E7A45" w:rsidRPr="00434C1A" w:rsidRDefault="009E7A45" w:rsidP="00782A87">
      <w:pPr>
        <w:spacing w:before="100" w:beforeAutospacing="1" w:after="100" w:afterAutospacing="1" w:line="360" w:lineRule="auto"/>
        <w:jc w:val="both"/>
        <w:rPr>
          <w:rFonts w:ascii="Arial" w:hAnsi="Arial" w:cs="Arial"/>
          <w:color w:val="000000"/>
        </w:rPr>
      </w:pPr>
    </w:p>
    <w:p w14:paraId="54E70A12" w14:textId="77777777" w:rsidR="009E7A45" w:rsidRDefault="009E7A45" w:rsidP="00782A87">
      <w:pPr>
        <w:spacing w:before="100" w:beforeAutospacing="1" w:after="100" w:afterAutospacing="1" w:line="360" w:lineRule="auto"/>
        <w:jc w:val="both"/>
        <w:rPr>
          <w:rFonts w:ascii="Arial" w:hAnsi="Arial" w:cs="Arial"/>
          <w:color w:val="000000"/>
        </w:rPr>
      </w:pPr>
    </w:p>
    <w:p w14:paraId="5133D867" w14:textId="77777777" w:rsidR="00EC09C5" w:rsidRPr="00434C1A" w:rsidRDefault="00EC09C5" w:rsidP="00782A87">
      <w:pPr>
        <w:spacing w:before="100" w:beforeAutospacing="1" w:after="100" w:afterAutospacing="1" w:line="360" w:lineRule="auto"/>
        <w:jc w:val="both"/>
        <w:rPr>
          <w:rFonts w:ascii="Arial" w:hAnsi="Arial" w:cs="Arial"/>
          <w:color w:val="000000"/>
        </w:rPr>
      </w:pPr>
    </w:p>
    <w:p w14:paraId="4C803B04" w14:textId="4E57EF3F" w:rsidR="009E7A45" w:rsidRPr="00304651" w:rsidRDefault="009E7A45" w:rsidP="00782A87">
      <w:pPr>
        <w:pStyle w:val="Ttulo1"/>
        <w:spacing w:line="360" w:lineRule="auto"/>
        <w:jc w:val="center"/>
        <w:rPr>
          <w:rFonts w:ascii="Arial" w:hAnsi="Arial" w:cs="Arial"/>
          <w:color w:val="000000" w:themeColor="text1"/>
          <w:sz w:val="32"/>
          <w:szCs w:val="32"/>
          <w:lang w:eastAsia="es-MX"/>
        </w:rPr>
      </w:pPr>
      <w:bookmarkStart w:id="9" w:name="_Toc194511583"/>
      <w:r w:rsidRPr="00304651">
        <w:rPr>
          <w:rFonts w:ascii="Arial" w:hAnsi="Arial" w:cs="Arial"/>
          <w:color w:val="000000" w:themeColor="text1"/>
          <w:sz w:val="32"/>
          <w:szCs w:val="32"/>
          <w:lang w:eastAsia="es-MX"/>
        </w:rPr>
        <w:lastRenderedPageBreak/>
        <w:t>MARCO DE LA INVESTIGACIÓN</w:t>
      </w:r>
      <w:bookmarkEnd w:id="9"/>
    </w:p>
    <w:p w14:paraId="43A517E9"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El marco de la investigación establece los antecedentes, teorías y enfoques relevantes para el estudio del impacto y la implementación del Internet de las Cosas (IoT) en el sector de la salud. Esta sección proporciona el contexto en el cual se desarrollará el estudio y permite comprender cómo el IoT está transformando la atención médica, con énfasis en los desafíos y beneficios asociados.</w:t>
      </w:r>
    </w:p>
    <w:p w14:paraId="2F93216F"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1. Antecedentes del Internet de las Cosas en la Salud</w:t>
      </w:r>
    </w:p>
    <w:p w14:paraId="4FF18756" w14:textId="77777777" w:rsidR="00153804"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 xml:space="preserve">El concepto de Internet de las Cosas (IoT) se refiere a la interconexión de objetos físicos a través de internet, lo que permite recopilar y transmitir datos en tiempo real. </w:t>
      </w:r>
    </w:p>
    <w:p w14:paraId="6B419263"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Los primeros dispositivos IoT aplicados a la salud surgieron en forma de monitores de signos vitales y dispositivos portátiles (como medidores de glucosa o monitores de actividad física). A medida que avanzaba la tecnología, el uso de sensores, wearables (ropa y accesorios conectados), y la integración de plataformas digitales mejoraron la capacidad de realizar diagnósticos a distancia y ofrecer atención personalizada. Esto ha impulsado la adopción de tecnologías IoT en hospitales, clínicas, y hogares de pacientes, especialmente para el tratamiento de enfermedades crónicas.</w:t>
      </w:r>
    </w:p>
    <w:p w14:paraId="4D99DE4B"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2. Teorías y Conceptos Relevantes</w:t>
      </w:r>
    </w:p>
    <w:p w14:paraId="22F1C687"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El marco teórico para el estudio del IoT en la salud puede basarse en diversas teorías y enfoques que incluyen:</w:t>
      </w:r>
    </w:p>
    <w:p w14:paraId="3059F65F" w14:textId="77777777" w:rsidR="009E7A45" w:rsidRPr="00642738" w:rsidRDefault="009E7A45" w:rsidP="00782A87">
      <w:pPr>
        <w:numPr>
          <w:ilvl w:val="0"/>
          <w:numId w:val="4"/>
        </w:numPr>
        <w:spacing w:before="100" w:beforeAutospacing="1" w:after="100" w:afterAutospacing="1" w:line="360" w:lineRule="auto"/>
        <w:jc w:val="both"/>
        <w:rPr>
          <w:rFonts w:ascii="Arial" w:hAnsi="Arial" w:cs="Arial"/>
          <w:color w:val="000000"/>
        </w:rPr>
      </w:pPr>
      <w:r w:rsidRPr="00642738">
        <w:rPr>
          <w:rFonts w:ascii="Arial" w:hAnsi="Arial" w:cs="Arial"/>
          <w:color w:val="000000"/>
        </w:rPr>
        <w:t xml:space="preserve">Teoría de la Innovación Disruptiva: Esta teoría sugiere que las tecnologías disruptivas, como el IoT, tienen el potencial de cambiar las estructuras establecidas y transformar sectores completos. En la salud, el IoT actúa como una innovación disruptiva al modificar los métodos </w:t>
      </w:r>
      <w:r w:rsidRPr="00642738">
        <w:rPr>
          <w:rFonts w:ascii="Arial" w:hAnsi="Arial" w:cs="Arial"/>
          <w:color w:val="000000"/>
        </w:rPr>
        <w:lastRenderedPageBreak/>
        <w:t>tradicionales de diagnóstico y tratamiento, ofreciendo nuevas posibilidades para la atención médica.</w:t>
      </w:r>
    </w:p>
    <w:p w14:paraId="064D5F60" w14:textId="77777777" w:rsidR="009E7A45" w:rsidRPr="00642738" w:rsidRDefault="009E7A45" w:rsidP="00782A87">
      <w:pPr>
        <w:numPr>
          <w:ilvl w:val="0"/>
          <w:numId w:val="4"/>
        </w:numPr>
        <w:spacing w:before="100" w:beforeAutospacing="1" w:after="100" w:afterAutospacing="1" w:line="360" w:lineRule="auto"/>
        <w:jc w:val="both"/>
        <w:rPr>
          <w:rFonts w:ascii="Arial" w:hAnsi="Arial" w:cs="Arial"/>
          <w:color w:val="000000"/>
        </w:rPr>
      </w:pPr>
      <w:r w:rsidRPr="00642738">
        <w:rPr>
          <w:rFonts w:ascii="Arial" w:hAnsi="Arial" w:cs="Arial"/>
          <w:color w:val="000000"/>
        </w:rPr>
        <w:t>Teoría de la Salud Digital y Telemedicina: El IoT es un componente esencial de la salud digital, que engloba el uso de tecnologías para proporcionar atención médica a distancia, recopilación de datos de salud en tiempo real, y la telemedicina. La integración de dispositivos IoT con plataformas de telemedicina permite a los profesionales de salud monitorear y tratar a los pacientes sin necesidad de visitas físicas frecuentes.</w:t>
      </w:r>
    </w:p>
    <w:p w14:paraId="61509694" w14:textId="77777777" w:rsidR="009E7A45" w:rsidRPr="00642738" w:rsidRDefault="009E7A45" w:rsidP="00782A87">
      <w:pPr>
        <w:numPr>
          <w:ilvl w:val="0"/>
          <w:numId w:val="4"/>
        </w:numPr>
        <w:spacing w:before="100" w:beforeAutospacing="1" w:after="100" w:afterAutospacing="1" w:line="360" w:lineRule="auto"/>
        <w:jc w:val="both"/>
        <w:rPr>
          <w:rFonts w:ascii="Arial" w:hAnsi="Arial" w:cs="Arial"/>
          <w:color w:val="000000"/>
        </w:rPr>
      </w:pPr>
      <w:r w:rsidRPr="00642738">
        <w:rPr>
          <w:rFonts w:ascii="Arial" w:hAnsi="Arial" w:cs="Arial"/>
          <w:color w:val="000000"/>
        </w:rPr>
        <w:t>Modelo de Salud Preventiva: El IoT también se relaciona con el modelo de salud preventiva, que se centra en la prevención de enfermedades a través de la monitorización continua y el análisis de datos. Al ofrecer un monitoreo constante de factores de riesgo, los dispositivos IoT permiten detectar problemas de salud en etapas tempranas, promoviendo una intervención más temprana y reduciendo complicaciones futuras.</w:t>
      </w:r>
    </w:p>
    <w:p w14:paraId="6BAD8826" w14:textId="77777777" w:rsidR="009E7A45" w:rsidRPr="00642738" w:rsidRDefault="009E7A45" w:rsidP="00782A87">
      <w:pPr>
        <w:numPr>
          <w:ilvl w:val="0"/>
          <w:numId w:val="4"/>
        </w:numPr>
        <w:spacing w:before="100" w:beforeAutospacing="1" w:after="100" w:afterAutospacing="1" w:line="360" w:lineRule="auto"/>
        <w:jc w:val="both"/>
        <w:rPr>
          <w:rFonts w:ascii="Arial" w:hAnsi="Arial" w:cs="Arial"/>
          <w:color w:val="000000"/>
        </w:rPr>
      </w:pPr>
      <w:r w:rsidRPr="00642738">
        <w:rPr>
          <w:rFonts w:ascii="Arial" w:hAnsi="Arial" w:cs="Arial"/>
          <w:color w:val="000000"/>
        </w:rPr>
        <w:t>Teoría del Big Data en Salud: Los dispositivos IoT generan enormes cantidades de datos, lo que hace necesario el uso de herramientas de análisis de big data para procesar y extraer información útil para la toma de decisiones. La integración de estos datos con sistemas de inteligencia artificial (IA) y machine learning permite mejorar la precisión de diagnósticos y tratamientos.</w:t>
      </w:r>
    </w:p>
    <w:p w14:paraId="37DCDF8D" w14:textId="77777777" w:rsidR="00434C1A" w:rsidRPr="00642738" w:rsidRDefault="009E7A45" w:rsidP="00782A87">
      <w:pPr>
        <w:pStyle w:val="Prrafodelista"/>
        <w:numPr>
          <w:ilvl w:val="0"/>
          <w:numId w:val="2"/>
        </w:numPr>
        <w:spacing w:before="100" w:beforeAutospacing="1" w:after="100" w:afterAutospacing="1" w:line="360" w:lineRule="auto"/>
        <w:jc w:val="both"/>
        <w:outlineLvl w:val="3"/>
        <w:rPr>
          <w:rFonts w:ascii="Arial" w:eastAsia="Times New Roman" w:hAnsi="Arial" w:cs="Arial"/>
          <w:color w:val="000000"/>
          <w:kern w:val="0"/>
          <w:lang w:eastAsia="es-MX"/>
          <w14:ligatures w14:val="none"/>
        </w:rPr>
      </w:pPr>
      <w:r w:rsidRPr="00642738">
        <w:rPr>
          <w:rFonts w:ascii="Arial" w:eastAsia="Times New Roman" w:hAnsi="Arial" w:cs="Arial"/>
          <w:color w:val="000000"/>
          <w:kern w:val="0"/>
          <w:lang w:eastAsia="es-MX"/>
          <w14:ligatures w14:val="none"/>
        </w:rPr>
        <w:t>Estudios Previos y Experiencias</w:t>
      </w:r>
    </w:p>
    <w:p w14:paraId="57B4F2DB" w14:textId="65C0FDFE" w:rsidR="009E7A45" w:rsidRPr="00642738" w:rsidRDefault="009E7A45" w:rsidP="00782A87">
      <w:pPr>
        <w:pStyle w:val="Prrafodelista"/>
        <w:spacing w:before="100" w:beforeAutospacing="1" w:after="100" w:afterAutospacing="1" w:line="360" w:lineRule="auto"/>
        <w:jc w:val="both"/>
        <w:outlineLvl w:val="3"/>
        <w:rPr>
          <w:rFonts w:ascii="Arial" w:eastAsia="Times New Roman" w:hAnsi="Arial" w:cs="Arial"/>
          <w:color w:val="000000"/>
          <w:kern w:val="0"/>
          <w:lang w:eastAsia="es-MX"/>
          <w14:ligatures w14:val="none"/>
        </w:rPr>
      </w:pPr>
      <w:r w:rsidRPr="00642738">
        <w:rPr>
          <w:rFonts w:ascii="Arial" w:eastAsia="Times New Roman" w:hAnsi="Arial" w:cs="Arial"/>
          <w:color w:val="000000"/>
          <w:kern w:val="0"/>
          <w:lang w:eastAsia="es-MX"/>
          <w14:ligatures w14:val="none"/>
        </w:rPr>
        <w:t>Numerosos estudios y experiencias previas han mostrado que el uso del IoT en salud puede tener un impacto significativo en la mejora de la eficiencia del sistema de salud, la reducción de costos y la optimización del cuidado de los pacientes.</w:t>
      </w:r>
    </w:p>
    <w:p w14:paraId="1E971CFC" w14:textId="1437E3CD" w:rsidR="00AE1212" w:rsidRPr="00642738" w:rsidRDefault="009E7A45" w:rsidP="00782A87">
      <w:pPr>
        <w:numPr>
          <w:ilvl w:val="0"/>
          <w:numId w:val="5"/>
        </w:numPr>
        <w:spacing w:before="100" w:beforeAutospacing="1" w:after="100" w:afterAutospacing="1" w:line="360" w:lineRule="auto"/>
        <w:jc w:val="both"/>
        <w:rPr>
          <w:rFonts w:ascii="Arial" w:hAnsi="Arial" w:cs="Arial"/>
          <w:color w:val="000000"/>
        </w:rPr>
      </w:pPr>
      <w:r w:rsidRPr="00642738">
        <w:rPr>
          <w:rFonts w:ascii="Arial" w:hAnsi="Arial" w:cs="Arial"/>
          <w:color w:val="000000"/>
        </w:rPr>
        <w:t xml:space="preserve">Un estudio realizado en el Reino Unido mostró que los pacientes con enfermedades crónicas que usaban dispositivos IoT para monitorear su salud tuvieron una reducción significativa en las hospitalizaciones debido a la detección temprana de complicaciones. Este tipo de monitoreo </w:t>
      </w:r>
      <w:r w:rsidRPr="00642738">
        <w:rPr>
          <w:rFonts w:ascii="Arial" w:hAnsi="Arial" w:cs="Arial"/>
          <w:color w:val="000000"/>
        </w:rPr>
        <w:lastRenderedPageBreak/>
        <w:t>también permitió personalizar los tratamientos de manera más efectiva.</w:t>
      </w:r>
      <w:r w:rsidR="00AE1212" w:rsidRPr="00642738">
        <w:rPr>
          <w:rFonts w:ascii="Arial" w:hAnsi="Arial" w:cs="Arial"/>
          <w:color w:val="000000"/>
        </w:rPr>
        <w:t xml:space="preserve"> Algunos estudios notables sobre este tema comenzaron a publicarse a partir de 2010 y continuaron evolucionando a medida que la tecnología IoT y los dispositivos médicos avanzaban.</w:t>
      </w:r>
    </w:p>
    <w:p w14:paraId="19FD5E31" w14:textId="77777777" w:rsidR="00AE1212" w:rsidRPr="00642738" w:rsidRDefault="00AE1212" w:rsidP="00782A87">
      <w:pPr>
        <w:pStyle w:val="Prrafodelista"/>
        <w:numPr>
          <w:ilvl w:val="0"/>
          <w:numId w:val="5"/>
        </w:numPr>
        <w:spacing w:before="100" w:beforeAutospacing="1" w:after="100" w:afterAutospacing="1" w:line="360" w:lineRule="auto"/>
        <w:jc w:val="both"/>
        <w:rPr>
          <w:rFonts w:ascii="Arial" w:eastAsia="Times New Roman" w:hAnsi="Arial" w:cs="Arial"/>
          <w:color w:val="000000"/>
          <w:kern w:val="0"/>
          <w:lang w:eastAsia="es-MX"/>
          <w14:ligatures w14:val="none"/>
        </w:rPr>
      </w:pPr>
      <w:r w:rsidRPr="00642738">
        <w:rPr>
          <w:rFonts w:ascii="Arial" w:eastAsia="Times New Roman" w:hAnsi="Arial" w:cs="Arial"/>
          <w:color w:val="000000"/>
          <w:kern w:val="0"/>
          <w:lang w:eastAsia="es-MX"/>
          <w14:ligatures w14:val="none"/>
        </w:rPr>
        <w:t>En Estados Unidos, un proyecto piloto en telemedicina que incorporó dispositivos IoT para el seguimiento de pacientes con enfermedades cardíacas permitió a los médicos intervenir a tiempo ante cualquier anomalía, mejorando los resultados en términos de prevención de ataques cardíacos graves. El uso de IoT y telemedicina en el seguimiento de enfermedades cardíacas ha sido un tema de investigación y pruebas piloto desde hace más de una década. Sin embargo, varios programas piloto importantes comenzaron alrededor de </w:t>
      </w:r>
      <w:r w:rsidRPr="00642738">
        <w:rPr>
          <w:rFonts w:ascii="Arial" w:eastAsia="Times New Roman" w:hAnsi="Arial" w:cs="Arial"/>
          <w:b/>
          <w:bCs/>
          <w:color w:val="000000"/>
          <w:kern w:val="0"/>
          <w:lang w:eastAsia="es-MX"/>
          <w14:ligatures w14:val="none"/>
        </w:rPr>
        <w:t>2010-2015</w:t>
      </w:r>
      <w:r w:rsidRPr="00642738">
        <w:rPr>
          <w:rFonts w:ascii="Arial" w:eastAsia="Times New Roman" w:hAnsi="Arial" w:cs="Arial"/>
          <w:color w:val="000000"/>
          <w:kern w:val="0"/>
          <w:lang w:eastAsia="es-MX"/>
          <w14:ligatures w14:val="none"/>
        </w:rPr>
        <w:t>, cuando los avances en tecnología IoT y la infraestructura de comunicaciones permitieron que dispositivos médicos como monitores de ritmo cardíaco, tensiómetros, y sensores de oxígeno pudieran ser conectados a sistemas de telemedicina.</w:t>
      </w:r>
    </w:p>
    <w:p w14:paraId="6DC9B97F" w14:textId="7FBDC51F" w:rsidR="00AE1212" w:rsidRPr="00642738" w:rsidRDefault="00AE1212" w:rsidP="00782A87">
      <w:pPr>
        <w:pStyle w:val="Prrafodelista"/>
        <w:spacing w:before="100" w:beforeAutospacing="1" w:after="100" w:afterAutospacing="1" w:line="360" w:lineRule="auto"/>
        <w:jc w:val="both"/>
        <w:rPr>
          <w:rFonts w:ascii="Arial" w:eastAsia="Times New Roman" w:hAnsi="Arial" w:cs="Arial"/>
          <w:color w:val="000000"/>
          <w:kern w:val="0"/>
          <w:lang w:eastAsia="es-MX"/>
          <w14:ligatures w14:val="none"/>
        </w:rPr>
      </w:pPr>
      <w:r w:rsidRPr="00642738">
        <w:rPr>
          <w:rFonts w:ascii="Arial" w:eastAsia="Times New Roman" w:hAnsi="Arial" w:cs="Arial"/>
          <w:color w:val="000000"/>
          <w:kern w:val="0"/>
          <w:lang w:eastAsia="es-MX"/>
          <w14:ligatures w14:val="none"/>
        </w:rPr>
        <w:t>Un ejemplo notable de estos proyectos piloto fue el programa </w:t>
      </w:r>
      <w:r w:rsidRPr="00642738">
        <w:rPr>
          <w:rFonts w:ascii="Arial" w:eastAsia="Times New Roman" w:hAnsi="Arial" w:cs="Arial"/>
          <w:b/>
          <w:bCs/>
          <w:color w:val="000000"/>
          <w:kern w:val="0"/>
          <w:lang w:eastAsia="es-MX"/>
          <w14:ligatures w14:val="none"/>
        </w:rPr>
        <w:t>Health Care Innovation Awards</w:t>
      </w:r>
      <w:r w:rsidRPr="00642738">
        <w:rPr>
          <w:rFonts w:ascii="Arial" w:eastAsia="Times New Roman" w:hAnsi="Arial" w:cs="Arial"/>
          <w:color w:val="000000"/>
          <w:kern w:val="0"/>
          <w:lang w:eastAsia="es-MX"/>
          <w14:ligatures w14:val="none"/>
        </w:rPr>
        <w:t> del gobierno de EE. UU. lanzado en </w:t>
      </w:r>
      <w:r w:rsidRPr="00642738">
        <w:rPr>
          <w:rFonts w:ascii="Arial" w:eastAsia="Times New Roman" w:hAnsi="Arial" w:cs="Arial"/>
          <w:b/>
          <w:bCs/>
          <w:color w:val="000000"/>
          <w:kern w:val="0"/>
          <w:lang w:eastAsia="es-MX"/>
          <w14:ligatures w14:val="none"/>
        </w:rPr>
        <w:t>2012</w:t>
      </w:r>
      <w:r w:rsidRPr="00642738">
        <w:rPr>
          <w:rFonts w:ascii="Arial" w:eastAsia="Times New Roman" w:hAnsi="Arial" w:cs="Arial"/>
          <w:color w:val="000000"/>
          <w:kern w:val="0"/>
          <w:lang w:eastAsia="es-MX"/>
          <w14:ligatures w14:val="none"/>
        </w:rPr>
        <w:t>. Este programa promovió el uso de tecnologías de telemedicina y dispositivos IoT en diversas áreas, incluida la gestión de enfermedades cardíacas. Desde entonces, múltiples hospitales y clínicas en EE. UU. han implementado programas piloto similares.</w:t>
      </w:r>
    </w:p>
    <w:p w14:paraId="3153C636" w14:textId="77777777" w:rsidR="009E7A45" w:rsidRPr="00642738" w:rsidRDefault="009E7A45" w:rsidP="00782A87">
      <w:pPr>
        <w:numPr>
          <w:ilvl w:val="0"/>
          <w:numId w:val="5"/>
        </w:numPr>
        <w:spacing w:before="100" w:beforeAutospacing="1" w:after="100" w:afterAutospacing="1" w:line="360" w:lineRule="auto"/>
        <w:jc w:val="both"/>
        <w:rPr>
          <w:rFonts w:ascii="Arial" w:hAnsi="Arial" w:cs="Arial"/>
          <w:color w:val="000000"/>
        </w:rPr>
      </w:pPr>
      <w:r w:rsidRPr="00642738">
        <w:rPr>
          <w:rFonts w:ascii="Arial" w:hAnsi="Arial" w:cs="Arial"/>
          <w:color w:val="000000"/>
        </w:rPr>
        <w:t>Un proyecto en India, donde los dispositivos IoT fueron utilizados para monitorear a pacientes en áreas rurales, mostró cómo la implementación de tecnologías IoT puede reducir la disparidad en el acceso a la atención médica, permitiendo a los pacientes recibir seguimiento remoto a pesar de la lejanía de los centros de salud.</w:t>
      </w:r>
    </w:p>
    <w:p w14:paraId="40EC7974" w14:textId="49561F1C" w:rsidR="00AE1212" w:rsidRPr="00642738" w:rsidRDefault="00AE1212" w:rsidP="00782A87">
      <w:pPr>
        <w:spacing w:before="100" w:beforeAutospacing="1" w:after="100" w:afterAutospacing="1" w:line="360" w:lineRule="auto"/>
        <w:ind w:left="720"/>
        <w:jc w:val="both"/>
        <w:rPr>
          <w:rFonts w:ascii="Arial" w:hAnsi="Arial" w:cs="Arial"/>
          <w:color w:val="000000"/>
        </w:rPr>
      </w:pPr>
      <w:r w:rsidRPr="00642738">
        <w:rPr>
          <w:rFonts w:ascii="Arial" w:hAnsi="Arial" w:cs="Arial"/>
          <w:color w:val="000000"/>
        </w:rPr>
        <w:t xml:space="preserve">Los proyectos en India de este tipo se han implementado en varias regiones, especialmente en zonas rurales y de difícil acceso, donde la infraestructura de salud es limitada. Aunque no tengo una fecha </w:t>
      </w:r>
      <w:r w:rsidRPr="00642738">
        <w:rPr>
          <w:rFonts w:ascii="Arial" w:hAnsi="Arial" w:cs="Arial"/>
          <w:color w:val="000000"/>
        </w:rPr>
        <w:lastRenderedPageBreak/>
        <w:t>específica de inicio para este tipo de proyectos, muchas iniciativas comenzaron alrededor de</w:t>
      </w:r>
      <w:r w:rsidRPr="00642738">
        <w:rPr>
          <w:rStyle w:val="apple-converted-space"/>
          <w:rFonts w:ascii="Arial" w:eastAsiaTheme="majorEastAsia" w:hAnsi="Arial" w:cs="Arial"/>
          <w:color w:val="000000"/>
        </w:rPr>
        <w:t> </w:t>
      </w:r>
      <w:r w:rsidRPr="00642738">
        <w:rPr>
          <w:rStyle w:val="Textoennegrita"/>
          <w:rFonts w:ascii="Arial" w:eastAsiaTheme="majorEastAsia" w:hAnsi="Arial" w:cs="Arial"/>
          <w:b w:val="0"/>
          <w:bCs w:val="0"/>
          <w:color w:val="000000"/>
        </w:rPr>
        <w:t>2015-2017</w:t>
      </w:r>
      <w:r w:rsidRPr="00642738">
        <w:rPr>
          <w:rStyle w:val="apple-converted-space"/>
          <w:rFonts w:ascii="Arial" w:eastAsiaTheme="majorEastAsia" w:hAnsi="Arial" w:cs="Arial"/>
          <w:color w:val="000000"/>
        </w:rPr>
        <w:t> </w:t>
      </w:r>
      <w:r w:rsidRPr="00642738">
        <w:rPr>
          <w:rFonts w:ascii="Arial" w:hAnsi="Arial" w:cs="Arial"/>
          <w:color w:val="000000"/>
        </w:rPr>
        <w:t>con el apoyo tanto de iniciativas gubernamentales como de ONGs que buscan mejorar la atención médica en áreas remotas mediante tecnologías innovadoras.</w:t>
      </w:r>
    </w:p>
    <w:p w14:paraId="75E7D9D5" w14:textId="77777777"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4. Desafíos y Oportunidades en la Implementación de IoT en Salud</w:t>
      </w:r>
    </w:p>
    <w:p w14:paraId="5A9CC6E0"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A pesar de los avances, la implementación del IoT en la salud presenta una serie de desafíos técnicos, éticos y económicos:</w:t>
      </w:r>
    </w:p>
    <w:p w14:paraId="4B865B03" w14:textId="77777777" w:rsidR="009E7A45" w:rsidRPr="00642738" w:rsidRDefault="009E7A45" w:rsidP="00782A87">
      <w:pPr>
        <w:numPr>
          <w:ilvl w:val="0"/>
          <w:numId w:val="6"/>
        </w:numPr>
        <w:spacing w:before="100" w:beforeAutospacing="1" w:after="100" w:afterAutospacing="1" w:line="360" w:lineRule="auto"/>
        <w:jc w:val="both"/>
        <w:rPr>
          <w:rFonts w:ascii="Arial" w:hAnsi="Arial" w:cs="Arial"/>
          <w:color w:val="000000"/>
        </w:rPr>
      </w:pPr>
      <w:r w:rsidRPr="00642738">
        <w:rPr>
          <w:rFonts w:ascii="Arial" w:hAnsi="Arial" w:cs="Arial"/>
          <w:color w:val="000000"/>
        </w:rPr>
        <w:t>Seguridad de los Datos: Los dispositivos IoT en salud generan grandes volúmenes de datos personales sensibles. La seguridad de estos datos es crucial para evitar brechas de privacidad y ciberataques. La protección de la información de los pacientes y la autenticidad de los dispositivos son cuestiones que deben abordarse a nivel global.</w:t>
      </w:r>
    </w:p>
    <w:p w14:paraId="7C5E618C" w14:textId="77777777" w:rsidR="009E7A45" w:rsidRPr="00642738" w:rsidRDefault="009E7A45" w:rsidP="00782A87">
      <w:pPr>
        <w:numPr>
          <w:ilvl w:val="0"/>
          <w:numId w:val="6"/>
        </w:numPr>
        <w:spacing w:before="100" w:beforeAutospacing="1" w:after="100" w:afterAutospacing="1" w:line="360" w:lineRule="auto"/>
        <w:jc w:val="both"/>
        <w:rPr>
          <w:rFonts w:ascii="Arial" w:hAnsi="Arial" w:cs="Arial"/>
          <w:color w:val="000000"/>
        </w:rPr>
      </w:pPr>
      <w:r w:rsidRPr="00642738">
        <w:rPr>
          <w:rFonts w:ascii="Arial" w:hAnsi="Arial" w:cs="Arial"/>
          <w:color w:val="000000"/>
        </w:rPr>
        <w:t>Interoperabilidad: La falta de estándares comunes entre dispositivos de diferentes fabricantes dificulta la interoperabilidad de los sistemas de salud. Esta falta de integración de datos puede limitar la efectividad de los dispositivos IoT al no compartir información crítica entre diferentes plataformas de salud.</w:t>
      </w:r>
    </w:p>
    <w:p w14:paraId="4BD1216F" w14:textId="77777777" w:rsidR="009E7A45" w:rsidRPr="00642738" w:rsidRDefault="009E7A45" w:rsidP="00782A87">
      <w:pPr>
        <w:numPr>
          <w:ilvl w:val="0"/>
          <w:numId w:val="6"/>
        </w:numPr>
        <w:spacing w:before="100" w:beforeAutospacing="1" w:after="100" w:afterAutospacing="1" w:line="360" w:lineRule="auto"/>
        <w:jc w:val="both"/>
        <w:rPr>
          <w:rFonts w:ascii="Arial" w:hAnsi="Arial" w:cs="Arial"/>
          <w:color w:val="000000"/>
        </w:rPr>
      </w:pPr>
      <w:r w:rsidRPr="00642738">
        <w:rPr>
          <w:rFonts w:ascii="Arial" w:hAnsi="Arial" w:cs="Arial"/>
          <w:color w:val="000000"/>
        </w:rPr>
        <w:t>Accesibilidad: Si bien los dispositivos IoT tienen el potencial de mejorar el acceso a la atención médica, el costo de estos dispositivos y la falta de infraestructura tecnológica en áreas rurales o en países en desarrollo puede limitar su implementación y acceso.</w:t>
      </w:r>
    </w:p>
    <w:p w14:paraId="30FC769E" w14:textId="2D23A431" w:rsidR="009E7A45" w:rsidRPr="00642738" w:rsidRDefault="009E7A45" w:rsidP="00782A87">
      <w:pPr>
        <w:numPr>
          <w:ilvl w:val="0"/>
          <w:numId w:val="6"/>
        </w:numPr>
        <w:spacing w:before="100" w:beforeAutospacing="1" w:after="100" w:afterAutospacing="1" w:line="360" w:lineRule="auto"/>
        <w:jc w:val="both"/>
        <w:rPr>
          <w:rFonts w:ascii="Arial" w:hAnsi="Arial" w:cs="Arial"/>
          <w:color w:val="000000"/>
        </w:rPr>
      </w:pPr>
      <w:r w:rsidRPr="00642738">
        <w:rPr>
          <w:rFonts w:ascii="Arial" w:hAnsi="Arial" w:cs="Arial"/>
          <w:color w:val="000000"/>
        </w:rPr>
        <w:t>Regulaciones y Normativas: La ausencia de marcos regulatorios globales adecuados puede generar incertidumbre en cuanto al uso ético de los dispositivos IoT. Además, la normativa en torno a la privacidad y protección de datos</w:t>
      </w:r>
      <w:r w:rsidR="00AE1212" w:rsidRPr="00642738">
        <w:rPr>
          <w:rFonts w:ascii="Arial" w:hAnsi="Arial" w:cs="Arial"/>
          <w:color w:val="000000"/>
        </w:rPr>
        <w:t>.</w:t>
      </w:r>
    </w:p>
    <w:p w14:paraId="207C7AE6" w14:textId="35949BAD" w:rsidR="00AE1212" w:rsidRPr="00642738" w:rsidRDefault="00AE1212" w:rsidP="00782A87">
      <w:pPr>
        <w:spacing w:line="360" w:lineRule="auto"/>
        <w:rPr>
          <w:rFonts w:ascii="Arial" w:hAnsi="Arial" w:cs="Arial"/>
        </w:rPr>
      </w:pPr>
      <w:r w:rsidRPr="00642738">
        <w:rPr>
          <w:rFonts w:ascii="Arial" w:hAnsi="Arial" w:cs="Arial"/>
        </w:rPr>
        <w:t>Normas oficiales mexicanas :</w:t>
      </w:r>
    </w:p>
    <w:p w14:paraId="571D7892" w14:textId="77777777" w:rsidR="00AE1212" w:rsidRPr="00AE1212" w:rsidRDefault="00AE1212" w:rsidP="00782A87">
      <w:pPr>
        <w:numPr>
          <w:ilvl w:val="0"/>
          <w:numId w:val="9"/>
        </w:numPr>
        <w:spacing w:after="120" w:line="360" w:lineRule="auto"/>
        <w:ind w:left="300"/>
        <w:rPr>
          <w:rFonts w:ascii="Arial" w:hAnsi="Arial" w:cs="Arial"/>
        </w:rPr>
      </w:pPr>
      <w:r w:rsidRPr="00AE1212">
        <w:rPr>
          <w:rFonts w:ascii="Arial" w:hAnsi="Arial" w:cs="Arial"/>
          <w:b/>
          <w:bCs/>
        </w:rPr>
        <w:t>NOM-024-SSA3-2010</w:t>
      </w:r>
    </w:p>
    <w:p w14:paraId="20A76AEF" w14:textId="77777777" w:rsidR="00AE1212" w:rsidRPr="00AE1212" w:rsidRDefault="00AE1212" w:rsidP="00782A87">
      <w:pPr>
        <w:spacing w:after="120" w:line="360" w:lineRule="auto"/>
        <w:ind w:left="300" w:firstLine="408"/>
        <w:rPr>
          <w:rFonts w:ascii="Arial" w:hAnsi="Arial" w:cs="Arial"/>
          <w:spacing w:val="2"/>
        </w:rPr>
      </w:pPr>
      <w:r w:rsidRPr="00AE1212">
        <w:rPr>
          <w:rFonts w:ascii="Arial" w:hAnsi="Arial" w:cs="Arial"/>
          <w:spacing w:val="2"/>
        </w:rPr>
        <w:lastRenderedPageBreak/>
        <w:t>Establece los objetivos funcionales de los Sistemas de Expediente Clínico Electrónico. </w:t>
      </w:r>
    </w:p>
    <w:p w14:paraId="51BE09E5" w14:textId="77777777" w:rsidR="00AE1212" w:rsidRPr="00AE1212" w:rsidRDefault="00AE1212" w:rsidP="00782A87">
      <w:pPr>
        <w:numPr>
          <w:ilvl w:val="0"/>
          <w:numId w:val="9"/>
        </w:numPr>
        <w:spacing w:line="360" w:lineRule="auto"/>
        <w:ind w:left="300"/>
        <w:rPr>
          <w:rFonts w:ascii="Arial" w:hAnsi="Arial" w:cs="Arial"/>
        </w:rPr>
      </w:pPr>
      <w:r w:rsidRPr="00AE1212">
        <w:rPr>
          <w:rFonts w:ascii="Arial" w:hAnsi="Arial" w:cs="Arial"/>
          <w:b/>
          <w:bCs/>
        </w:rPr>
        <w:t>NOM-024-SSA3-2012</w:t>
      </w:r>
    </w:p>
    <w:p w14:paraId="028E8371" w14:textId="77777777" w:rsidR="00AE1212" w:rsidRPr="00AE1212" w:rsidRDefault="00AE1212" w:rsidP="00782A87">
      <w:pPr>
        <w:spacing w:line="360" w:lineRule="auto"/>
        <w:ind w:left="300"/>
        <w:rPr>
          <w:rFonts w:ascii="Arial" w:hAnsi="Arial" w:cs="Arial"/>
          <w:spacing w:val="2"/>
        </w:rPr>
      </w:pPr>
      <w:r w:rsidRPr="00AE1212">
        <w:rPr>
          <w:rFonts w:ascii="Arial" w:hAnsi="Arial" w:cs="Arial"/>
          <w:spacing w:val="2"/>
        </w:rPr>
        <w:t>Establece los sistemas de información de registro electrónico para la salud, y el intercambio de información en salud. </w:t>
      </w:r>
    </w:p>
    <w:p w14:paraId="605F5653" w14:textId="656FBED3" w:rsidR="009E7A45" w:rsidRPr="00642738" w:rsidRDefault="009E7A45" w:rsidP="00782A87">
      <w:pPr>
        <w:spacing w:before="100" w:beforeAutospacing="1" w:after="100" w:afterAutospacing="1" w:line="360" w:lineRule="auto"/>
        <w:jc w:val="both"/>
        <w:outlineLvl w:val="3"/>
        <w:rPr>
          <w:rFonts w:ascii="Arial" w:hAnsi="Arial" w:cs="Arial"/>
          <w:color w:val="000000"/>
        </w:rPr>
      </w:pPr>
      <w:r w:rsidRPr="00642738">
        <w:rPr>
          <w:rFonts w:ascii="Arial" w:hAnsi="Arial" w:cs="Arial"/>
          <w:color w:val="000000"/>
        </w:rPr>
        <w:t>5. Justificación del Estudio</w:t>
      </w:r>
    </w:p>
    <w:p w14:paraId="447FA091" w14:textId="77777777" w:rsidR="009E7A45" w:rsidRPr="00642738" w:rsidRDefault="009E7A45" w:rsidP="00782A87">
      <w:pPr>
        <w:spacing w:before="100" w:beforeAutospacing="1" w:after="100" w:afterAutospacing="1" w:line="360" w:lineRule="auto"/>
        <w:jc w:val="both"/>
        <w:rPr>
          <w:rFonts w:ascii="Arial" w:hAnsi="Arial" w:cs="Arial"/>
          <w:color w:val="000000"/>
        </w:rPr>
      </w:pPr>
      <w:r w:rsidRPr="00642738">
        <w:rPr>
          <w:rFonts w:ascii="Arial" w:hAnsi="Arial" w:cs="Arial"/>
          <w:color w:val="000000"/>
        </w:rPr>
        <w:t>La investigación sobre la aplicación del IoT en la salud es esencial para comprender los beneficios y los riesgos asociados con esta tecnología emergente. La importancia del estudio radica en:</w:t>
      </w:r>
    </w:p>
    <w:p w14:paraId="6F3FC286" w14:textId="77777777" w:rsidR="009E7A45" w:rsidRPr="00642738" w:rsidRDefault="009E7A45" w:rsidP="00782A87">
      <w:pPr>
        <w:numPr>
          <w:ilvl w:val="0"/>
          <w:numId w:val="7"/>
        </w:numPr>
        <w:spacing w:before="100" w:beforeAutospacing="1" w:after="100" w:afterAutospacing="1" w:line="360" w:lineRule="auto"/>
        <w:jc w:val="both"/>
        <w:rPr>
          <w:rFonts w:ascii="Arial" w:hAnsi="Arial" w:cs="Arial"/>
          <w:color w:val="000000"/>
        </w:rPr>
      </w:pPr>
      <w:r w:rsidRPr="00642738">
        <w:rPr>
          <w:rFonts w:ascii="Arial" w:hAnsi="Arial" w:cs="Arial"/>
          <w:color w:val="000000"/>
        </w:rPr>
        <w:t>Evaluar la efectividad de los dispositivos IoT en la mejora de la atención y la gestión de enfermedades crónicas.</w:t>
      </w:r>
    </w:p>
    <w:p w14:paraId="7C168570" w14:textId="77777777" w:rsidR="009E7A45" w:rsidRPr="00642738" w:rsidRDefault="009E7A45" w:rsidP="00782A87">
      <w:pPr>
        <w:numPr>
          <w:ilvl w:val="0"/>
          <w:numId w:val="7"/>
        </w:numPr>
        <w:spacing w:before="100" w:beforeAutospacing="1" w:after="100" w:afterAutospacing="1" w:line="360" w:lineRule="auto"/>
        <w:jc w:val="both"/>
        <w:rPr>
          <w:rFonts w:ascii="Arial" w:hAnsi="Arial" w:cs="Arial"/>
          <w:color w:val="000000"/>
        </w:rPr>
      </w:pPr>
      <w:r w:rsidRPr="00642738">
        <w:rPr>
          <w:rFonts w:ascii="Arial" w:hAnsi="Arial" w:cs="Arial"/>
          <w:color w:val="000000"/>
        </w:rPr>
        <w:t>Identificar las barreras tecnológicas y socioeconómicas que limitan su implementación en diferentes contextos geográficos y socioeconómicos.</w:t>
      </w:r>
    </w:p>
    <w:p w14:paraId="070A1626" w14:textId="77777777" w:rsidR="009E7A45" w:rsidRPr="00642738" w:rsidRDefault="009E7A45" w:rsidP="00782A87">
      <w:pPr>
        <w:numPr>
          <w:ilvl w:val="0"/>
          <w:numId w:val="7"/>
        </w:numPr>
        <w:spacing w:before="100" w:beforeAutospacing="1" w:after="100" w:afterAutospacing="1" w:line="360" w:lineRule="auto"/>
        <w:jc w:val="both"/>
        <w:rPr>
          <w:rFonts w:ascii="Arial" w:hAnsi="Arial" w:cs="Arial"/>
          <w:color w:val="000000"/>
        </w:rPr>
      </w:pPr>
      <w:r w:rsidRPr="00642738">
        <w:rPr>
          <w:rFonts w:ascii="Arial" w:hAnsi="Arial" w:cs="Arial"/>
          <w:color w:val="000000"/>
        </w:rPr>
        <w:t>Desarrollar recomendaciones prácticas para la mejora de la seguridad, la interoperabilidad y la equidad en el acceso a los dispositivos IoT en salud.</w:t>
      </w:r>
    </w:p>
    <w:p w14:paraId="781A074C" w14:textId="18AF6C30" w:rsidR="00326414" w:rsidRPr="00642738" w:rsidRDefault="009E7A45" w:rsidP="00782A87">
      <w:pPr>
        <w:numPr>
          <w:ilvl w:val="0"/>
          <w:numId w:val="7"/>
        </w:numPr>
        <w:spacing w:before="100" w:beforeAutospacing="1" w:after="100" w:afterAutospacing="1" w:line="360" w:lineRule="auto"/>
        <w:jc w:val="both"/>
        <w:rPr>
          <w:rFonts w:ascii="Arial" w:hAnsi="Arial" w:cs="Arial"/>
          <w:color w:val="000000"/>
        </w:rPr>
      </w:pPr>
      <w:r w:rsidRPr="00642738">
        <w:rPr>
          <w:rFonts w:ascii="Arial" w:hAnsi="Arial" w:cs="Arial"/>
          <w:color w:val="000000"/>
        </w:rPr>
        <w:t>Contribuir a la formulación de políticas públicas que promuevan la integración efectiva y segura del IoT en los sistemas de salud</w:t>
      </w:r>
      <w:r w:rsidR="001F3088" w:rsidRPr="00642738">
        <w:rPr>
          <w:rFonts w:ascii="Arial" w:hAnsi="Arial" w:cs="Arial"/>
          <w:color w:val="000000"/>
        </w:rPr>
        <w:t>.</w:t>
      </w:r>
    </w:p>
    <w:p w14:paraId="610ED7B0" w14:textId="446B4C6C" w:rsidR="0028763B" w:rsidRPr="00642738" w:rsidRDefault="0028763B" w:rsidP="00782A87">
      <w:pPr>
        <w:pStyle w:val="Prrafodelista"/>
        <w:numPr>
          <w:ilvl w:val="0"/>
          <w:numId w:val="7"/>
        </w:numPr>
        <w:autoSpaceDE w:val="0"/>
        <w:autoSpaceDN w:val="0"/>
        <w:adjustRightInd w:val="0"/>
        <w:spacing w:after="0" w:line="360" w:lineRule="auto"/>
        <w:rPr>
          <w:rFonts w:ascii="Arial" w:hAnsi="Arial" w:cs="Arial"/>
          <w:kern w:val="0"/>
        </w:rPr>
      </w:pPr>
      <w:r w:rsidRPr="00642738">
        <w:rPr>
          <w:rFonts w:ascii="Arial" w:hAnsi="Arial" w:cs="Arial"/>
          <w:kern w:val="0"/>
        </w:rPr>
        <w:t>La aplicación del Internet de las Cosas Médicas en diferentes áreas de las instituciones de salud es una vía para optimizar recursos materiales y humanos, invertir en estos dispositivos puede ser una forma de gestionar de manera más eficaz la salud pública en México.</w:t>
      </w:r>
    </w:p>
    <w:p w14:paraId="71222B56" w14:textId="77777777" w:rsidR="00A27E5B" w:rsidRPr="00642738" w:rsidRDefault="00A27E5B" w:rsidP="00782A87">
      <w:pPr>
        <w:autoSpaceDE w:val="0"/>
        <w:autoSpaceDN w:val="0"/>
        <w:adjustRightInd w:val="0"/>
        <w:spacing w:line="360" w:lineRule="auto"/>
        <w:ind w:left="360"/>
        <w:rPr>
          <w:rFonts w:ascii="Arial" w:hAnsi="Arial" w:cs="Arial"/>
        </w:rPr>
      </w:pPr>
    </w:p>
    <w:p w14:paraId="379D752A" w14:textId="77777777" w:rsidR="00434C1A" w:rsidRPr="00642738" w:rsidRDefault="0028763B" w:rsidP="00782A87">
      <w:pPr>
        <w:spacing w:line="360" w:lineRule="auto"/>
        <w:jc w:val="both"/>
        <w:rPr>
          <w:rFonts w:ascii="Arial" w:hAnsi="Arial" w:cs="Arial"/>
          <w:color w:val="FFFFFF"/>
        </w:rPr>
      </w:pPr>
      <w:r w:rsidRPr="00642738">
        <w:rPr>
          <w:rFonts w:ascii="Arial" w:hAnsi="Arial" w:cs="Arial"/>
          <w:color w:val="FFFFFF"/>
        </w:rPr>
        <w:t xml:space="preserve">rtunidad de adoptar estas innovaciones para mejorar su sistema </w:t>
      </w:r>
    </w:p>
    <w:p w14:paraId="7EFD6DCF" w14:textId="77777777" w:rsidR="00434C1A" w:rsidRPr="00642738" w:rsidRDefault="00434C1A" w:rsidP="00782A87">
      <w:pPr>
        <w:spacing w:line="360" w:lineRule="auto"/>
        <w:jc w:val="both"/>
        <w:rPr>
          <w:rFonts w:ascii="Arial" w:hAnsi="Arial" w:cs="Arial"/>
          <w:color w:val="FFFFFF"/>
        </w:rPr>
      </w:pPr>
    </w:p>
    <w:p w14:paraId="5634CCF1" w14:textId="77777777" w:rsidR="00757AE3" w:rsidRPr="00642738" w:rsidRDefault="00757AE3" w:rsidP="00782A87">
      <w:pPr>
        <w:spacing w:line="360" w:lineRule="auto"/>
        <w:jc w:val="both"/>
        <w:rPr>
          <w:rFonts w:ascii="Arial" w:hAnsi="Arial" w:cs="Arial"/>
        </w:rPr>
      </w:pPr>
    </w:p>
    <w:p w14:paraId="3037BFD0" w14:textId="0B15BFBF" w:rsidR="00FF0780" w:rsidRDefault="00FF0780" w:rsidP="00782A87">
      <w:pPr>
        <w:spacing w:line="360" w:lineRule="auto"/>
        <w:jc w:val="both"/>
        <w:rPr>
          <w:rFonts w:ascii="Arial" w:hAnsi="Arial" w:cs="Arial"/>
        </w:rPr>
      </w:pPr>
    </w:p>
    <w:p w14:paraId="5C69AAFF" w14:textId="77777777" w:rsidR="00FF0780" w:rsidRDefault="00FF0780" w:rsidP="00782A87">
      <w:pPr>
        <w:spacing w:line="360" w:lineRule="auto"/>
        <w:rPr>
          <w:rFonts w:ascii="Arial" w:hAnsi="Arial" w:cs="Arial"/>
        </w:rPr>
      </w:pPr>
      <w:r>
        <w:rPr>
          <w:rFonts w:ascii="Arial" w:hAnsi="Arial" w:cs="Arial"/>
        </w:rPr>
        <w:br w:type="page"/>
      </w:r>
    </w:p>
    <w:p w14:paraId="4B1E1149" w14:textId="306FC5DF" w:rsidR="00FF0780" w:rsidRDefault="00FF0780" w:rsidP="00782A87">
      <w:pPr>
        <w:pStyle w:val="Ttulo1"/>
        <w:spacing w:line="360" w:lineRule="auto"/>
        <w:rPr>
          <w:rFonts w:ascii="Arial" w:hAnsi="Arial" w:cs="Arial"/>
          <w:color w:val="000000" w:themeColor="text1"/>
          <w:sz w:val="32"/>
          <w:szCs w:val="32"/>
        </w:rPr>
      </w:pPr>
      <w:bookmarkStart w:id="10" w:name="_Toc194511584"/>
      <w:r w:rsidRPr="00304651">
        <w:rPr>
          <w:rFonts w:ascii="Arial" w:hAnsi="Arial" w:cs="Arial"/>
          <w:color w:val="000000" w:themeColor="text1"/>
          <w:sz w:val="32"/>
          <w:szCs w:val="32"/>
        </w:rPr>
        <w:lastRenderedPageBreak/>
        <w:t xml:space="preserve">Capitulo </w:t>
      </w:r>
      <w:r w:rsidR="001923D8" w:rsidRPr="00304651">
        <w:rPr>
          <w:rFonts w:ascii="Arial" w:hAnsi="Arial" w:cs="Arial"/>
          <w:color w:val="000000" w:themeColor="text1"/>
          <w:sz w:val="32"/>
          <w:szCs w:val="32"/>
        </w:rPr>
        <w:t>I</w:t>
      </w:r>
      <w:r w:rsidRPr="00304651">
        <w:rPr>
          <w:rFonts w:ascii="Arial" w:hAnsi="Arial" w:cs="Arial"/>
          <w:color w:val="000000" w:themeColor="text1"/>
          <w:sz w:val="32"/>
          <w:szCs w:val="32"/>
        </w:rPr>
        <w:t xml:space="preserve"> : Antecedentes en el sector salud</w:t>
      </w:r>
      <w:bookmarkEnd w:id="10"/>
      <w:r w:rsidRPr="00304651">
        <w:rPr>
          <w:rFonts w:ascii="Arial" w:hAnsi="Arial" w:cs="Arial"/>
          <w:color w:val="000000" w:themeColor="text1"/>
          <w:sz w:val="32"/>
          <w:szCs w:val="32"/>
        </w:rPr>
        <w:t xml:space="preserve"> </w:t>
      </w:r>
    </w:p>
    <w:p w14:paraId="5C7B9258" w14:textId="74CEB323" w:rsidR="00232BC0" w:rsidRPr="00232BC0" w:rsidRDefault="00232BC0" w:rsidP="00232BC0">
      <w:pPr>
        <w:rPr>
          <w:rFonts w:ascii="Arial" w:hAnsi="Arial" w:cs="Arial"/>
          <w:color w:val="000000"/>
        </w:rPr>
      </w:pPr>
      <w:r w:rsidRPr="00232BC0">
        <w:rPr>
          <w:rFonts w:ascii="Arial" w:hAnsi="Arial" w:cs="Arial"/>
          <w:color w:val="000000"/>
        </w:rPr>
        <w:t>En los últimos años, el Internet de las Cosas (IoT, por sus siglas en inglés) ha revolucionado distintos sectores, y el ámbito de la salud no ha sido la excepción. El IoT permite la conexión e intercambio de datos entre dispositivos médicos, plataformas de información y personal de salud, facilitando procesos de monitoreo, diagnóstico y atención médica remota. Este capítulo presenta una revisión de los antecedentes relacionados con la implementación de tecnologías IoT en el sector salud en el estado de Chiapas, México, con énfasis en las iniciativas públicas, proyectos académicos y desafíos estructurales.</w:t>
      </w:r>
    </w:p>
    <w:p w14:paraId="30DE2FAE"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Uno de los esfuerzos pioneros en la implementación de tecnologías digitales aplicadas a la salud en Chiapas fue el establecimiento de una</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Red Estatal de Telemedicina</w:t>
      </w:r>
      <w:r w:rsidRPr="00232BC0">
        <w:rPr>
          <w:rFonts w:ascii="Arial" w:hAnsi="Arial" w:cs="Arial"/>
          <w:color w:val="000000"/>
        </w:rPr>
        <w:t>. Desde el año 2006, esta red ha sido desarrollada como parte de una estrategia para contrarrestar el rezago en la atención médica en zonas rurales y de difícil acceso. La iniciativa incluyó:</w:t>
      </w:r>
    </w:p>
    <w:p w14:paraId="56D7FEED" w14:textId="77777777" w:rsidR="00232BC0" w:rsidRPr="00232BC0" w:rsidRDefault="00232BC0" w:rsidP="00232BC0">
      <w:pPr>
        <w:pStyle w:val="NormalWeb"/>
        <w:numPr>
          <w:ilvl w:val="0"/>
          <w:numId w:val="10"/>
        </w:numPr>
        <w:rPr>
          <w:rFonts w:ascii="Arial" w:hAnsi="Arial" w:cs="Arial"/>
          <w:color w:val="000000"/>
        </w:rPr>
      </w:pPr>
      <w:r w:rsidRPr="00232BC0">
        <w:rPr>
          <w:rFonts w:ascii="Arial" w:hAnsi="Arial" w:cs="Arial"/>
          <w:color w:val="000000"/>
        </w:rPr>
        <w:t>Conectividad en</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235 unidades médicas</w:t>
      </w:r>
      <w:r w:rsidRPr="00232BC0">
        <w:rPr>
          <w:rFonts w:ascii="Arial" w:hAnsi="Arial" w:cs="Arial"/>
          <w:color w:val="000000"/>
        </w:rPr>
        <w:t>.</w:t>
      </w:r>
    </w:p>
    <w:p w14:paraId="375BA656" w14:textId="77777777" w:rsidR="00232BC0" w:rsidRPr="00232BC0" w:rsidRDefault="00232BC0" w:rsidP="00232BC0">
      <w:pPr>
        <w:pStyle w:val="NormalWeb"/>
        <w:numPr>
          <w:ilvl w:val="0"/>
          <w:numId w:val="10"/>
        </w:numPr>
        <w:rPr>
          <w:rFonts w:ascii="Arial" w:hAnsi="Arial" w:cs="Arial"/>
          <w:color w:val="000000"/>
        </w:rPr>
      </w:pPr>
      <w:r w:rsidRPr="00232BC0">
        <w:rPr>
          <w:rFonts w:ascii="Arial" w:hAnsi="Arial" w:cs="Arial"/>
          <w:color w:val="000000"/>
        </w:rPr>
        <w:t>Implementación de</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expedientes clínicos electrónicos</w:t>
      </w:r>
      <w:r w:rsidRPr="00232BC0">
        <w:rPr>
          <w:rStyle w:val="apple-converted-space"/>
          <w:rFonts w:ascii="Arial" w:eastAsiaTheme="majorEastAsia" w:hAnsi="Arial" w:cs="Arial"/>
          <w:color w:val="000000"/>
        </w:rPr>
        <w:t> </w:t>
      </w:r>
      <w:r w:rsidRPr="00232BC0">
        <w:rPr>
          <w:rFonts w:ascii="Arial" w:hAnsi="Arial" w:cs="Arial"/>
          <w:color w:val="000000"/>
        </w:rPr>
        <w:t>en 141 unidades.</w:t>
      </w:r>
    </w:p>
    <w:p w14:paraId="5208FBB8" w14:textId="77777777" w:rsidR="00232BC0" w:rsidRPr="00232BC0" w:rsidRDefault="00232BC0" w:rsidP="00232BC0">
      <w:pPr>
        <w:pStyle w:val="NormalWeb"/>
        <w:numPr>
          <w:ilvl w:val="0"/>
          <w:numId w:val="10"/>
        </w:numPr>
        <w:rPr>
          <w:rFonts w:ascii="Arial" w:hAnsi="Arial" w:cs="Arial"/>
          <w:color w:val="000000"/>
        </w:rPr>
      </w:pPr>
      <w:r w:rsidRPr="00232BC0">
        <w:rPr>
          <w:rFonts w:ascii="Arial" w:hAnsi="Arial" w:cs="Arial"/>
          <w:color w:val="000000"/>
        </w:rPr>
        <w:t>Integración de servicios de telemedicina en 34 unidades médicas de primer y segundo nivel.</w:t>
      </w:r>
    </w:p>
    <w:p w14:paraId="3DADB0D0"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Esta estrategia buscó mejorar el acceso a servicios especializados sin necesidad de traslados costosos o complejos, especialmente para poblaciones indígenas y rurales.</w:t>
      </w:r>
    </w:p>
    <w:p w14:paraId="3605825B" w14:textId="77777777" w:rsidR="00232BC0" w:rsidRPr="00232BC0" w:rsidRDefault="00232BC0" w:rsidP="00232BC0">
      <w:pPr>
        <w:pStyle w:val="Ttulo3"/>
        <w:rPr>
          <w:rFonts w:ascii="Arial" w:hAnsi="Arial" w:cs="Arial"/>
          <w:b/>
          <w:bCs/>
          <w:color w:val="000000"/>
          <w:sz w:val="24"/>
          <w:szCs w:val="24"/>
        </w:rPr>
      </w:pPr>
      <w:r w:rsidRPr="00232BC0">
        <w:rPr>
          <w:rFonts w:ascii="Arial" w:hAnsi="Arial" w:cs="Arial"/>
          <w:b/>
          <w:bCs/>
          <w:color w:val="000000"/>
          <w:sz w:val="24"/>
          <w:szCs w:val="24"/>
        </w:rPr>
        <w:t>Programas de conectividad: Internet para Todos</w:t>
      </w:r>
    </w:p>
    <w:p w14:paraId="0C66A0DF"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Conscientes de la necesidad de reducir la brecha digital, el Gobierno del Estado de Chiapas, en conjunto con la Comisión Federal de Electricidad (CFE) y el Instituto de Ciencia, Tecnología e Innovación del Estado de Chiapas (ICTIECH), lanzó el programa</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“Internet para Todos”</w:t>
      </w:r>
      <w:r w:rsidRPr="00232BC0">
        <w:rPr>
          <w:rFonts w:ascii="Arial" w:hAnsi="Arial" w:cs="Arial"/>
          <w:color w:val="000000"/>
        </w:rPr>
        <w:t>. Este programa proporciona acceso gratuito a internet en instituciones públicas, incluidas unidades de salud, en</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127 colonias de Tuxtla Gutiérrez</w:t>
      </w:r>
      <w:r w:rsidRPr="00232BC0">
        <w:rPr>
          <w:rStyle w:val="apple-converted-space"/>
          <w:rFonts w:ascii="Arial" w:eastAsiaTheme="majorEastAsia" w:hAnsi="Arial" w:cs="Arial"/>
          <w:color w:val="000000"/>
        </w:rPr>
        <w:t> </w:t>
      </w:r>
      <w:r w:rsidRPr="00232BC0">
        <w:rPr>
          <w:rFonts w:ascii="Arial" w:hAnsi="Arial" w:cs="Arial"/>
          <w:color w:val="000000"/>
        </w:rPr>
        <w:t>y otras regiones como Itsmo-Costa y Soconusco.</w:t>
      </w:r>
    </w:p>
    <w:p w14:paraId="58364D3F"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Además de proveer conectividad, el programa contempla la capacitación del personal en el uso de herramientas tecnológicas, lo que representa un primer paso hacia la adopción de sistemas basados en IoT en entornos clínicos locales.</w:t>
      </w:r>
    </w:p>
    <w:p w14:paraId="1552671C"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Desde el ámbito universitario, se han impulsado proyectos orientados a la gestión y análisis de información médica mediante herramientas digitales. Un ejemplo destacado es el desarrollado por investigadores de la</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Universidad Politécnica de Chiapas</w:t>
      </w:r>
      <w:r w:rsidRPr="00232BC0">
        <w:rPr>
          <w:rFonts w:ascii="Arial" w:hAnsi="Arial" w:cs="Arial"/>
          <w:color w:val="000000"/>
        </w:rPr>
        <w:t>, en colaboración con el</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Centro de Estudios y Prevención del Cáncer A.C.</w:t>
      </w:r>
      <w:r w:rsidRPr="00232BC0">
        <w:rPr>
          <w:rFonts w:ascii="Arial" w:hAnsi="Arial" w:cs="Arial"/>
          <w:color w:val="000000"/>
        </w:rPr>
        <w:t>. Este proyecto consistió en la creación de una</w:t>
      </w:r>
      <w:r w:rsidRPr="00232BC0">
        <w:rPr>
          <w:rStyle w:val="apple-converted-space"/>
          <w:rFonts w:ascii="Arial" w:eastAsiaTheme="majorEastAsia" w:hAnsi="Arial" w:cs="Arial"/>
          <w:color w:val="000000"/>
        </w:rPr>
        <w:t> </w:t>
      </w:r>
      <w:r w:rsidRPr="00232BC0">
        <w:rPr>
          <w:rStyle w:val="Textoennegrita"/>
          <w:rFonts w:ascii="Arial" w:eastAsiaTheme="majorEastAsia" w:hAnsi="Arial" w:cs="Arial"/>
          <w:b w:val="0"/>
          <w:bCs w:val="0"/>
          <w:color w:val="000000"/>
        </w:rPr>
        <w:t xml:space="preserve">plataforma de </w:t>
      </w:r>
      <w:r w:rsidRPr="00232BC0">
        <w:rPr>
          <w:rStyle w:val="Textoennegrita"/>
          <w:rFonts w:ascii="Arial" w:eastAsiaTheme="majorEastAsia" w:hAnsi="Arial" w:cs="Arial"/>
          <w:b w:val="0"/>
          <w:bCs w:val="0"/>
          <w:color w:val="000000"/>
        </w:rPr>
        <w:lastRenderedPageBreak/>
        <w:t>expediente clínico electrónico</w:t>
      </w:r>
      <w:r w:rsidRPr="00232BC0">
        <w:rPr>
          <w:rStyle w:val="apple-converted-space"/>
          <w:rFonts w:ascii="Arial" w:eastAsiaTheme="majorEastAsia" w:hAnsi="Arial" w:cs="Arial"/>
          <w:color w:val="000000"/>
        </w:rPr>
        <w:t> </w:t>
      </w:r>
      <w:r w:rsidRPr="00232BC0">
        <w:rPr>
          <w:rFonts w:ascii="Arial" w:hAnsi="Arial" w:cs="Arial"/>
          <w:color w:val="000000"/>
        </w:rPr>
        <w:t>enfocada en campañas de detección de cáncer mediante mastografía térmica digital.</w:t>
      </w:r>
    </w:p>
    <w:p w14:paraId="154A5226"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Esta iniciativa no solo centraliza la información médica, sino que permite un análisis cuantitativo que puede ser aprovechado por sistemas IoT para el seguimiento y evaluación de pacientes a distancia.</w:t>
      </w:r>
    </w:p>
    <w:p w14:paraId="782B796D" w14:textId="77777777" w:rsidR="00232BC0" w:rsidRPr="00232BC0" w:rsidRDefault="00232BC0" w:rsidP="00232BC0">
      <w:pPr>
        <w:pStyle w:val="NormalWeb"/>
        <w:rPr>
          <w:rFonts w:ascii="Arial" w:hAnsi="Arial" w:cs="Arial"/>
          <w:color w:val="000000"/>
        </w:rPr>
      </w:pPr>
      <w:r w:rsidRPr="00232BC0">
        <w:rPr>
          <w:rFonts w:ascii="Arial" w:hAnsi="Arial" w:cs="Arial"/>
          <w:color w:val="000000"/>
        </w:rPr>
        <w:t>A pesar de los avances mencionados, la integración del IoT en el sistema de salud chiapaneco enfrenta múltiples retos:</w:t>
      </w:r>
    </w:p>
    <w:p w14:paraId="36DE4ABA" w14:textId="77777777" w:rsidR="00232BC0" w:rsidRPr="00232BC0" w:rsidRDefault="00232BC0" w:rsidP="00232BC0">
      <w:pPr>
        <w:pStyle w:val="NormalWeb"/>
        <w:numPr>
          <w:ilvl w:val="0"/>
          <w:numId w:val="11"/>
        </w:numPr>
        <w:rPr>
          <w:rFonts w:ascii="Arial" w:hAnsi="Arial" w:cs="Arial"/>
          <w:color w:val="000000"/>
        </w:rPr>
      </w:pPr>
      <w:r w:rsidRPr="00232BC0">
        <w:rPr>
          <w:rStyle w:val="Textoennegrita"/>
          <w:rFonts w:ascii="Arial" w:eastAsiaTheme="majorEastAsia" w:hAnsi="Arial" w:cs="Arial"/>
          <w:b w:val="0"/>
          <w:bCs w:val="0"/>
          <w:color w:val="000000"/>
        </w:rPr>
        <w:t>Infraestructura limitada</w:t>
      </w:r>
      <w:r w:rsidRPr="00232BC0">
        <w:rPr>
          <w:rFonts w:ascii="Arial" w:hAnsi="Arial" w:cs="Arial"/>
          <w:color w:val="000000"/>
        </w:rPr>
        <w:t>: La cobertura de telecomunicaciones no es uniforme en todo el estado, lo que impide la operación óptima de servicios de salud basados en conectividad.</w:t>
      </w:r>
    </w:p>
    <w:p w14:paraId="08E58C47" w14:textId="77777777" w:rsidR="00232BC0" w:rsidRPr="00232BC0" w:rsidRDefault="00232BC0" w:rsidP="00232BC0">
      <w:pPr>
        <w:pStyle w:val="NormalWeb"/>
        <w:numPr>
          <w:ilvl w:val="0"/>
          <w:numId w:val="11"/>
        </w:numPr>
        <w:rPr>
          <w:rFonts w:ascii="Arial" w:hAnsi="Arial" w:cs="Arial"/>
          <w:color w:val="000000"/>
        </w:rPr>
      </w:pPr>
      <w:r w:rsidRPr="00232BC0">
        <w:rPr>
          <w:rStyle w:val="Textoennegrita"/>
          <w:rFonts w:ascii="Arial" w:eastAsiaTheme="majorEastAsia" w:hAnsi="Arial" w:cs="Arial"/>
          <w:b w:val="0"/>
          <w:bCs w:val="0"/>
          <w:color w:val="000000"/>
        </w:rPr>
        <w:t>Brecha digital en comunidades rurales e indígenas</w:t>
      </w:r>
      <w:r w:rsidRPr="00232BC0">
        <w:rPr>
          <w:rFonts w:ascii="Arial" w:hAnsi="Arial" w:cs="Arial"/>
          <w:color w:val="000000"/>
        </w:rPr>
        <w:t>: Persisten diferencias significativas en el acceso a tecnologías, dificultando la equidad en el uso del IoT.</w:t>
      </w:r>
    </w:p>
    <w:p w14:paraId="694336F0" w14:textId="77777777" w:rsidR="00232BC0" w:rsidRPr="00232BC0" w:rsidRDefault="00232BC0" w:rsidP="00232BC0">
      <w:pPr>
        <w:pStyle w:val="NormalWeb"/>
        <w:numPr>
          <w:ilvl w:val="0"/>
          <w:numId w:val="11"/>
        </w:numPr>
        <w:rPr>
          <w:rFonts w:ascii="Arial" w:hAnsi="Arial" w:cs="Arial"/>
          <w:color w:val="000000"/>
        </w:rPr>
      </w:pPr>
      <w:r w:rsidRPr="00232BC0">
        <w:rPr>
          <w:rStyle w:val="Textoennegrita"/>
          <w:rFonts w:ascii="Arial" w:eastAsiaTheme="majorEastAsia" w:hAnsi="Arial" w:cs="Arial"/>
          <w:b w:val="0"/>
          <w:bCs w:val="0"/>
          <w:color w:val="000000"/>
        </w:rPr>
        <w:t>Capacitación del personal</w:t>
      </w:r>
      <w:r w:rsidRPr="00232BC0">
        <w:rPr>
          <w:rFonts w:ascii="Arial" w:hAnsi="Arial" w:cs="Arial"/>
          <w:color w:val="000000"/>
        </w:rPr>
        <w:t>: Muchos trabajadores de la salud no cuentan con las competencias necesarias para el manejo de herramientas tecnológicas.</w:t>
      </w:r>
    </w:p>
    <w:p w14:paraId="5E4EAD78" w14:textId="77777777" w:rsidR="00232BC0" w:rsidRPr="00232BC0" w:rsidRDefault="00232BC0" w:rsidP="00232BC0">
      <w:pPr>
        <w:rPr>
          <w:lang w:eastAsia="en-US"/>
        </w:rPr>
      </w:pPr>
    </w:p>
    <w:p w14:paraId="6A1D8F77" w14:textId="1D400385" w:rsidR="00FF0780" w:rsidRDefault="00FF0780" w:rsidP="00782A87">
      <w:pPr>
        <w:spacing w:line="360" w:lineRule="auto"/>
        <w:jc w:val="both"/>
        <w:rPr>
          <w:rFonts w:ascii="Arial" w:hAnsi="Arial" w:cs="Arial"/>
        </w:rPr>
      </w:pPr>
    </w:p>
    <w:p w14:paraId="3BD3B6B2" w14:textId="77777777" w:rsidR="00FF0780" w:rsidRDefault="00FF0780" w:rsidP="00782A87">
      <w:pPr>
        <w:spacing w:line="360" w:lineRule="auto"/>
        <w:rPr>
          <w:rFonts w:ascii="Arial" w:hAnsi="Arial" w:cs="Arial"/>
        </w:rPr>
      </w:pPr>
      <w:r>
        <w:rPr>
          <w:rFonts w:ascii="Arial" w:hAnsi="Arial" w:cs="Arial"/>
        </w:rPr>
        <w:br w:type="page"/>
      </w:r>
    </w:p>
    <w:p w14:paraId="7B19863E" w14:textId="481FB47F" w:rsidR="00FF0780" w:rsidRPr="00304651" w:rsidRDefault="00FF0780" w:rsidP="00782A87">
      <w:pPr>
        <w:pStyle w:val="Ttulo1"/>
        <w:spacing w:line="360" w:lineRule="auto"/>
        <w:rPr>
          <w:rFonts w:ascii="Arial" w:hAnsi="Arial" w:cs="Arial"/>
          <w:color w:val="000000" w:themeColor="text1"/>
          <w:sz w:val="32"/>
          <w:szCs w:val="32"/>
        </w:rPr>
      </w:pPr>
      <w:bookmarkStart w:id="11" w:name="_Toc194511585"/>
      <w:r w:rsidRPr="00304651">
        <w:rPr>
          <w:rFonts w:ascii="Arial" w:hAnsi="Arial" w:cs="Arial"/>
          <w:color w:val="000000" w:themeColor="text1"/>
          <w:sz w:val="32"/>
          <w:szCs w:val="32"/>
        </w:rPr>
        <w:lastRenderedPageBreak/>
        <w:t xml:space="preserve">Capitulo </w:t>
      </w:r>
      <w:r w:rsidR="001923D8" w:rsidRPr="00304651">
        <w:rPr>
          <w:rFonts w:ascii="Arial" w:hAnsi="Arial" w:cs="Arial"/>
          <w:color w:val="000000" w:themeColor="text1"/>
          <w:sz w:val="32"/>
          <w:szCs w:val="32"/>
        </w:rPr>
        <w:t>II</w:t>
      </w:r>
      <w:r w:rsidRPr="00304651">
        <w:rPr>
          <w:rFonts w:ascii="Arial" w:hAnsi="Arial" w:cs="Arial"/>
          <w:color w:val="000000" w:themeColor="text1"/>
          <w:sz w:val="32"/>
          <w:szCs w:val="32"/>
        </w:rPr>
        <w:t>: Impacto de la Pandemia en la infraestructura Sanitaria en Chiapas</w:t>
      </w:r>
      <w:bookmarkEnd w:id="11"/>
    </w:p>
    <w:p w14:paraId="2412707E" w14:textId="77777777" w:rsidR="00B739F2" w:rsidRPr="00B739F2" w:rsidRDefault="00B739F2" w:rsidP="00B739F2">
      <w:pPr>
        <w:spacing w:line="360" w:lineRule="auto"/>
        <w:rPr>
          <w:rFonts w:ascii="Arial" w:hAnsi="Arial" w:cs="Arial"/>
          <w:color w:val="000000"/>
        </w:rPr>
      </w:pPr>
      <w:r w:rsidRPr="00B739F2">
        <w:rPr>
          <w:rFonts w:ascii="Arial" w:hAnsi="Arial" w:cs="Arial"/>
          <w:color w:val="000000"/>
        </w:rPr>
        <w:t>La pandemia de COVID-19 puso a prueba los sistemas de salud en todo el mundo, evidenciando fortalezas y, sobre todo, vulnerabilidades en su capacidad de respuesta. En el caso de Chiapas, uno de los estados con mayores índices de marginación en México, la crisis sanitaria exacerbó deficiencias estructurales preexistentes en la infraestructura de salud pública. Este capítulo examina las condiciones del sistema sanitario en el estado antes y durante la pandemia, y analiza las implicaciones que tuvo la emergencia sanitaria sobre la infraestructura, la prestación de servicios y la salud de la población.</w:t>
      </w:r>
    </w:p>
    <w:p w14:paraId="0DBB69C6"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Previo a la pandemia, las condiciones físicas y operativas de muchas unidades de salud en Chiapas ya eran deficientes. Según un censo realizado en 2019, de las más de 1,000 unidades de atención primaria del estado:</w:t>
      </w:r>
    </w:p>
    <w:p w14:paraId="69D58CCC" w14:textId="77777777" w:rsidR="00B739F2" w:rsidRPr="00B739F2" w:rsidRDefault="00B739F2" w:rsidP="00B739F2">
      <w:pPr>
        <w:pStyle w:val="NormalWeb"/>
        <w:numPr>
          <w:ilvl w:val="0"/>
          <w:numId w:val="12"/>
        </w:numPr>
        <w:spacing w:line="360" w:lineRule="auto"/>
        <w:rPr>
          <w:rFonts w:ascii="Arial" w:hAnsi="Arial" w:cs="Arial"/>
          <w:color w:val="000000"/>
        </w:rPr>
      </w:pPr>
      <w:r w:rsidRPr="00B739F2">
        <w:rPr>
          <w:rFonts w:ascii="Arial" w:hAnsi="Arial" w:cs="Arial"/>
          <w:color w:val="000000"/>
        </w:rPr>
        <w:t>340 carecían de al menos un servicio básico:</w:t>
      </w:r>
    </w:p>
    <w:p w14:paraId="40874CF8" w14:textId="77777777" w:rsidR="00B739F2" w:rsidRPr="00B739F2" w:rsidRDefault="00B739F2" w:rsidP="00B739F2">
      <w:pPr>
        <w:pStyle w:val="NormalWeb"/>
        <w:numPr>
          <w:ilvl w:val="1"/>
          <w:numId w:val="12"/>
        </w:numPr>
        <w:spacing w:line="360" w:lineRule="auto"/>
        <w:rPr>
          <w:rFonts w:ascii="Arial" w:hAnsi="Arial" w:cs="Arial"/>
          <w:color w:val="000000"/>
        </w:rPr>
      </w:pPr>
      <w:r w:rsidRPr="00B739F2">
        <w:rPr>
          <w:rFonts w:ascii="Arial" w:hAnsi="Arial" w:cs="Arial"/>
          <w:color w:val="000000"/>
        </w:rPr>
        <w:t>13 no contaban con energía eléctrica,</w:t>
      </w:r>
    </w:p>
    <w:p w14:paraId="21A09E49" w14:textId="77777777" w:rsidR="00B739F2" w:rsidRPr="00B739F2" w:rsidRDefault="00B739F2" w:rsidP="00B739F2">
      <w:pPr>
        <w:pStyle w:val="NormalWeb"/>
        <w:numPr>
          <w:ilvl w:val="1"/>
          <w:numId w:val="12"/>
        </w:numPr>
        <w:spacing w:line="360" w:lineRule="auto"/>
        <w:rPr>
          <w:rFonts w:ascii="Arial" w:hAnsi="Arial" w:cs="Arial"/>
          <w:color w:val="000000"/>
        </w:rPr>
      </w:pPr>
      <w:r w:rsidRPr="00B739F2">
        <w:rPr>
          <w:rFonts w:ascii="Arial" w:hAnsi="Arial" w:cs="Arial"/>
          <w:color w:val="000000"/>
        </w:rPr>
        <w:t>174 no disponían de drenaje,</w:t>
      </w:r>
    </w:p>
    <w:p w14:paraId="29E52858" w14:textId="77777777" w:rsidR="00B739F2" w:rsidRPr="00B739F2" w:rsidRDefault="00B739F2" w:rsidP="00B739F2">
      <w:pPr>
        <w:pStyle w:val="NormalWeb"/>
        <w:numPr>
          <w:ilvl w:val="1"/>
          <w:numId w:val="12"/>
        </w:numPr>
        <w:spacing w:line="360" w:lineRule="auto"/>
        <w:rPr>
          <w:rFonts w:ascii="Arial" w:hAnsi="Arial" w:cs="Arial"/>
          <w:color w:val="000000"/>
        </w:rPr>
      </w:pPr>
      <w:r w:rsidRPr="00B739F2">
        <w:rPr>
          <w:rFonts w:ascii="Arial" w:hAnsi="Arial" w:cs="Arial"/>
          <w:color w:val="000000"/>
        </w:rPr>
        <w:t>153 carecían de agua potable.</w:t>
      </w:r>
    </w:p>
    <w:p w14:paraId="574978EE" w14:textId="77777777" w:rsidR="00B739F2" w:rsidRPr="00B739F2" w:rsidRDefault="00B739F2" w:rsidP="00B739F2">
      <w:pPr>
        <w:pStyle w:val="NormalWeb"/>
        <w:numPr>
          <w:ilvl w:val="0"/>
          <w:numId w:val="12"/>
        </w:numPr>
        <w:spacing w:line="360" w:lineRule="auto"/>
        <w:rPr>
          <w:rFonts w:ascii="Arial" w:hAnsi="Arial" w:cs="Arial"/>
          <w:color w:val="000000"/>
        </w:rPr>
      </w:pPr>
      <w:r w:rsidRPr="00B739F2">
        <w:rPr>
          <w:rFonts w:ascii="Arial" w:hAnsi="Arial" w:cs="Arial"/>
          <w:color w:val="000000"/>
        </w:rPr>
        <w:t>265 unidades no habían recibido mantenimiento alguno en años recientes.</w:t>
      </w:r>
    </w:p>
    <w:p w14:paraId="38B12ECF" w14:textId="77777777" w:rsidR="00B739F2" w:rsidRPr="00B739F2" w:rsidRDefault="00B739F2" w:rsidP="00B739F2">
      <w:pPr>
        <w:pStyle w:val="NormalWeb"/>
        <w:numPr>
          <w:ilvl w:val="0"/>
          <w:numId w:val="12"/>
        </w:numPr>
        <w:spacing w:line="360" w:lineRule="auto"/>
        <w:rPr>
          <w:rFonts w:ascii="Arial" w:hAnsi="Arial" w:cs="Arial"/>
          <w:color w:val="000000"/>
        </w:rPr>
      </w:pPr>
      <w:r w:rsidRPr="00B739F2">
        <w:rPr>
          <w:rFonts w:ascii="Arial" w:hAnsi="Arial" w:cs="Arial"/>
          <w:color w:val="000000"/>
        </w:rPr>
        <w:t>346 presentaban daños estructurales de diversa magnitud, algunos provocados por fenómenos naturales como sismos y huracanes, y otros por falta de inversión en infraestructura sanitaria.</w:t>
      </w:r>
    </w:p>
    <w:p w14:paraId="005D87B5"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Estas condiciones comprometían seriamente la capacidad de atención incluso antes del brote de COVID-19, especialmente en las zonas rurales e indígenas, donde el acceso a servicios médicos ya era limitado.</w:t>
      </w:r>
    </w:p>
    <w:p w14:paraId="6B48C5EA"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 xml:space="preserve">Aunque Chiapas registró oficialmente una de las tasas más bajas de contagio por COVID-19 en el país, reportó también una de las tasas más altas de </w:t>
      </w:r>
      <w:r w:rsidRPr="00B739F2">
        <w:rPr>
          <w:rFonts w:ascii="Arial" w:hAnsi="Arial" w:cs="Arial"/>
          <w:color w:val="000000"/>
        </w:rPr>
        <w:lastRenderedPageBreak/>
        <w:t>letalidad. Esta aparente contradicción puede explicarse por los siguientes factores:</w:t>
      </w:r>
    </w:p>
    <w:p w14:paraId="61DD96D2" w14:textId="77777777" w:rsidR="00B739F2" w:rsidRPr="00B739F2" w:rsidRDefault="00B739F2" w:rsidP="00B739F2">
      <w:pPr>
        <w:pStyle w:val="NormalWeb"/>
        <w:numPr>
          <w:ilvl w:val="0"/>
          <w:numId w:val="13"/>
        </w:numPr>
        <w:spacing w:line="360" w:lineRule="auto"/>
        <w:rPr>
          <w:rFonts w:ascii="Arial" w:hAnsi="Arial" w:cs="Arial"/>
          <w:color w:val="000000"/>
        </w:rPr>
      </w:pPr>
      <w:r w:rsidRPr="00B739F2">
        <w:rPr>
          <w:rStyle w:val="Textoennegrita"/>
          <w:rFonts w:ascii="Arial" w:eastAsiaTheme="majorEastAsia" w:hAnsi="Arial" w:cs="Arial"/>
          <w:color w:val="000000"/>
        </w:rPr>
        <w:t>Subregistro de casos</w:t>
      </w:r>
      <w:r w:rsidRPr="00B739F2">
        <w:rPr>
          <w:rFonts w:ascii="Arial" w:hAnsi="Arial" w:cs="Arial"/>
          <w:color w:val="000000"/>
        </w:rPr>
        <w:t>: La limitada capacidad diagnóstica, especialmente en comunidades rurales, impidió detectar un número considerable de contagios reales.</w:t>
      </w:r>
    </w:p>
    <w:p w14:paraId="0CEFD706" w14:textId="77777777" w:rsidR="00B739F2" w:rsidRPr="00B739F2" w:rsidRDefault="00B739F2" w:rsidP="00B739F2">
      <w:pPr>
        <w:pStyle w:val="NormalWeb"/>
        <w:numPr>
          <w:ilvl w:val="0"/>
          <w:numId w:val="13"/>
        </w:numPr>
        <w:spacing w:line="360" w:lineRule="auto"/>
        <w:rPr>
          <w:rFonts w:ascii="Arial" w:hAnsi="Arial" w:cs="Arial"/>
          <w:color w:val="000000"/>
        </w:rPr>
      </w:pPr>
      <w:r w:rsidRPr="00B739F2">
        <w:rPr>
          <w:rStyle w:val="Textoennegrita"/>
          <w:rFonts w:ascii="Arial" w:eastAsiaTheme="majorEastAsia" w:hAnsi="Arial" w:cs="Arial"/>
          <w:color w:val="000000"/>
        </w:rPr>
        <w:t>Acceso desigual a la atención médica</w:t>
      </w:r>
      <w:r w:rsidRPr="00B739F2">
        <w:rPr>
          <w:rFonts w:ascii="Arial" w:hAnsi="Arial" w:cs="Arial"/>
          <w:color w:val="000000"/>
        </w:rPr>
        <w:t>: Las barreras geográficas, económicas y culturales dificultaron que gran parte de la población acudiera a centros médicos oportunamente.</w:t>
      </w:r>
    </w:p>
    <w:p w14:paraId="6818C7C3" w14:textId="77777777" w:rsidR="00B739F2" w:rsidRPr="00B739F2" w:rsidRDefault="00B739F2" w:rsidP="00B739F2">
      <w:pPr>
        <w:pStyle w:val="NormalWeb"/>
        <w:numPr>
          <w:ilvl w:val="0"/>
          <w:numId w:val="13"/>
        </w:numPr>
        <w:spacing w:line="360" w:lineRule="auto"/>
        <w:rPr>
          <w:rFonts w:ascii="Arial" w:hAnsi="Arial" w:cs="Arial"/>
          <w:color w:val="000000"/>
        </w:rPr>
      </w:pPr>
      <w:r w:rsidRPr="00B739F2">
        <w:rPr>
          <w:rStyle w:val="Textoennegrita"/>
          <w:rFonts w:ascii="Arial" w:eastAsiaTheme="majorEastAsia" w:hAnsi="Arial" w:cs="Arial"/>
          <w:color w:val="000000"/>
        </w:rPr>
        <w:t>Costos asumidos por las familias</w:t>
      </w:r>
      <w:r w:rsidRPr="00B739F2">
        <w:rPr>
          <w:rFonts w:ascii="Arial" w:hAnsi="Arial" w:cs="Arial"/>
          <w:color w:val="000000"/>
        </w:rPr>
        <w:t>: En muchos casos, el tratamiento para pacientes con COVID-19 –incluyendo oxígeno, medicamentos y traslados– fue cubierto directamente por las familias, afectando gravemente a los sectores más vulnerables.</w:t>
      </w:r>
    </w:p>
    <w:p w14:paraId="19B461BA"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Estas circunstancias reflejan la fragilidad estructural del sistema de salud en Chiapas y sus consecuencias durante una emergencia sanitaria sin precedentes.</w:t>
      </w:r>
    </w:p>
    <w:p w14:paraId="2F9B170A"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Frente al contexto de crisis, el gobierno estatal y diversas instituciones emprendieron esfuerzos para reforzar el sistema de salud. Entre las principales acciones se destacan:</w:t>
      </w:r>
    </w:p>
    <w:p w14:paraId="6BCF94DA" w14:textId="77777777" w:rsidR="00B739F2" w:rsidRPr="00B739F2" w:rsidRDefault="00B739F2" w:rsidP="00B739F2">
      <w:pPr>
        <w:pStyle w:val="NormalWeb"/>
        <w:numPr>
          <w:ilvl w:val="0"/>
          <w:numId w:val="14"/>
        </w:numPr>
        <w:spacing w:line="360" w:lineRule="auto"/>
        <w:rPr>
          <w:rFonts w:ascii="Arial" w:hAnsi="Arial" w:cs="Arial"/>
          <w:color w:val="000000"/>
        </w:rPr>
      </w:pPr>
      <w:r w:rsidRPr="00B739F2">
        <w:rPr>
          <w:rStyle w:val="Textoennegrita"/>
          <w:rFonts w:ascii="Arial" w:eastAsiaTheme="majorEastAsia" w:hAnsi="Arial" w:cs="Arial"/>
          <w:color w:val="000000"/>
        </w:rPr>
        <w:t>Alianzas internacionales</w:t>
      </w:r>
      <w:r w:rsidRPr="00B739F2">
        <w:rPr>
          <w:rFonts w:ascii="Arial" w:hAnsi="Arial" w:cs="Arial"/>
          <w:color w:val="000000"/>
        </w:rPr>
        <w:t>: Se firmaron acuerdos de cooperación con gobiernos extranjeros, como el de Cuba, para contar con brigadas médicas que ayudaran a reforzar la atención en zonas desatendidas.</w:t>
      </w:r>
    </w:p>
    <w:p w14:paraId="158E4E35" w14:textId="77777777" w:rsidR="00B739F2" w:rsidRPr="00B739F2" w:rsidRDefault="00B739F2" w:rsidP="00B739F2">
      <w:pPr>
        <w:pStyle w:val="NormalWeb"/>
        <w:numPr>
          <w:ilvl w:val="0"/>
          <w:numId w:val="14"/>
        </w:numPr>
        <w:spacing w:line="360" w:lineRule="auto"/>
        <w:rPr>
          <w:rFonts w:ascii="Arial" w:hAnsi="Arial" w:cs="Arial"/>
          <w:color w:val="000000"/>
        </w:rPr>
      </w:pPr>
      <w:r w:rsidRPr="00B739F2">
        <w:rPr>
          <w:rStyle w:val="Textoennegrita"/>
          <w:rFonts w:ascii="Arial" w:eastAsiaTheme="majorEastAsia" w:hAnsi="Arial" w:cs="Arial"/>
          <w:color w:val="000000"/>
        </w:rPr>
        <w:t>Programas de conectividad y digitalización</w:t>
      </w:r>
      <w:r w:rsidRPr="00B739F2">
        <w:rPr>
          <w:rFonts w:ascii="Arial" w:hAnsi="Arial" w:cs="Arial"/>
          <w:color w:val="000000"/>
        </w:rPr>
        <w:t>: Iniciativas como “Internet para Todos” buscaron fortalecer la infraestructura digital en unidades médicas, permitiendo el uso de herramientas de telemedicina y el intercambio de información médica en línea.</w:t>
      </w:r>
    </w:p>
    <w:p w14:paraId="0F5B0705"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 xml:space="preserve">No obstante, estas medidas resultaron limitadas frente a la magnitud del problema y las desigualdades históricas del estado. Las mejoras </w:t>
      </w:r>
      <w:r w:rsidRPr="00B739F2">
        <w:rPr>
          <w:rFonts w:ascii="Arial" w:hAnsi="Arial" w:cs="Arial"/>
          <w:color w:val="000000"/>
        </w:rPr>
        <w:lastRenderedPageBreak/>
        <w:t>implementadas fueron puntuales y, en muchos casos, no alcanzaron a las comunidades con mayores niveles de marginación.</w:t>
      </w:r>
    </w:p>
    <w:p w14:paraId="63789E4E"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La red de servicios de salud en Chiapas, al momento del inicio de la pandemia, evidenciaba una</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infraestructura sanitaria desigual y subdimensionada</w:t>
      </w:r>
      <w:r w:rsidRPr="00B739F2">
        <w:rPr>
          <w:rStyle w:val="apple-converted-space"/>
          <w:rFonts w:ascii="Arial" w:eastAsiaTheme="majorEastAsia" w:hAnsi="Arial" w:cs="Arial"/>
          <w:color w:val="000000"/>
        </w:rPr>
        <w:t> </w:t>
      </w:r>
      <w:r w:rsidRPr="00B739F2">
        <w:rPr>
          <w:rFonts w:ascii="Arial" w:hAnsi="Arial" w:cs="Arial"/>
          <w:color w:val="000000"/>
        </w:rPr>
        <w:t>frente a las necesidades reales de la población. El estado contaba con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1,492 unidades médicas de primer nivel</w:t>
      </w:r>
      <w:r w:rsidRPr="00B739F2">
        <w:rPr>
          <w:rFonts w:ascii="Arial" w:hAnsi="Arial" w:cs="Arial"/>
          <w:color w:val="000000"/>
        </w:rPr>
        <w:t>, entre centros de salud, unidades móviles y caravanas, y apenas</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39 hospitales de segundo nivel</w:t>
      </w:r>
      <w:r w:rsidRPr="00B739F2">
        <w:rPr>
          <w:rStyle w:val="apple-converted-space"/>
          <w:rFonts w:ascii="Arial" w:eastAsiaTheme="majorEastAsia" w:hAnsi="Arial" w:cs="Arial"/>
          <w:color w:val="000000"/>
        </w:rPr>
        <w:t> </w:t>
      </w:r>
      <w:r w:rsidRPr="00B739F2">
        <w:rPr>
          <w:rFonts w:ascii="Arial" w:hAnsi="Arial" w:cs="Arial"/>
          <w:color w:val="000000"/>
        </w:rPr>
        <w:t>distribuidos en diez jurisdicciones sanitarias. Solo dos hospitales ofrecían servicios de alta especialidad: uno en la región centro, especializado en pediatría, y otro en la zona costa, lo que dejaba amplias regiones —como los Altos y la Selva— sin acceso a atención médica especializada.</w:t>
      </w:r>
    </w:p>
    <w:p w14:paraId="255E10D8"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En términos de</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recursos humanos</w:t>
      </w:r>
      <w:r w:rsidRPr="00B739F2">
        <w:rPr>
          <w:rFonts w:ascii="Arial" w:hAnsi="Arial" w:cs="Arial"/>
          <w:color w:val="000000"/>
        </w:rPr>
        <w:t>, Chiapas se ubicaba entre las entidades con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menor cobertura médica</w:t>
      </w:r>
      <w:r w:rsidRPr="00B739F2">
        <w:rPr>
          <w:rFonts w:ascii="Arial" w:hAnsi="Arial" w:cs="Arial"/>
          <w:color w:val="000000"/>
        </w:rPr>
        <w:t>. De acuerdo con datos de la Secretaría de Salud, la entidad disponía de aproximadamente</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1.3 médicos por cada 1,000 habitantes</w:t>
      </w:r>
      <w:r w:rsidRPr="00B739F2">
        <w:rPr>
          <w:rFonts w:ascii="Arial" w:hAnsi="Arial" w:cs="Arial"/>
          <w:color w:val="000000"/>
        </w:rPr>
        <w:t>, cifra muy inferior a la media nacional y particularmente contrastante con la Ciudad de México, que contaba con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3.6 médicos por cada 1,000 habitantes</w:t>
      </w:r>
      <w:r w:rsidRPr="00B739F2">
        <w:rPr>
          <w:rFonts w:ascii="Arial" w:hAnsi="Arial" w:cs="Arial"/>
          <w:color w:val="000000"/>
        </w:rPr>
        <w:t>. Esta baja densidad médica impactó directamente en la capacidad de atención durante la pandemia, sobre todo en zonas rurales e indígenas donde la atención ya era limitada.</w:t>
      </w:r>
    </w:p>
    <w:p w14:paraId="7926B3F2"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Ante el inicio de la pandemia, se elaboraron instrumentos de diagnóstico territorial que permitieran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identificar municipios con alta vulnerabilidad sanitaria</w:t>
      </w:r>
      <w:r w:rsidRPr="00B739F2">
        <w:rPr>
          <w:rFonts w:ascii="Arial" w:hAnsi="Arial" w:cs="Arial"/>
          <w:color w:val="000000"/>
        </w:rPr>
        <w:t>. Uno de ellos fue el</w:t>
      </w:r>
      <w:r w:rsidRPr="00B739F2">
        <w:rPr>
          <w:rStyle w:val="apple-converted-space"/>
          <w:rFonts w:ascii="Arial" w:eastAsiaTheme="majorEastAsia" w:hAnsi="Arial" w:cs="Arial"/>
          <w:color w:val="000000"/>
        </w:rPr>
        <w:t> </w:t>
      </w:r>
      <w:r w:rsidRPr="00B739F2">
        <w:rPr>
          <w:rStyle w:val="nfasis"/>
          <w:rFonts w:ascii="Arial" w:eastAsiaTheme="majorEastAsia" w:hAnsi="Arial" w:cs="Arial"/>
          <w:color w:val="000000"/>
        </w:rPr>
        <w:t>Índice General de Vulnerabilidad del Sector Salud</w:t>
      </w:r>
      <w:r w:rsidRPr="00B739F2">
        <w:rPr>
          <w:rFonts w:ascii="Arial" w:hAnsi="Arial" w:cs="Arial"/>
          <w:color w:val="000000"/>
        </w:rPr>
        <w:t>, que integró variables como:</w:t>
      </w:r>
    </w:p>
    <w:p w14:paraId="5CD240A0" w14:textId="77777777" w:rsidR="00B739F2" w:rsidRPr="00B739F2" w:rsidRDefault="00B739F2" w:rsidP="00B739F2">
      <w:pPr>
        <w:pStyle w:val="NormalWeb"/>
        <w:numPr>
          <w:ilvl w:val="0"/>
          <w:numId w:val="15"/>
        </w:numPr>
        <w:spacing w:line="360" w:lineRule="auto"/>
        <w:rPr>
          <w:rFonts w:ascii="Arial" w:hAnsi="Arial" w:cs="Arial"/>
          <w:color w:val="000000"/>
        </w:rPr>
      </w:pPr>
      <w:r w:rsidRPr="00B739F2">
        <w:rPr>
          <w:rFonts w:ascii="Arial" w:hAnsi="Arial" w:cs="Arial"/>
          <w:color w:val="000000"/>
        </w:rPr>
        <w:t>Infraestructura física de salud.</w:t>
      </w:r>
    </w:p>
    <w:p w14:paraId="090621C1" w14:textId="77777777" w:rsidR="00B739F2" w:rsidRPr="00B739F2" w:rsidRDefault="00B739F2" w:rsidP="00B739F2">
      <w:pPr>
        <w:pStyle w:val="NormalWeb"/>
        <w:numPr>
          <w:ilvl w:val="0"/>
          <w:numId w:val="15"/>
        </w:numPr>
        <w:spacing w:line="360" w:lineRule="auto"/>
        <w:rPr>
          <w:rFonts w:ascii="Arial" w:hAnsi="Arial" w:cs="Arial"/>
          <w:color w:val="000000"/>
        </w:rPr>
      </w:pPr>
      <w:r w:rsidRPr="00B739F2">
        <w:rPr>
          <w:rFonts w:ascii="Arial" w:hAnsi="Arial" w:cs="Arial"/>
          <w:color w:val="000000"/>
        </w:rPr>
        <w:t>Disponibilidad de personal médico.</w:t>
      </w:r>
    </w:p>
    <w:p w14:paraId="4B49A49B" w14:textId="77777777" w:rsidR="00B739F2" w:rsidRPr="00B739F2" w:rsidRDefault="00B739F2" w:rsidP="00B739F2">
      <w:pPr>
        <w:pStyle w:val="NormalWeb"/>
        <w:numPr>
          <w:ilvl w:val="0"/>
          <w:numId w:val="15"/>
        </w:numPr>
        <w:spacing w:line="360" w:lineRule="auto"/>
        <w:rPr>
          <w:rFonts w:ascii="Arial" w:hAnsi="Arial" w:cs="Arial"/>
          <w:color w:val="000000"/>
        </w:rPr>
      </w:pPr>
      <w:r w:rsidRPr="00B739F2">
        <w:rPr>
          <w:rFonts w:ascii="Arial" w:hAnsi="Arial" w:cs="Arial"/>
          <w:color w:val="000000"/>
        </w:rPr>
        <w:t>Acceso al seguro social o a servicios públicos de salud.</w:t>
      </w:r>
    </w:p>
    <w:p w14:paraId="633CB0B0" w14:textId="77777777" w:rsidR="00B739F2" w:rsidRPr="00B739F2" w:rsidRDefault="00B739F2" w:rsidP="00B739F2">
      <w:pPr>
        <w:pStyle w:val="NormalWeb"/>
        <w:numPr>
          <w:ilvl w:val="0"/>
          <w:numId w:val="15"/>
        </w:numPr>
        <w:spacing w:line="360" w:lineRule="auto"/>
        <w:rPr>
          <w:rFonts w:ascii="Arial" w:hAnsi="Arial" w:cs="Arial"/>
          <w:color w:val="000000"/>
        </w:rPr>
      </w:pPr>
      <w:r w:rsidRPr="00B739F2">
        <w:rPr>
          <w:rFonts w:ascii="Arial" w:hAnsi="Arial" w:cs="Arial"/>
          <w:color w:val="000000"/>
        </w:rPr>
        <w:t>Prevalencia de enfermedades respiratorias crónicas (como asma, EPOC, tuberculosis).</w:t>
      </w:r>
    </w:p>
    <w:p w14:paraId="2A533CBC"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lastRenderedPageBreak/>
        <w:t>Este índice permitió determinar que una gran parte del territorio chiapaneco, particularmente en la región norte, Altos y la Selva, se encontraba en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una situación crítica de exposición y riesgo ante el COVID-19</w:t>
      </w:r>
      <w:r w:rsidRPr="00B739F2">
        <w:rPr>
          <w:rFonts w:ascii="Arial" w:hAnsi="Arial" w:cs="Arial"/>
          <w:color w:val="000000"/>
        </w:rPr>
        <w:t>, no solo por la baja capacidad instalada, sino por los altos niveles de pobreza y marginación que dificultan el acceso efectivo a los servicios de salud.</w:t>
      </w:r>
    </w:p>
    <w:p w14:paraId="7E852EBD"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Durante la crisis sanitaria, el Gobierno del Estado de Chiapas adoptó algunas</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acciones emergentes</w:t>
      </w:r>
      <w:r w:rsidRPr="00B739F2">
        <w:rPr>
          <w:rStyle w:val="apple-converted-space"/>
          <w:rFonts w:ascii="Arial" w:eastAsiaTheme="majorEastAsia" w:hAnsi="Arial" w:cs="Arial"/>
          <w:color w:val="000000"/>
        </w:rPr>
        <w:t> </w:t>
      </w:r>
      <w:r w:rsidRPr="00B739F2">
        <w:rPr>
          <w:rFonts w:ascii="Arial" w:hAnsi="Arial" w:cs="Arial"/>
          <w:color w:val="000000"/>
        </w:rPr>
        <w:t>para contener el impacto de la pandemia:</w:t>
      </w:r>
    </w:p>
    <w:p w14:paraId="565F13CD" w14:textId="77777777" w:rsidR="00B739F2" w:rsidRPr="00B739F2" w:rsidRDefault="00B739F2" w:rsidP="00B739F2">
      <w:pPr>
        <w:pStyle w:val="NormalWeb"/>
        <w:numPr>
          <w:ilvl w:val="0"/>
          <w:numId w:val="16"/>
        </w:numPr>
        <w:spacing w:line="360" w:lineRule="auto"/>
        <w:rPr>
          <w:rFonts w:ascii="Arial" w:hAnsi="Arial" w:cs="Arial"/>
          <w:color w:val="000000"/>
        </w:rPr>
      </w:pPr>
      <w:r w:rsidRPr="00B739F2">
        <w:rPr>
          <w:rStyle w:val="Textoennegrita"/>
          <w:rFonts w:ascii="Arial" w:eastAsiaTheme="majorEastAsia" w:hAnsi="Arial" w:cs="Arial"/>
          <w:color w:val="000000"/>
        </w:rPr>
        <w:t>Reconversión hospitalaria</w:t>
      </w:r>
      <w:r w:rsidRPr="00B739F2">
        <w:rPr>
          <w:rFonts w:ascii="Arial" w:hAnsi="Arial" w:cs="Arial"/>
          <w:color w:val="000000"/>
        </w:rPr>
        <w:t>: Se adecuaron espacios específicos para la atención exclusiva de pacientes con enfermedades respiratorias, especialmente COVID-19.</w:t>
      </w:r>
    </w:p>
    <w:p w14:paraId="18878527" w14:textId="77777777" w:rsidR="00B739F2" w:rsidRPr="00B739F2" w:rsidRDefault="00B739F2" w:rsidP="00B739F2">
      <w:pPr>
        <w:pStyle w:val="NormalWeb"/>
        <w:numPr>
          <w:ilvl w:val="0"/>
          <w:numId w:val="16"/>
        </w:numPr>
        <w:spacing w:line="360" w:lineRule="auto"/>
        <w:rPr>
          <w:rFonts w:ascii="Arial" w:hAnsi="Arial" w:cs="Arial"/>
          <w:color w:val="000000"/>
        </w:rPr>
      </w:pPr>
      <w:r w:rsidRPr="00B739F2">
        <w:rPr>
          <w:rStyle w:val="Textoennegrita"/>
          <w:rFonts w:ascii="Arial" w:eastAsiaTheme="majorEastAsia" w:hAnsi="Arial" w:cs="Arial"/>
          <w:color w:val="000000"/>
        </w:rPr>
        <w:t>Alianzas internacionales</w:t>
      </w:r>
      <w:r w:rsidRPr="00B739F2">
        <w:rPr>
          <w:rFonts w:ascii="Arial" w:hAnsi="Arial" w:cs="Arial"/>
          <w:color w:val="000000"/>
        </w:rPr>
        <w:t>: Se firmaron convenios con el gobierno de Cuba para la llegada de brigadas médicas en apoyo a comunidades rurales y marginadas.</w:t>
      </w:r>
    </w:p>
    <w:p w14:paraId="220BEF4E" w14:textId="77777777" w:rsidR="00B739F2" w:rsidRPr="00B739F2" w:rsidRDefault="00B739F2" w:rsidP="00B739F2">
      <w:pPr>
        <w:pStyle w:val="NormalWeb"/>
        <w:numPr>
          <w:ilvl w:val="0"/>
          <w:numId w:val="16"/>
        </w:numPr>
        <w:spacing w:line="360" w:lineRule="auto"/>
        <w:rPr>
          <w:rFonts w:ascii="Arial" w:hAnsi="Arial" w:cs="Arial"/>
          <w:color w:val="000000"/>
        </w:rPr>
      </w:pPr>
      <w:r w:rsidRPr="00B739F2">
        <w:rPr>
          <w:rStyle w:val="Textoennegrita"/>
          <w:rFonts w:ascii="Arial" w:eastAsiaTheme="majorEastAsia" w:hAnsi="Arial" w:cs="Arial"/>
          <w:color w:val="000000"/>
        </w:rPr>
        <w:t>Digitalización de servicios</w:t>
      </w:r>
      <w:r w:rsidRPr="00B739F2">
        <w:rPr>
          <w:rFonts w:ascii="Arial" w:hAnsi="Arial" w:cs="Arial"/>
          <w:color w:val="000000"/>
        </w:rPr>
        <w:t>: A través del programa federal “Internet para Todos”, se comenzó a dotar de conectividad a diversas unidades médicas, facilitando así el uso de herramientas de telemedicina en municipios con mayor aislamiento.</w:t>
      </w:r>
    </w:p>
    <w:p w14:paraId="3EE83769" w14:textId="77777777" w:rsidR="00B739F2" w:rsidRPr="00B739F2" w:rsidRDefault="00B739F2" w:rsidP="00B739F2">
      <w:pPr>
        <w:pStyle w:val="NormalWeb"/>
        <w:spacing w:line="360" w:lineRule="auto"/>
        <w:rPr>
          <w:rFonts w:ascii="Arial" w:hAnsi="Arial" w:cs="Arial"/>
          <w:color w:val="000000"/>
        </w:rPr>
      </w:pPr>
      <w:r w:rsidRPr="00B739F2">
        <w:rPr>
          <w:rFonts w:ascii="Arial" w:hAnsi="Arial" w:cs="Arial"/>
          <w:color w:val="000000"/>
        </w:rPr>
        <w:t>No obstante, estas estrategias enfrentaron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limitaciones estructurales</w:t>
      </w:r>
      <w:r w:rsidRPr="00B739F2">
        <w:rPr>
          <w:rStyle w:val="apple-converted-space"/>
          <w:rFonts w:ascii="Arial" w:eastAsiaTheme="majorEastAsia" w:hAnsi="Arial" w:cs="Arial"/>
          <w:color w:val="000000"/>
        </w:rPr>
        <w:t> </w:t>
      </w:r>
      <w:r w:rsidRPr="00B739F2">
        <w:rPr>
          <w:rFonts w:ascii="Arial" w:hAnsi="Arial" w:cs="Arial"/>
          <w:color w:val="000000"/>
        </w:rPr>
        <w:t>que condicionaron su efectividad. Persistieron</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fallas en la distribución de insumos médicos</w:t>
      </w:r>
      <w:r w:rsidRPr="00B739F2">
        <w:rPr>
          <w:rFonts w:ascii="Arial" w:hAnsi="Arial" w:cs="Arial"/>
          <w:color w:val="000000"/>
        </w:rPr>
        <w:t>,</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falta de personal capacitado en tecnologías digitales</w:t>
      </w:r>
      <w:r w:rsidRPr="00B739F2">
        <w:rPr>
          <w:rFonts w:ascii="Arial" w:hAnsi="Arial" w:cs="Arial"/>
          <w:color w:val="000000"/>
        </w:rPr>
        <w:t>, y</w:t>
      </w:r>
      <w:r w:rsidRPr="00B739F2">
        <w:rPr>
          <w:rStyle w:val="apple-converted-space"/>
          <w:rFonts w:ascii="Arial" w:eastAsiaTheme="majorEastAsia" w:hAnsi="Arial" w:cs="Arial"/>
          <w:color w:val="000000"/>
        </w:rPr>
        <w:t> </w:t>
      </w:r>
      <w:r w:rsidRPr="00B739F2">
        <w:rPr>
          <w:rStyle w:val="Textoennegrita"/>
          <w:rFonts w:ascii="Arial" w:eastAsiaTheme="majorEastAsia" w:hAnsi="Arial" w:cs="Arial"/>
          <w:color w:val="000000"/>
        </w:rPr>
        <w:t>deficiencias en la cadena logística</w:t>
      </w:r>
      <w:r w:rsidRPr="00B739F2">
        <w:rPr>
          <w:rStyle w:val="apple-converted-space"/>
          <w:rFonts w:ascii="Arial" w:eastAsiaTheme="majorEastAsia" w:hAnsi="Arial" w:cs="Arial"/>
          <w:color w:val="000000"/>
        </w:rPr>
        <w:t> </w:t>
      </w:r>
      <w:r w:rsidRPr="00B739F2">
        <w:rPr>
          <w:rFonts w:ascii="Arial" w:hAnsi="Arial" w:cs="Arial"/>
          <w:color w:val="000000"/>
        </w:rPr>
        <w:t>para la atención y monitoreo de pacientes en comunidades remotas.</w:t>
      </w:r>
    </w:p>
    <w:p w14:paraId="74D04B18" w14:textId="09267991" w:rsidR="00FF0780" w:rsidRPr="00B739F2" w:rsidRDefault="00FF0780" w:rsidP="00B739F2">
      <w:pPr>
        <w:spacing w:line="360" w:lineRule="auto"/>
        <w:rPr>
          <w:rFonts w:ascii="Arial" w:hAnsi="Arial" w:cs="Arial"/>
        </w:rPr>
      </w:pPr>
      <w:r w:rsidRPr="00B739F2">
        <w:rPr>
          <w:rFonts w:ascii="Arial" w:hAnsi="Arial" w:cs="Arial"/>
        </w:rPr>
        <w:br w:type="page"/>
      </w:r>
    </w:p>
    <w:p w14:paraId="653FEE52" w14:textId="3AF94574" w:rsidR="00A35AFA" w:rsidRPr="00304651" w:rsidRDefault="00FF0780" w:rsidP="00782A87">
      <w:pPr>
        <w:pStyle w:val="Ttulo1"/>
        <w:spacing w:line="360" w:lineRule="auto"/>
        <w:rPr>
          <w:rFonts w:ascii="Arial" w:hAnsi="Arial" w:cs="Arial"/>
          <w:color w:val="000000" w:themeColor="text1"/>
          <w:sz w:val="32"/>
          <w:szCs w:val="32"/>
        </w:rPr>
      </w:pPr>
      <w:bookmarkStart w:id="12" w:name="_Toc194511586"/>
      <w:r w:rsidRPr="00304651">
        <w:rPr>
          <w:rFonts w:ascii="Arial" w:hAnsi="Arial" w:cs="Arial"/>
          <w:color w:val="000000" w:themeColor="text1"/>
          <w:sz w:val="32"/>
          <w:szCs w:val="32"/>
        </w:rPr>
        <w:lastRenderedPageBreak/>
        <w:t>Capitulo</w:t>
      </w:r>
      <w:r w:rsidR="001923D8" w:rsidRPr="00304651">
        <w:rPr>
          <w:rFonts w:ascii="Arial" w:hAnsi="Arial" w:cs="Arial"/>
          <w:color w:val="000000" w:themeColor="text1"/>
          <w:sz w:val="32"/>
          <w:szCs w:val="32"/>
        </w:rPr>
        <w:t xml:space="preserve"> III</w:t>
      </w:r>
      <w:r w:rsidRPr="00304651">
        <w:rPr>
          <w:rFonts w:ascii="Arial" w:hAnsi="Arial" w:cs="Arial"/>
          <w:color w:val="000000" w:themeColor="text1"/>
          <w:sz w:val="32"/>
          <w:szCs w:val="32"/>
        </w:rPr>
        <w:t>: Implementación del internert de las cosas en Salud Post-Pandemia en Chiapas</w:t>
      </w:r>
      <w:bookmarkEnd w:id="12"/>
      <w:r w:rsidRPr="00304651">
        <w:rPr>
          <w:rFonts w:ascii="Arial" w:hAnsi="Arial" w:cs="Arial"/>
          <w:color w:val="000000" w:themeColor="text1"/>
          <w:sz w:val="32"/>
          <w:szCs w:val="32"/>
        </w:rPr>
        <w:t xml:space="preserve"> </w:t>
      </w:r>
    </w:p>
    <w:p w14:paraId="15C87E29" w14:textId="3A4B1DF6" w:rsidR="00FF0780" w:rsidRDefault="00FF0780" w:rsidP="00782A87">
      <w:pPr>
        <w:spacing w:line="360" w:lineRule="auto"/>
        <w:jc w:val="both"/>
        <w:rPr>
          <w:rFonts w:ascii="Arial" w:hAnsi="Arial" w:cs="Arial"/>
        </w:rPr>
      </w:pPr>
    </w:p>
    <w:p w14:paraId="6EC93B42" w14:textId="77777777" w:rsidR="00FF0780" w:rsidRDefault="00FF0780" w:rsidP="00782A87">
      <w:pPr>
        <w:spacing w:line="360" w:lineRule="auto"/>
        <w:rPr>
          <w:rFonts w:ascii="Arial" w:hAnsi="Arial" w:cs="Arial"/>
        </w:rPr>
      </w:pPr>
      <w:r>
        <w:rPr>
          <w:rFonts w:ascii="Arial" w:hAnsi="Arial" w:cs="Arial"/>
        </w:rPr>
        <w:br w:type="page"/>
      </w:r>
    </w:p>
    <w:p w14:paraId="7BB06CCE" w14:textId="297866A2" w:rsidR="00FF0780" w:rsidRDefault="00FF0780" w:rsidP="00782A87">
      <w:pPr>
        <w:pStyle w:val="Ttulo1"/>
        <w:spacing w:line="360" w:lineRule="auto"/>
        <w:rPr>
          <w:rFonts w:ascii="Arial" w:hAnsi="Arial" w:cs="Arial"/>
          <w:color w:val="000000" w:themeColor="text1"/>
          <w:sz w:val="32"/>
          <w:szCs w:val="32"/>
        </w:rPr>
      </w:pPr>
      <w:bookmarkStart w:id="13" w:name="_Toc194511587"/>
      <w:r w:rsidRPr="00304651">
        <w:rPr>
          <w:rFonts w:ascii="Arial" w:hAnsi="Arial" w:cs="Arial"/>
          <w:color w:val="000000" w:themeColor="text1"/>
          <w:sz w:val="32"/>
          <w:szCs w:val="32"/>
        </w:rPr>
        <w:lastRenderedPageBreak/>
        <w:t>Capitulo IV: Analísis del impacto del Internet de las cosas en la calidad de vida y atención médica en Chiapas</w:t>
      </w:r>
      <w:bookmarkEnd w:id="13"/>
    </w:p>
    <w:p w14:paraId="78064566" w14:textId="77777777" w:rsidR="006F4226" w:rsidRDefault="006F4226" w:rsidP="006F4226"/>
    <w:p w14:paraId="0083628E" w14:textId="77777777" w:rsidR="006F4226" w:rsidRDefault="006F4226" w:rsidP="006F4226"/>
    <w:p w14:paraId="057080E5" w14:textId="77777777" w:rsidR="006F4226" w:rsidRDefault="006F4226" w:rsidP="006F4226"/>
    <w:p w14:paraId="4B3413F2" w14:textId="77777777" w:rsidR="006F4226" w:rsidRDefault="006F4226" w:rsidP="006F4226"/>
    <w:p w14:paraId="722AA6EB" w14:textId="77777777" w:rsidR="006F4226" w:rsidRDefault="006F4226" w:rsidP="006F4226"/>
    <w:p w14:paraId="1DA76C7B" w14:textId="77777777" w:rsidR="006F4226" w:rsidRDefault="006F4226" w:rsidP="006F4226"/>
    <w:p w14:paraId="0C3675B7" w14:textId="77777777" w:rsidR="006F4226" w:rsidRDefault="006F4226" w:rsidP="006F4226"/>
    <w:p w14:paraId="0533B527" w14:textId="77777777" w:rsidR="006F4226" w:rsidRDefault="006F4226" w:rsidP="006F4226"/>
    <w:p w14:paraId="7D681700" w14:textId="77777777" w:rsidR="006F4226" w:rsidRDefault="006F4226" w:rsidP="006F4226"/>
    <w:p w14:paraId="54325AB1" w14:textId="77777777" w:rsidR="006F4226" w:rsidRDefault="006F4226" w:rsidP="006F4226"/>
    <w:p w14:paraId="41CDFBE4" w14:textId="77777777" w:rsidR="006F4226" w:rsidRDefault="006F4226" w:rsidP="006F4226"/>
    <w:p w14:paraId="7A010017" w14:textId="77777777" w:rsidR="006F4226" w:rsidRDefault="006F4226" w:rsidP="006F4226"/>
    <w:p w14:paraId="65C5ACAB" w14:textId="77777777" w:rsidR="006F4226" w:rsidRDefault="006F4226" w:rsidP="006F4226"/>
    <w:p w14:paraId="5AE44971" w14:textId="77777777" w:rsidR="006F4226" w:rsidRDefault="006F4226" w:rsidP="006F4226"/>
    <w:p w14:paraId="41C4139E" w14:textId="77777777" w:rsidR="006F4226" w:rsidRDefault="006F4226" w:rsidP="006F4226"/>
    <w:p w14:paraId="74790D2E" w14:textId="77777777" w:rsidR="006F4226" w:rsidRDefault="006F4226" w:rsidP="006F4226"/>
    <w:p w14:paraId="6622F700" w14:textId="77777777" w:rsidR="006F4226" w:rsidRDefault="006F4226" w:rsidP="006F4226"/>
    <w:p w14:paraId="27772D3F" w14:textId="77777777" w:rsidR="006F4226" w:rsidRDefault="006F4226" w:rsidP="006F4226"/>
    <w:p w14:paraId="497F70FB" w14:textId="77777777" w:rsidR="006F4226" w:rsidRDefault="006F4226" w:rsidP="006F4226"/>
    <w:p w14:paraId="53CC0E5C" w14:textId="77777777" w:rsidR="006F4226" w:rsidRDefault="006F4226" w:rsidP="006F4226"/>
    <w:p w14:paraId="4EAACCAC" w14:textId="77777777" w:rsidR="006F4226" w:rsidRDefault="006F4226" w:rsidP="006F4226"/>
    <w:p w14:paraId="43753AE3" w14:textId="77777777" w:rsidR="006F4226" w:rsidRDefault="006F4226" w:rsidP="006F4226"/>
    <w:p w14:paraId="4D079062" w14:textId="77777777" w:rsidR="00EC09C5" w:rsidRDefault="00EC09C5" w:rsidP="006F4226"/>
    <w:p w14:paraId="0E270E06" w14:textId="77777777" w:rsidR="00EC09C5" w:rsidRDefault="00EC09C5" w:rsidP="006F4226"/>
    <w:p w14:paraId="57DAF10E" w14:textId="77777777" w:rsidR="00EC09C5" w:rsidRDefault="00EC09C5" w:rsidP="006F4226"/>
    <w:p w14:paraId="17F67AE6" w14:textId="77777777" w:rsidR="00EC09C5" w:rsidRDefault="00EC09C5" w:rsidP="006F4226"/>
    <w:p w14:paraId="4B2A4211" w14:textId="77777777" w:rsidR="00EC09C5" w:rsidRDefault="00EC09C5" w:rsidP="006F4226"/>
    <w:p w14:paraId="3026CECE" w14:textId="77777777" w:rsidR="00EC09C5" w:rsidRDefault="00EC09C5" w:rsidP="006F4226"/>
    <w:p w14:paraId="1ACFD816" w14:textId="77777777" w:rsidR="00EC09C5" w:rsidRDefault="00EC09C5" w:rsidP="006F4226"/>
    <w:p w14:paraId="7A7C0537" w14:textId="77777777" w:rsidR="00EC09C5" w:rsidRDefault="00EC09C5" w:rsidP="006F4226"/>
    <w:p w14:paraId="0E5B37E6" w14:textId="77777777" w:rsidR="00EC09C5" w:rsidRDefault="00EC09C5" w:rsidP="006F4226"/>
    <w:p w14:paraId="206499C0" w14:textId="77777777" w:rsidR="00EC09C5" w:rsidRDefault="00EC09C5" w:rsidP="006F4226"/>
    <w:p w14:paraId="7D160CD7" w14:textId="77777777" w:rsidR="00EC09C5" w:rsidRDefault="00EC09C5" w:rsidP="006F4226"/>
    <w:p w14:paraId="229CA577" w14:textId="77777777" w:rsidR="00EC09C5" w:rsidRDefault="00EC09C5" w:rsidP="006F4226"/>
    <w:p w14:paraId="6D5D2DFB" w14:textId="77777777" w:rsidR="00EC09C5" w:rsidRDefault="00EC09C5" w:rsidP="006F4226"/>
    <w:p w14:paraId="39621A68" w14:textId="77777777" w:rsidR="00EC09C5" w:rsidRDefault="00EC09C5" w:rsidP="006F4226"/>
    <w:p w14:paraId="38011CBE" w14:textId="77777777" w:rsidR="006F4226" w:rsidRDefault="006F4226" w:rsidP="006F4226"/>
    <w:p w14:paraId="495ADC4B" w14:textId="77777777" w:rsidR="006F4226" w:rsidRDefault="006F4226" w:rsidP="006F4226"/>
    <w:p w14:paraId="587003FB" w14:textId="104DD45E" w:rsidR="006F4226" w:rsidRDefault="006F4226" w:rsidP="006F4226">
      <w:pPr>
        <w:pStyle w:val="Ttulo1"/>
        <w:rPr>
          <w:rFonts w:ascii="Arial" w:hAnsi="Arial" w:cs="Arial"/>
          <w:color w:val="000000" w:themeColor="text1"/>
          <w:sz w:val="32"/>
          <w:szCs w:val="32"/>
        </w:rPr>
      </w:pPr>
      <w:r w:rsidRPr="00F26141">
        <w:rPr>
          <w:rFonts w:ascii="Arial" w:hAnsi="Arial" w:cs="Arial"/>
          <w:color w:val="000000" w:themeColor="text1"/>
          <w:sz w:val="32"/>
          <w:szCs w:val="32"/>
        </w:rPr>
        <w:lastRenderedPageBreak/>
        <w:t>BIBLIOGRAFIA</w:t>
      </w:r>
    </w:p>
    <w:p w14:paraId="719C0673" w14:textId="5C17D447" w:rsidR="00CF0D51" w:rsidRDefault="00CF0D51" w:rsidP="00CF0D51">
      <w:pPr>
        <w:pStyle w:val="NormalWeb"/>
        <w:spacing w:before="0" w:beforeAutospacing="0" w:after="0" w:afterAutospacing="0" w:line="480" w:lineRule="atLeast"/>
        <w:ind w:left="720" w:hanging="720"/>
        <w:rPr>
          <w:rStyle w:val="url"/>
          <w:rFonts w:eastAsiaTheme="majorEastAsia"/>
          <w:color w:val="000000"/>
        </w:rPr>
      </w:pPr>
      <w:r>
        <w:rPr>
          <w:i/>
          <w:iCs/>
          <w:color w:val="000000"/>
        </w:rPr>
        <w:t>México, con grandes oportunidades en el uso de IA en sector salud</w:t>
      </w:r>
      <w:r>
        <w:rPr>
          <w:color w:val="000000"/>
        </w:rPr>
        <w:t>. (s. f.). UAG Media Hub.</w:t>
      </w:r>
      <w:r>
        <w:rPr>
          <w:rStyle w:val="apple-converted-space"/>
          <w:rFonts w:eastAsiaTheme="majorEastAsia"/>
          <w:color w:val="000000"/>
        </w:rPr>
        <w:t> </w:t>
      </w:r>
      <w:r w:rsidR="002D6DC0">
        <w:rPr>
          <w:rStyle w:val="url"/>
          <w:rFonts w:eastAsiaTheme="majorEastAsia"/>
          <w:color w:val="000000"/>
        </w:rPr>
        <w:fldChar w:fldCharType="begin"/>
      </w:r>
      <w:r w:rsidR="002D6DC0">
        <w:rPr>
          <w:rStyle w:val="url"/>
          <w:rFonts w:eastAsiaTheme="majorEastAsia"/>
          <w:color w:val="000000"/>
        </w:rPr>
        <w:instrText>HYPERLINK "https://www.uag.mx/es/mediahub/mexico-con-grandes-oportunidades-en-el-uso-de-ia-en-sector-salud/2025-01#:~:text=La%20Inteligencia%20Artificial%20(IA)%20est%C3%A1,y%20alinearse%20con%20est%C3%A1ndares%20globales"</w:instrText>
      </w:r>
      <w:r w:rsidR="002D6DC0">
        <w:rPr>
          <w:rStyle w:val="url"/>
          <w:rFonts w:eastAsiaTheme="majorEastAsia"/>
          <w:color w:val="000000"/>
        </w:rPr>
      </w:r>
      <w:r w:rsidR="002D6DC0">
        <w:rPr>
          <w:rStyle w:val="url"/>
          <w:rFonts w:eastAsiaTheme="majorEastAsia"/>
          <w:color w:val="000000"/>
        </w:rPr>
        <w:fldChar w:fldCharType="separate"/>
      </w:r>
      <w:r w:rsidR="002D6DC0" w:rsidRPr="004C7021">
        <w:rPr>
          <w:rStyle w:val="Hipervnculo"/>
          <w:rFonts w:eastAsiaTheme="majorEastAsia"/>
        </w:rPr>
        <w:t>https://www.uag.mx/es/mediahub/mexico-con-grandes-oportunidades-en-el-uso-de-ia-en-sector-salud/2025-01#:~:text=La%20Inteligencia%20Artificial%20(IA)%20est%C3%A1,y%20alinearse%20con%20est%C3%A1ndares%20globales</w:t>
      </w:r>
      <w:r w:rsidR="002D6DC0">
        <w:rPr>
          <w:rStyle w:val="url"/>
          <w:rFonts w:eastAsiaTheme="majorEastAsia"/>
          <w:color w:val="000000"/>
        </w:rPr>
        <w:fldChar w:fldCharType="end"/>
      </w:r>
      <w:r>
        <w:rPr>
          <w:rStyle w:val="url"/>
          <w:rFonts w:eastAsiaTheme="majorEastAsia"/>
          <w:color w:val="000000"/>
        </w:rPr>
        <w:t>.</w:t>
      </w:r>
    </w:p>
    <w:p w14:paraId="3FBC6B22" w14:textId="77777777" w:rsidR="002D6DC0" w:rsidRDefault="002D6DC0" w:rsidP="00CF0D51">
      <w:pPr>
        <w:pStyle w:val="NormalWeb"/>
        <w:spacing w:before="0" w:beforeAutospacing="0" w:after="0" w:afterAutospacing="0" w:line="480" w:lineRule="atLeast"/>
        <w:ind w:left="720" w:hanging="720"/>
        <w:rPr>
          <w:rStyle w:val="url"/>
          <w:rFonts w:eastAsiaTheme="majorEastAsia"/>
          <w:color w:val="000000"/>
        </w:rPr>
      </w:pPr>
    </w:p>
    <w:p w14:paraId="70E67E20" w14:textId="3B2363BB" w:rsidR="002D6DC0" w:rsidRPr="00783FDE" w:rsidRDefault="002D6DC0" w:rsidP="002D6DC0">
      <w:pPr>
        <w:pStyle w:val="NormalWeb"/>
        <w:spacing w:before="0" w:beforeAutospacing="0" w:after="0" w:afterAutospacing="0" w:line="480" w:lineRule="atLeast"/>
        <w:ind w:left="720" w:hanging="720"/>
        <w:rPr>
          <w:rStyle w:val="url"/>
          <w:rFonts w:eastAsiaTheme="majorEastAsia"/>
          <w:color w:val="000000"/>
          <w:lang w:val="en-US"/>
        </w:rPr>
      </w:pPr>
      <w:r w:rsidRPr="002D6DC0">
        <w:rPr>
          <w:color w:val="000000"/>
          <w:lang w:val="en-US"/>
        </w:rPr>
        <w:t>Wang, B., Shi, X., Han, X., &amp; Xiao, G. (2024). The digital transformation of nursing practice: an analysis of advanced IoT technologies and smart nursing systems.</w:t>
      </w:r>
      <w:r w:rsidRPr="002D6DC0">
        <w:rPr>
          <w:rStyle w:val="apple-converted-space"/>
          <w:rFonts w:eastAsiaTheme="majorEastAsia"/>
          <w:color w:val="000000"/>
          <w:lang w:val="en-US"/>
        </w:rPr>
        <w:t> </w:t>
      </w:r>
      <w:r w:rsidRPr="00783FDE">
        <w:rPr>
          <w:i/>
          <w:iCs/>
          <w:color w:val="000000"/>
          <w:lang w:val="en-US"/>
        </w:rPr>
        <w:t>Frontiers In Medicine</w:t>
      </w:r>
      <w:r w:rsidRPr="00783FDE">
        <w:rPr>
          <w:color w:val="000000"/>
          <w:lang w:val="en-US"/>
        </w:rPr>
        <w:t>,</w:t>
      </w:r>
      <w:r w:rsidRPr="00783FDE">
        <w:rPr>
          <w:rStyle w:val="apple-converted-space"/>
          <w:rFonts w:eastAsiaTheme="majorEastAsia"/>
          <w:color w:val="000000"/>
          <w:lang w:val="en-US"/>
        </w:rPr>
        <w:t> </w:t>
      </w:r>
      <w:r w:rsidRPr="00783FDE">
        <w:rPr>
          <w:i/>
          <w:iCs/>
          <w:color w:val="000000"/>
          <w:lang w:val="en-US"/>
        </w:rPr>
        <w:t>11</w:t>
      </w:r>
      <w:r w:rsidRPr="00783FDE">
        <w:rPr>
          <w:color w:val="000000"/>
          <w:lang w:val="en-US"/>
        </w:rPr>
        <w:t>.</w:t>
      </w:r>
      <w:r w:rsidRPr="00783FDE">
        <w:rPr>
          <w:rStyle w:val="apple-converted-space"/>
          <w:rFonts w:eastAsiaTheme="majorEastAsia"/>
          <w:color w:val="000000"/>
          <w:lang w:val="en-US"/>
        </w:rPr>
        <w:t> </w:t>
      </w:r>
      <w:hyperlink r:id="rId9" w:history="1">
        <w:r w:rsidRPr="00783FDE">
          <w:rPr>
            <w:rStyle w:val="Hipervnculo"/>
            <w:rFonts w:eastAsiaTheme="majorEastAsia"/>
            <w:lang w:val="en-US"/>
          </w:rPr>
          <w:t>https://doi.org/10.3389/fmed.2024.1471527</w:t>
        </w:r>
      </w:hyperlink>
    </w:p>
    <w:p w14:paraId="35810B8E" w14:textId="77777777" w:rsidR="00F51BFB" w:rsidRDefault="00F51BFB" w:rsidP="00F51BFB">
      <w:pPr>
        <w:pStyle w:val="NormalWeb"/>
        <w:spacing w:before="0" w:beforeAutospacing="0" w:after="0" w:afterAutospacing="0" w:line="480" w:lineRule="atLeast"/>
        <w:ind w:left="720" w:hanging="720"/>
        <w:rPr>
          <w:color w:val="000000"/>
          <w:lang w:val="en-US"/>
        </w:rPr>
      </w:pPr>
    </w:p>
    <w:p w14:paraId="746E5A58" w14:textId="4CAA2F22" w:rsidR="002D6DC0" w:rsidRPr="00783FDE" w:rsidRDefault="00F51BFB" w:rsidP="00EC09C5">
      <w:pPr>
        <w:pStyle w:val="NormalWeb"/>
        <w:spacing w:before="0" w:beforeAutospacing="0" w:after="0" w:afterAutospacing="0" w:line="480" w:lineRule="atLeast"/>
        <w:ind w:left="720" w:hanging="720"/>
        <w:rPr>
          <w:rStyle w:val="url"/>
          <w:rFonts w:eastAsiaTheme="majorEastAsia"/>
          <w:color w:val="000000"/>
          <w:lang w:val="en-US"/>
        </w:rPr>
      </w:pPr>
      <w:proofErr w:type="spellStart"/>
      <w:r w:rsidRPr="00F51BFB">
        <w:rPr>
          <w:color w:val="000000"/>
          <w:lang w:val="en-US"/>
        </w:rPr>
        <w:t>Abdulmalek</w:t>
      </w:r>
      <w:proofErr w:type="spellEnd"/>
      <w:r w:rsidRPr="00F51BFB">
        <w:rPr>
          <w:color w:val="000000"/>
          <w:lang w:val="en-US"/>
        </w:rPr>
        <w:t xml:space="preserve">, S., Nasir, A., Jabbar, W. A., </w:t>
      </w:r>
      <w:proofErr w:type="spellStart"/>
      <w:r w:rsidRPr="00F51BFB">
        <w:rPr>
          <w:color w:val="000000"/>
          <w:lang w:val="en-US"/>
        </w:rPr>
        <w:t>Almuhaya</w:t>
      </w:r>
      <w:proofErr w:type="spellEnd"/>
      <w:r w:rsidRPr="00F51BFB">
        <w:rPr>
          <w:color w:val="000000"/>
          <w:lang w:val="en-US"/>
        </w:rPr>
        <w:t xml:space="preserve">, M. A. M., </w:t>
      </w:r>
      <w:proofErr w:type="spellStart"/>
      <w:r w:rsidRPr="00F51BFB">
        <w:rPr>
          <w:color w:val="000000"/>
          <w:lang w:val="en-US"/>
        </w:rPr>
        <w:t>Bairagi</w:t>
      </w:r>
      <w:proofErr w:type="spellEnd"/>
      <w:r w:rsidRPr="00F51BFB">
        <w:rPr>
          <w:color w:val="000000"/>
          <w:lang w:val="en-US"/>
        </w:rPr>
        <w:t>, A. K., Khan, M. A., &amp; Kee, S. (2022). IoT-Based Healthcare-Monitoring System towards Improving Quality of Life: A Review.</w:t>
      </w:r>
      <w:r w:rsidRPr="00F51BFB">
        <w:rPr>
          <w:rStyle w:val="apple-converted-space"/>
          <w:rFonts w:eastAsiaTheme="majorEastAsia"/>
          <w:color w:val="000000"/>
          <w:lang w:val="en-US"/>
        </w:rPr>
        <w:t> </w:t>
      </w:r>
      <w:r w:rsidRPr="00783FDE">
        <w:rPr>
          <w:i/>
          <w:iCs/>
          <w:color w:val="000000"/>
          <w:lang w:val="en-US"/>
        </w:rPr>
        <w:t>Healthcare</w:t>
      </w:r>
      <w:r w:rsidRPr="00783FDE">
        <w:rPr>
          <w:color w:val="000000"/>
          <w:lang w:val="en-US"/>
        </w:rPr>
        <w:t>,</w:t>
      </w:r>
      <w:r w:rsidRPr="00783FDE">
        <w:rPr>
          <w:rStyle w:val="apple-converted-space"/>
          <w:rFonts w:eastAsiaTheme="majorEastAsia"/>
          <w:color w:val="000000"/>
          <w:lang w:val="en-US"/>
        </w:rPr>
        <w:t> </w:t>
      </w:r>
      <w:r w:rsidRPr="00783FDE">
        <w:rPr>
          <w:i/>
          <w:iCs/>
          <w:color w:val="000000"/>
          <w:lang w:val="en-US"/>
        </w:rPr>
        <w:t>10</w:t>
      </w:r>
      <w:r w:rsidRPr="00783FDE">
        <w:rPr>
          <w:color w:val="000000"/>
          <w:lang w:val="en-US"/>
        </w:rPr>
        <w:t>(10), 1993.</w:t>
      </w:r>
      <w:r w:rsidRPr="00783FDE">
        <w:rPr>
          <w:rStyle w:val="apple-converted-space"/>
          <w:rFonts w:eastAsiaTheme="majorEastAsia"/>
          <w:color w:val="000000"/>
          <w:lang w:val="en-US"/>
        </w:rPr>
        <w:t> </w:t>
      </w:r>
      <w:hyperlink r:id="rId10" w:history="1">
        <w:r w:rsidRPr="00783FDE">
          <w:rPr>
            <w:rStyle w:val="Hipervnculo"/>
            <w:rFonts w:eastAsiaTheme="majorEastAsia"/>
            <w:lang w:val="en-US"/>
          </w:rPr>
          <w:t>https://doi.org/10.3390/healthcare10101993</w:t>
        </w:r>
      </w:hyperlink>
    </w:p>
    <w:p w14:paraId="70444504" w14:textId="77777777" w:rsidR="00EC09C5" w:rsidRPr="00783FDE" w:rsidRDefault="00EC09C5" w:rsidP="00EC09C5">
      <w:pPr>
        <w:pStyle w:val="NormalWeb"/>
        <w:spacing w:before="0" w:beforeAutospacing="0" w:after="0" w:afterAutospacing="0" w:line="480" w:lineRule="atLeast"/>
        <w:ind w:left="720" w:hanging="720"/>
        <w:rPr>
          <w:rStyle w:val="url"/>
          <w:rFonts w:eastAsiaTheme="majorEastAsia"/>
          <w:color w:val="000000"/>
          <w:lang w:val="en-US"/>
        </w:rPr>
      </w:pPr>
    </w:p>
    <w:p w14:paraId="5F7DC011" w14:textId="01747F90" w:rsidR="00EC09C5" w:rsidRDefault="00EC09C5" w:rsidP="00EC09C5">
      <w:pPr>
        <w:pStyle w:val="NormalWeb"/>
        <w:spacing w:before="0" w:beforeAutospacing="0" w:after="0" w:afterAutospacing="0" w:line="480" w:lineRule="atLeast"/>
        <w:ind w:left="720" w:hanging="720"/>
        <w:rPr>
          <w:rStyle w:val="url"/>
          <w:rFonts w:eastAsiaTheme="majorEastAsia"/>
          <w:color w:val="000000"/>
        </w:rPr>
      </w:pPr>
      <w:r w:rsidRPr="00783FDE">
        <w:rPr>
          <w:color w:val="000000"/>
          <w:lang w:val="en-US"/>
        </w:rPr>
        <w:t xml:space="preserve">De </w:t>
      </w:r>
      <w:proofErr w:type="spellStart"/>
      <w:r w:rsidRPr="00783FDE">
        <w:rPr>
          <w:color w:val="000000"/>
          <w:lang w:val="en-US"/>
        </w:rPr>
        <w:t>Salud</w:t>
      </w:r>
      <w:proofErr w:type="spellEnd"/>
      <w:r w:rsidRPr="00783FDE">
        <w:rPr>
          <w:color w:val="000000"/>
          <w:lang w:val="en-US"/>
        </w:rPr>
        <w:t>, S. (s. f.).</w:t>
      </w:r>
      <w:r w:rsidRPr="00783FDE">
        <w:rPr>
          <w:rStyle w:val="apple-converted-space"/>
          <w:rFonts w:eastAsiaTheme="majorEastAsia"/>
          <w:color w:val="000000"/>
          <w:lang w:val="en-US"/>
        </w:rPr>
        <w:t> </w:t>
      </w:r>
      <w:r>
        <w:rPr>
          <w:i/>
          <w:iCs/>
          <w:color w:val="000000"/>
        </w:rPr>
        <w:t>Certificación NOM-024-SSA3-2012</w:t>
      </w:r>
      <w:r>
        <w:rPr>
          <w:color w:val="000000"/>
        </w:rPr>
        <w:t>. gob.mx.</w:t>
      </w:r>
      <w:r>
        <w:rPr>
          <w:rStyle w:val="apple-converted-space"/>
          <w:rFonts w:eastAsiaTheme="majorEastAsia"/>
          <w:color w:val="000000"/>
        </w:rPr>
        <w:t> </w:t>
      </w:r>
      <w:hyperlink r:id="rId11" w:history="1">
        <w:r w:rsidRPr="004C7021">
          <w:rPr>
            <w:rStyle w:val="Hipervnculo"/>
            <w:rFonts w:eastAsiaTheme="majorEastAsia"/>
          </w:rPr>
          <w:t>https://www.gob.mx/salud/acciones-y-programas/certificacion-nom-024-ssa3-2012?state=published</w:t>
        </w:r>
      </w:hyperlink>
    </w:p>
    <w:p w14:paraId="1DDE7339" w14:textId="77777777" w:rsidR="00EC09C5" w:rsidRDefault="00EC09C5" w:rsidP="00EC09C5">
      <w:pPr>
        <w:pStyle w:val="NormalWeb"/>
        <w:spacing w:before="0" w:beforeAutospacing="0" w:after="0" w:afterAutospacing="0" w:line="480" w:lineRule="atLeast"/>
        <w:ind w:left="720" w:hanging="720"/>
        <w:rPr>
          <w:color w:val="000000"/>
        </w:rPr>
      </w:pPr>
    </w:p>
    <w:p w14:paraId="6A75E88D" w14:textId="490D4A0B" w:rsidR="00EC09C5" w:rsidRDefault="00EC09C5" w:rsidP="00EC09C5">
      <w:pPr>
        <w:pStyle w:val="NormalWeb"/>
        <w:spacing w:before="0" w:beforeAutospacing="0" w:after="0" w:afterAutospacing="0" w:line="480" w:lineRule="atLeast"/>
        <w:ind w:left="720" w:hanging="720"/>
        <w:rPr>
          <w:rStyle w:val="url"/>
          <w:rFonts w:eastAsiaTheme="majorEastAsia"/>
          <w:color w:val="000000"/>
        </w:rPr>
      </w:pPr>
      <w:r>
        <w:rPr>
          <w:color w:val="000000"/>
        </w:rPr>
        <w:t>Ibm. (2025, 7 febrero). Internet de las cosas.</w:t>
      </w:r>
      <w:r>
        <w:rPr>
          <w:rStyle w:val="apple-converted-space"/>
          <w:rFonts w:eastAsiaTheme="majorEastAsia"/>
          <w:color w:val="000000"/>
        </w:rPr>
        <w:t> </w:t>
      </w:r>
      <w:r>
        <w:rPr>
          <w:i/>
          <w:iCs/>
          <w:color w:val="000000"/>
        </w:rPr>
        <w:t>IBM</w:t>
      </w:r>
      <w:r>
        <w:rPr>
          <w:color w:val="000000"/>
        </w:rPr>
        <w:t>.</w:t>
      </w:r>
      <w:r>
        <w:rPr>
          <w:rStyle w:val="apple-converted-space"/>
          <w:rFonts w:eastAsiaTheme="majorEastAsia"/>
          <w:color w:val="000000"/>
        </w:rPr>
        <w:t> </w:t>
      </w:r>
      <w:hyperlink r:id="rId12" w:history="1">
        <w:r w:rsidRPr="004C7021">
          <w:rPr>
            <w:rStyle w:val="Hipervnculo"/>
            <w:rFonts w:eastAsiaTheme="majorEastAsia"/>
          </w:rPr>
          <w:t>https://www.ibm.com/mx-es/topics/internet-of-things</w:t>
        </w:r>
      </w:hyperlink>
    </w:p>
    <w:p w14:paraId="4B35CBD3" w14:textId="77777777" w:rsidR="00EC09C5" w:rsidRDefault="00EC09C5" w:rsidP="00EC09C5">
      <w:pPr>
        <w:pStyle w:val="NormalWeb"/>
        <w:spacing w:after="0" w:afterAutospacing="0" w:line="480" w:lineRule="auto"/>
        <w:ind w:left="720" w:hanging="720"/>
        <w:rPr>
          <w:color w:val="000000"/>
        </w:rPr>
      </w:pPr>
    </w:p>
    <w:p w14:paraId="7B7FFEF7" w14:textId="62C6D26A" w:rsidR="00EC09C5" w:rsidRPr="00EC09C5" w:rsidRDefault="00EC09C5" w:rsidP="007B3DF0">
      <w:pPr>
        <w:pStyle w:val="NormalWeb"/>
        <w:spacing w:after="0" w:afterAutospacing="0" w:line="480" w:lineRule="auto"/>
        <w:ind w:left="720" w:hanging="720"/>
        <w:rPr>
          <w:rFonts w:eastAsiaTheme="majorEastAsia"/>
          <w:color w:val="000000"/>
        </w:rPr>
      </w:pPr>
      <w:r w:rsidRPr="00EC09C5">
        <w:rPr>
          <w:color w:val="000000"/>
        </w:rPr>
        <w:t xml:space="preserve">(S/f). Imt.mx. Recuperado el 3 de abril de 2025, de </w:t>
      </w:r>
      <w:hyperlink r:id="rId13" w:history="1">
        <w:r w:rsidRPr="004C7021">
          <w:rPr>
            <w:rStyle w:val="Hipervnculo"/>
          </w:rPr>
          <w:t>https://imt.mx/archivos/Publicaciones/PublicacionTecnica/pt626.pdf</w:t>
        </w:r>
      </w:hyperlink>
    </w:p>
    <w:p w14:paraId="16208EB7" w14:textId="77777777" w:rsidR="002D6DC0" w:rsidRDefault="002D6DC0" w:rsidP="00CF0D51">
      <w:pPr>
        <w:pStyle w:val="NormalWeb"/>
        <w:spacing w:before="0" w:beforeAutospacing="0" w:after="0" w:afterAutospacing="0" w:line="480" w:lineRule="atLeast"/>
        <w:ind w:left="720" w:hanging="720"/>
        <w:rPr>
          <w:rStyle w:val="url"/>
          <w:rFonts w:eastAsiaTheme="majorEastAsia"/>
          <w:color w:val="000000"/>
        </w:rPr>
      </w:pPr>
    </w:p>
    <w:p w14:paraId="55469848" w14:textId="77777777" w:rsidR="002D6DC0" w:rsidRDefault="002D6DC0" w:rsidP="00CF0D51">
      <w:pPr>
        <w:pStyle w:val="NormalWeb"/>
        <w:spacing w:before="0" w:beforeAutospacing="0" w:after="0" w:afterAutospacing="0" w:line="480" w:lineRule="atLeast"/>
        <w:ind w:left="720" w:hanging="720"/>
        <w:rPr>
          <w:color w:val="000000"/>
        </w:rPr>
      </w:pPr>
    </w:p>
    <w:p w14:paraId="76D21922" w14:textId="77777777" w:rsidR="002D6DC0" w:rsidRDefault="002D6DC0" w:rsidP="00CF0D51">
      <w:pPr>
        <w:pStyle w:val="NormalWeb"/>
        <w:spacing w:before="0" w:beforeAutospacing="0" w:after="0" w:afterAutospacing="0" w:line="480" w:lineRule="atLeast"/>
        <w:ind w:left="720" w:hanging="720"/>
        <w:rPr>
          <w:color w:val="000000"/>
        </w:rPr>
      </w:pPr>
    </w:p>
    <w:p w14:paraId="0060EFDC" w14:textId="4D6EE56D" w:rsidR="0048274C" w:rsidRDefault="0048274C" w:rsidP="0048274C">
      <w:pPr>
        <w:pStyle w:val="NormalWeb"/>
        <w:spacing w:before="0" w:beforeAutospacing="0" w:after="0" w:afterAutospacing="0" w:line="480" w:lineRule="atLeast"/>
        <w:ind w:left="720" w:hanging="720"/>
        <w:rPr>
          <w:rStyle w:val="url"/>
          <w:rFonts w:eastAsiaTheme="majorEastAsia"/>
          <w:color w:val="000000"/>
        </w:rPr>
      </w:pPr>
      <w:r>
        <w:rPr>
          <w:color w:val="000000"/>
        </w:rPr>
        <w:t>Gómez, L. R. (2021). Percepción de la covid-19 entre la población indígena zoque de Chiapas.</w:t>
      </w:r>
      <w:r>
        <w:rPr>
          <w:rStyle w:val="apple-converted-space"/>
          <w:rFonts w:eastAsiaTheme="majorEastAsia"/>
          <w:color w:val="000000"/>
        </w:rPr>
        <w:t> </w:t>
      </w:r>
      <w:r>
        <w:rPr>
          <w:i/>
          <w:iCs/>
          <w:color w:val="000000"/>
        </w:rPr>
        <w:t>Revista Pueblos y Fronteras Digital</w:t>
      </w:r>
      <w:r>
        <w:rPr>
          <w:color w:val="000000"/>
        </w:rPr>
        <w:t>,</w:t>
      </w:r>
      <w:r>
        <w:rPr>
          <w:rStyle w:val="apple-converted-space"/>
          <w:rFonts w:eastAsiaTheme="majorEastAsia"/>
          <w:color w:val="000000"/>
        </w:rPr>
        <w:t> </w:t>
      </w:r>
      <w:r>
        <w:rPr>
          <w:i/>
          <w:iCs/>
          <w:color w:val="000000"/>
        </w:rPr>
        <w:t>16</w:t>
      </w:r>
      <w:r>
        <w:rPr>
          <w:color w:val="000000"/>
        </w:rPr>
        <w:t>, 1-23.</w:t>
      </w:r>
      <w:r>
        <w:rPr>
          <w:rStyle w:val="apple-converted-space"/>
          <w:rFonts w:eastAsiaTheme="majorEastAsia"/>
          <w:color w:val="000000"/>
        </w:rPr>
        <w:t> </w:t>
      </w:r>
      <w:hyperlink r:id="rId14" w:history="1">
        <w:r w:rsidRPr="004B3E9C">
          <w:rPr>
            <w:rStyle w:val="Hipervnculo"/>
            <w:rFonts w:eastAsiaTheme="majorEastAsia"/>
          </w:rPr>
          <w:t>https://doi.org/10.22201/cimsur.18704115e.2021.v16.523</w:t>
        </w:r>
      </w:hyperlink>
    </w:p>
    <w:p w14:paraId="0DEBF561" w14:textId="77777777" w:rsidR="0048274C" w:rsidRDefault="0048274C" w:rsidP="0048274C">
      <w:pPr>
        <w:pStyle w:val="NormalWeb"/>
        <w:spacing w:before="0" w:beforeAutospacing="0" w:after="0" w:afterAutospacing="0" w:line="480" w:lineRule="atLeast"/>
        <w:ind w:left="720" w:hanging="720"/>
        <w:rPr>
          <w:color w:val="000000"/>
        </w:rPr>
      </w:pPr>
    </w:p>
    <w:p w14:paraId="4EF23726" w14:textId="77777777" w:rsidR="00CF0D51" w:rsidRPr="00CF0D51" w:rsidRDefault="00CF0D51" w:rsidP="00CF0D51"/>
    <w:sectPr w:rsidR="00CF0D51" w:rsidRPr="00CF0D51" w:rsidSect="00FE1238">
      <w:footerReference w:type="even" r:id="rId15"/>
      <w:footerReference w:type="default" r:id="rId16"/>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1AD15" w14:textId="77777777" w:rsidR="007E1D10" w:rsidRDefault="007E1D10" w:rsidP="001C5958">
      <w:r>
        <w:separator/>
      </w:r>
    </w:p>
  </w:endnote>
  <w:endnote w:type="continuationSeparator" w:id="0">
    <w:p w14:paraId="6C66A06C" w14:textId="77777777" w:rsidR="007E1D10" w:rsidRDefault="007E1D10" w:rsidP="001C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01591746"/>
      <w:docPartObj>
        <w:docPartGallery w:val="Page Numbers (Bottom of Page)"/>
        <w:docPartUnique/>
      </w:docPartObj>
    </w:sdtPr>
    <w:sdtContent>
      <w:p w14:paraId="6ACA734E" w14:textId="3942E43F" w:rsidR="00D24794" w:rsidRDefault="00D24794" w:rsidP="00D2479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4E5973" w14:textId="77777777" w:rsidR="00D24794" w:rsidRDefault="00D24794" w:rsidP="001C59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06043701"/>
      <w:docPartObj>
        <w:docPartGallery w:val="Page Numbers (Bottom of Page)"/>
        <w:docPartUnique/>
      </w:docPartObj>
    </w:sdtPr>
    <w:sdtContent>
      <w:p w14:paraId="3A2CE0D1" w14:textId="623D8C98" w:rsidR="00D24794" w:rsidRDefault="00D24794" w:rsidP="00D2479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C0BE0">
          <w:rPr>
            <w:rStyle w:val="Nmerodepgina"/>
            <w:noProof/>
          </w:rPr>
          <w:t>15</w:t>
        </w:r>
        <w:r>
          <w:rPr>
            <w:rStyle w:val="Nmerodepgina"/>
          </w:rPr>
          <w:fldChar w:fldCharType="end"/>
        </w:r>
      </w:p>
    </w:sdtContent>
  </w:sdt>
  <w:p w14:paraId="250133CC" w14:textId="77777777" w:rsidR="00D24794" w:rsidRDefault="00D24794" w:rsidP="001C59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1DBD5" w14:textId="77777777" w:rsidR="007E1D10" w:rsidRDefault="007E1D10" w:rsidP="001C5958">
      <w:r>
        <w:separator/>
      </w:r>
    </w:p>
  </w:footnote>
  <w:footnote w:type="continuationSeparator" w:id="0">
    <w:p w14:paraId="1EF3B0A6" w14:textId="77777777" w:rsidR="007E1D10" w:rsidRDefault="007E1D10" w:rsidP="001C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A9F"/>
    <w:multiLevelType w:val="multilevel"/>
    <w:tmpl w:val="069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2B92"/>
    <w:multiLevelType w:val="multilevel"/>
    <w:tmpl w:val="69F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0B83"/>
    <w:multiLevelType w:val="multilevel"/>
    <w:tmpl w:val="C092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3B07"/>
    <w:multiLevelType w:val="multilevel"/>
    <w:tmpl w:val="7F66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B7E7B"/>
    <w:multiLevelType w:val="multilevel"/>
    <w:tmpl w:val="EC1E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44011"/>
    <w:multiLevelType w:val="multilevel"/>
    <w:tmpl w:val="01B004D6"/>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6" w15:restartNumberingAfterBreak="0">
    <w:nsid w:val="1F217FB8"/>
    <w:multiLevelType w:val="multilevel"/>
    <w:tmpl w:val="10F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D3716"/>
    <w:multiLevelType w:val="multilevel"/>
    <w:tmpl w:val="17A8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A065A"/>
    <w:multiLevelType w:val="multilevel"/>
    <w:tmpl w:val="90E8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93C75"/>
    <w:multiLevelType w:val="multilevel"/>
    <w:tmpl w:val="3FAE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5382E"/>
    <w:multiLevelType w:val="multilevel"/>
    <w:tmpl w:val="1C68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32F10"/>
    <w:multiLevelType w:val="multilevel"/>
    <w:tmpl w:val="5F440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711DF"/>
    <w:multiLevelType w:val="multilevel"/>
    <w:tmpl w:val="795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8558C"/>
    <w:multiLevelType w:val="multilevel"/>
    <w:tmpl w:val="3E0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27FB9"/>
    <w:multiLevelType w:val="multilevel"/>
    <w:tmpl w:val="73A2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A1E64"/>
    <w:multiLevelType w:val="multilevel"/>
    <w:tmpl w:val="4DF6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851424">
    <w:abstractNumId w:val="7"/>
  </w:num>
  <w:num w:numId="2" w16cid:durableId="519465783">
    <w:abstractNumId w:val="8"/>
  </w:num>
  <w:num w:numId="3" w16cid:durableId="2127312670">
    <w:abstractNumId w:val="9"/>
  </w:num>
  <w:num w:numId="4" w16cid:durableId="564729233">
    <w:abstractNumId w:val="15"/>
  </w:num>
  <w:num w:numId="5" w16cid:durableId="304703208">
    <w:abstractNumId w:val="6"/>
  </w:num>
  <w:num w:numId="6" w16cid:durableId="649989066">
    <w:abstractNumId w:val="0"/>
  </w:num>
  <w:num w:numId="7" w16cid:durableId="366368726">
    <w:abstractNumId w:val="3"/>
  </w:num>
  <w:num w:numId="8" w16cid:durableId="617567950">
    <w:abstractNumId w:val="10"/>
  </w:num>
  <w:num w:numId="9" w16cid:durableId="1743141593">
    <w:abstractNumId w:val="5"/>
  </w:num>
  <w:num w:numId="10" w16cid:durableId="1051533623">
    <w:abstractNumId w:val="13"/>
  </w:num>
  <w:num w:numId="11" w16cid:durableId="1923754073">
    <w:abstractNumId w:val="1"/>
  </w:num>
  <w:num w:numId="12" w16cid:durableId="1842885951">
    <w:abstractNumId w:val="11"/>
  </w:num>
  <w:num w:numId="13" w16cid:durableId="6911003">
    <w:abstractNumId w:val="12"/>
  </w:num>
  <w:num w:numId="14" w16cid:durableId="1803494073">
    <w:abstractNumId w:val="2"/>
  </w:num>
  <w:num w:numId="15" w16cid:durableId="2121563376">
    <w:abstractNumId w:val="4"/>
  </w:num>
  <w:num w:numId="16" w16cid:durableId="814570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0"/>
    <w:rsid w:val="00004678"/>
    <w:rsid w:val="00004885"/>
    <w:rsid w:val="00007168"/>
    <w:rsid w:val="000D44E6"/>
    <w:rsid w:val="000F067A"/>
    <w:rsid w:val="000F6FE1"/>
    <w:rsid w:val="001079CF"/>
    <w:rsid w:val="00153804"/>
    <w:rsid w:val="001923D8"/>
    <w:rsid w:val="001C5958"/>
    <w:rsid w:val="001F3088"/>
    <w:rsid w:val="00202F5F"/>
    <w:rsid w:val="00232BC0"/>
    <w:rsid w:val="0024377B"/>
    <w:rsid w:val="002442BE"/>
    <w:rsid w:val="0028763B"/>
    <w:rsid w:val="002D6230"/>
    <w:rsid w:val="002D6DC0"/>
    <w:rsid w:val="002E3820"/>
    <w:rsid w:val="00304651"/>
    <w:rsid w:val="003230F1"/>
    <w:rsid w:val="00326414"/>
    <w:rsid w:val="00332B27"/>
    <w:rsid w:val="00353C43"/>
    <w:rsid w:val="003A35E4"/>
    <w:rsid w:val="003B6EEF"/>
    <w:rsid w:val="003C6DB4"/>
    <w:rsid w:val="003F0DA9"/>
    <w:rsid w:val="004101BE"/>
    <w:rsid w:val="004140DD"/>
    <w:rsid w:val="00415D88"/>
    <w:rsid w:val="00434C1A"/>
    <w:rsid w:val="0048274C"/>
    <w:rsid w:val="004B2846"/>
    <w:rsid w:val="004B4265"/>
    <w:rsid w:val="004B54F4"/>
    <w:rsid w:val="004B7F20"/>
    <w:rsid w:val="004E49CF"/>
    <w:rsid w:val="00535704"/>
    <w:rsid w:val="005379C6"/>
    <w:rsid w:val="0056077E"/>
    <w:rsid w:val="0059146E"/>
    <w:rsid w:val="00594AC4"/>
    <w:rsid w:val="005C7AA4"/>
    <w:rsid w:val="005E236C"/>
    <w:rsid w:val="005E7D44"/>
    <w:rsid w:val="00621927"/>
    <w:rsid w:val="00642738"/>
    <w:rsid w:val="00646159"/>
    <w:rsid w:val="00653E24"/>
    <w:rsid w:val="006C409A"/>
    <w:rsid w:val="006D2CC2"/>
    <w:rsid w:val="006F29EF"/>
    <w:rsid w:val="006F4226"/>
    <w:rsid w:val="00750FB7"/>
    <w:rsid w:val="00757AE3"/>
    <w:rsid w:val="00763E97"/>
    <w:rsid w:val="00782A87"/>
    <w:rsid w:val="00783FDE"/>
    <w:rsid w:val="007B3DF0"/>
    <w:rsid w:val="007C1B25"/>
    <w:rsid w:val="007D236C"/>
    <w:rsid w:val="007E1D10"/>
    <w:rsid w:val="007F1377"/>
    <w:rsid w:val="00825ACB"/>
    <w:rsid w:val="00854EAA"/>
    <w:rsid w:val="00862854"/>
    <w:rsid w:val="00875E08"/>
    <w:rsid w:val="008A3006"/>
    <w:rsid w:val="008A5A9D"/>
    <w:rsid w:val="008A5C14"/>
    <w:rsid w:val="008F18E5"/>
    <w:rsid w:val="00906368"/>
    <w:rsid w:val="00923E37"/>
    <w:rsid w:val="00923E70"/>
    <w:rsid w:val="00997E32"/>
    <w:rsid w:val="009A268E"/>
    <w:rsid w:val="009E200C"/>
    <w:rsid w:val="009E7A45"/>
    <w:rsid w:val="009F4F1E"/>
    <w:rsid w:val="00A11657"/>
    <w:rsid w:val="00A27E5B"/>
    <w:rsid w:val="00A35AFA"/>
    <w:rsid w:val="00A678DA"/>
    <w:rsid w:val="00AA365A"/>
    <w:rsid w:val="00AE1212"/>
    <w:rsid w:val="00B63ED1"/>
    <w:rsid w:val="00B739F2"/>
    <w:rsid w:val="00B817EF"/>
    <w:rsid w:val="00B866E5"/>
    <w:rsid w:val="00BA12BB"/>
    <w:rsid w:val="00BB2C62"/>
    <w:rsid w:val="00BC266D"/>
    <w:rsid w:val="00BC75E9"/>
    <w:rsid w:val="00C019A4"/>
    <w:rsid w:val="00C122CB"/>
    <w:rsid w:val="00C50424"/>
    <w:rsid w:val="00C767C7"/>
    <w:rsid w:val="00CC21A3"/>
    <w:rsid w:val="00CE3F8D"/>
    <w:rsid w:val="00CE4BCD"/>
    <w:rsid w:val="00CF0D51"/>
    <w:rsid w:val="00CF4324"/>
    <w:rsid w:val="00D24794"/>
    <w:rsid w:val="00D66EA9"/>
    <w:rsid w:val="00DA0B63"/>
    <w:rsid w:val="00DB51A1"/>
    <w:rsid w:val="00DC0BE0"/>
    <w:rsid w:val="00DC76B6"/>
    <w:rsid w:val="00DE15DA"/>
    <w:rsid w:val="00E10683"/>
    <w:rsid w:val="00E63754"/>
    <w:rsid w:val="00E717AB"/>
    <w:rsid w:val="00E71B18"/>
    <w:rsid w:val="00E72712"/>
    <w:rsid w:val="00E76F70"/>
    <w:rsid w:val="00E82FC0"/>
    <w:rsid w:val="00EC09C5"/>
    <w:rsid w:val="00EC1F0F"/>
    <w:rsid w:val="00ED47E4"/>
    <w:rsid w:val="00EF0653"/>
    <w:rsid w:val="00F1151F"/>
    <w:rsid w:val="00F26141"/>
    <w:rsid w:val="00F33FDC"/>
    <w:rsid w:val="00F36876"/>
    <w:rsid w:val="00F51BFB"/>
    <w:rsid w:val="00F62FD1"/>
    <w:rsid w:val="00F75B9A"/>
    <w:rsid w:val="00F766F0"/>
    <w:rsid w:val="00FE1238"/>
    <w:rsid w:val="00FF078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16351"/>
  <w15:docId w15:val="{026297B3-511C-734C-A628-0E497A18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C5"/>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F766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F766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F766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unhideWhenUsed/>
    <w:qFormat/>
    <w:rsid w:val="00F766F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F766F0"/>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F766F0"/>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F766F0"/>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F766F0"/>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F766F0"/>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66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66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766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766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66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66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66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66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66F0"/>
    <w:rPr>
      <w:rFonts w:eastAsiaTheme="majorEastAsia" w:cstheme="majorBidi"/>
      <w:color w:val="272727" w:themeColor="text1" w:themeTint="D8"/>
    </w:rPr>
  </w:style>
  <w:style w:type="paragraph" w:styleId="Ttulo">
    <w:name w:val="Title"/>
    <w:basedOn w:val="Normal"/>
    <w:next w:val="Normal"/>
    <w:link w:val="TtuloCar"/>
    <w:uiPriority w:val="10"/>
    <w:qFormat/>
    <w:rsid w:val="00F766F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766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66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766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66F0"/>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F766F0"/>
    <w:rPr>
      <w:i/>
      <w:iCs/>
      <w:color w:val="404040" w:themeColor="text1" w:themeTint="BF"/>
    </w:rPr>
  </w:style>
  <w:style w:type="paragraph" w:styleId="Prrafodelista">
    <w:name w:val="List Paragraph"/>
    <w:basedOn w:val="Normal"/>
    <w:uiPriority w:val="34"/>
    <w:qFormat/>
    <w:rsid w:val="00F766F0"/>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F766F0"/>
    <w:rPr>
      <w:i/>
      <w:iCs/>
      <w:color w:val="0F4761" w:themeColor="accent1" w:themeShade="BF"/>
    </w:rPr>
  </w:style>
  <w:style w:type="paragraph" w:styleId="Citadestacada">
    <w:name w:val="Intense Quote"/>
    <w:basedOn w:val="Normal"/>
    <w:next w:val="Normal"/>
    <w:link w:val="CitadestacadaCar"/>
    <w:uiPriority w:val="30"/>
    <w:qFormat/>
    <w:rsid w:val="00F766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F766F0"/>
    <w:rPr>
      <w:i/>
      <w:iCs/>
      <w:color w:val="0F4761" w:themeColor="accent1" w:themeShade="BF"/>
    </w:rPr>
  </w:style>
  <w:style w:type="character" w:styleId="Referenciaintensa">
    <w:name w:val="Intense Reference"/>
    <w:basedOn w:val="Fuentedeprrafopredeter"/>
    <w:uiPriority w:val="32"/>
    <w:qFormat/>
    <w:rsid w:val="00F766F0"/>
    <w:rPr>
      <w:b/>
      <w:bCs/>
      <w:smallCaps/>
      <w:color w:val="0F4761" w:themeColor="accent1" w:themeShade="BF"/>
      <w:spacing w:val="5"/>
    </w:rPr>
  </w:style>
  <w:style w:type="paragraph" w:customStyle="1" w:styleId="p1">
    <w:name w:val="p1"/>
    <w:basedOn w:val="Normal"/>
    <w:rsid w:val="00E76F70"/>
    <w:rPr>
      <w:color w:val="000000"/>
      <w:sz w:val="18"/>
      <w:szCs w:val="18"/>
    </w:rPr>
  </w:style>
  <w:style w:type="paragraph" w:styleId="TtuloTDC">
    <w:name w:val="TOC Heading"/>
    <w:basedOn w:val="Ttulo1"/>
    <w:next w:val="Normal"/>
    <w:uiPriority w:val="39"/>
    <w:unhideWhenUsed/>
    <w:qFormat/>
    <w:rsid w:val="00F62FD1"/>
    <w:pPr>
      <w:spacing w:before="480" w:after="0" w:line="276" w:lineRule="auto"/>
      <w:outlineLvl w:val="9"/>
    </w:pPr>
    <w:rPr>
      <w:b/>
      <w:bCs/>
      <w:kern w:val="0"/>
      <w:sz w:val="28"/>
      <w:szCs w:val="28"/>
      <w:lang w:eastAsia="es-MX"/>
      <w14:ligatures w14:val="none"/>
    </w:rPr>
  </w:style>
  <w:style w:type="paragraph" w:styleId="TDC1">
    <w:name w:val="toc 1"/>
    <w:basedOn w:val="Normal"/>
    <w:next w:val="Normal"/>
    <w:autoRedefine/>
    <w:uiPriority w:val="39"/>
    <w:unhideWhenUsed/>
    <w:rsid w:val="00F62FD1"/>
    <w:pPr>
      <w:spacing w:before="120" w:line="278" w:lineRule="auto"/>
    </w:pPr>
    <w:rPr>
      <w:rFonts w:asciiTheme="minorHAnsi" w:eastAsiaTheme="minorHAnsi" w:hAnsiTheme="minorHAnsi" w:cstheme="minorBidi"/>
      <w:b/>
      <w:bCs/>
      <w:i/>
      <w:iCs/>
      <w:kern w:val="2"/>
      <w:lang w:eastAsia="en-US"/>
      <w14:ligatures w14:val="standardContextual"/>
    </w:rPr>
  </w:style>
  <w:style w:type="paragraph" w:styleId="TDC2">
    <w:name w:val="toc 2"/>
    <w:basedOn w:val="Normal"/>
    <w:next w:val="Normal"/>
    <w:autoRedefine/>
    <w:uiPriority w:val="39"/>
    <w:semiHidden/>
    <w:unhideWhenUsed/>
    <w:rsid w:val="00F62FD1"/>
    <w:pPr>
      <w:spacing w:before="120" w:line="278" w:lineRule="auto"/>
      <w:ind w:left="240"/>
    </w:pPr>
    <w:rPr>
      <w:rFonts w:asciiTheme="minorHAnsi" w:eastAsiaTheme="minorHAnsi" w:hAnsiTheme="minorHAnsi" w:cstheme="minorBidi"/>
      <w:b/>
      <w:bCs/>
      <w:kern w:val="2"/>
      <w:sz w:val="22"/>
      <w:szCs w:val="22"/>
      <w:lang w:eastAsia="en-US"/>
      <w14:ligatures w14:val="standardContextual"/>
    </w:rPr>
  </w:style>
  <w:style w:type="paragraph" w:styleId="TDC3">
    <w:name w:val="toc 3"/>
    <w:basedOn w:val="Normal"/>
    <w:next w:val="Normal"/>
    <w:autoRedefine/>
    <w:uiPriority w:val="39"/>
    <w:unhideWhenUsed/>
    <w:rsid w:val="00F62FD1"/>
    <w:pPr>
      <w:spacing w:line="278" w:lineRule="auto"/>
      <w:ind w:left="480"/>
    </w:pPr>
    <w:rPr>
      <w:rFonts w:asciiTheme="minorHAnsi" w:eastAsiaTheme="minorHAnsi" w:hAnsiTheme="minorHAnsi" w:cstheme="minorBidi"/>
      <w:kern w:val="2"/>
      <w:sz w:val="20"/>
      <w:szCs w:val="20"/>
      <w:lang w:eastAsia="en-US"/>
      <w14:ligatures w14:val="standardContextual"/>
    </w:rPr>
  </w:style>
  <w:style w:type="paragraph" w:styleId="TDC4">
    <w:name w:val="toc 4"/>
    <w:basedOn w:val="Normal"/>
    <w:next w:val="Normal"/>
    <w:autoRedefine/>
    <w:uiPriority w:val="39"/>
    <w:semiHidden/>
    <w:unhideWhenUsed/>
    <w:rsid w:val="00F62FD1"/>
    <w:pPr>
      <w:spacing w:line="278" w:lineRule="auto"/>
      <w:ind w:left="720"/>
    </w:pPr>
    <w:rPr>
      <w:rFonts w:asciiTheme="minorHAnsi" w:eastAsiaTheme="minorHAnsi" w:hAnsiTheme="minorHAnsi" w:cstheme="minorBidi"/>
      <w:kern w:val="2"/>
      <w:sz w:val="20"/>
      <w:szCs w:val="20"/>
      <w:lang w:eastAsia="en-US"/>
      <w14:ligatures w14:val="standardContextual"/>
    </w:rPr>
  </w:style>
  <w:style w:type="paragraph" w:styleId="TDC5">
    <w:name w:val="toc 5"/>
    <w:basedOn w:val="Normal"/>
    <w:next w:val="Normal"/>
    <w:autoRedefine/>
    <w:uiPriority w:val="39"/>
    <w:semiHidden/>
    <w:unhideWhenUsed/>
    <w:rsid w:val="00F62FD1"/>
    <w:pPr>
      <w:spacing w:line="278" w:lineRule="auto"/>
      <w:ind w:left="960"/>
    </w:pPr>
    <w:rPr>
      <w:rFonts w:asciiTheme="minorHAnsi" w:eastAsiaTheme="minorHAnsi" w:hAnsiTheme="minorHAnsi" w:cstheme="minorBidi"/>
      <w:kern w:val="2"/>
      <w:sz w:val="20"/>
      <w:szCs w:val="20"/>
      <w:lang w:eastAsia="en-US"/>
      <w14:ligatures w14:val="standardContextual"/>
    </w:rPr>
  </w:style>
  <w:style w:type="paragraph" w:styleId="TDC6">
    <w:name w:val="toc 6"/>
    <w:basedOn w:val="Normal"/>
    <w:next w:val="Normal"/>
    <w:autoRedefine/>
    <w:uiPriority w:val="39"/>
    <w:semiHidden/>
    <w:unhideWhenUsed/>
    <w:rsid w:val="00F62FD1"/>
    <w:pPr>
      <w:spacing w:line="278" w:lineRule="auto"/>
      <w:ind w:left="1200"/>
    </w:pPr>
    <w:rPr>
      <w:rFonts w:asciiTheme="minorHAnsi" w:eastAsiaTheme="minorHAnsi" w:hAnsiTheme="minorHAnsi" w:cstheme="minorBidi"/>
      <w:kern w:val="2"/>
      <w:sz w:val="20"/>
      <w:szCs w:val="20"/>
      <w:lang w:eastAsia="en-US"/>
      <w14:ligatures w14:val="standardContextual"/>
    </w:rPr>
  </w:style>
  <w:style w:type="paragraph" w:styleId="TDC7">
    <w:name w:val="toc 7"/>
    <w:basedOn w:val="Normal"/>
    <w:next w:val="Normal"/>
    <w:autoRedefine/>
    <w:uiPriority w:val="39"/>
    <w:semiHidden/>
    <w:unhideWhenUsed/>
    <w:rsid w:val="00F62FD1"/>
    <w:pPr>
      <w:spacing w:line="278" w:lineRule="auto"/>
      <w:ind w:left="1440"/>
    </w:pPr>
    <w:rPr>
      <w:rFonts w:asciiTheme="minorHAnsi" w:eastAsiaTheme="minorHAnsi" w:hAnsiTheme="minorHAnsi" w:cstheme="minorBidi"/>
      <w:kern w:val="2"/>
      <w:sz w:val="20"/>
      <w:szCs w:val="20"/>
      <w:lang w:eastAsia="en-US"/>
      <w14:ligatures w14:val="standardContextual"/>
    </w:rPr>
  </w:style>
  <w:style w:type="paragraph" w:styleId="TDC8">
    <w:name w:val="toc 8"/>
    <w:basedOn w:val="Normal"/>
    <w:next w:val="Normal"/>
    <w:autoRedefine/>
    <w:uiPriority w:val="39"/>
    <w:semiHidden/>
    <w:unhideWhenUsed/>
    <w:rsid w:val="00F62FD1"/>
    <w:pPr>
      <w:spacing w:line="278" w:lineRule="auto"/>
      <w:ind w:left="1680"/>
    </w:pPr>
    <w:rPr>
      <w:rFonts w:asciiTheme="minorHAnsi" w:eastAsiaTheme="minorHAnsi" w:hAnsiTheme="minorHAnsi" w:cstheme="minorBidi"/>
      <w:kern w:val="2"/>
      <w:sz w:val="20"/>
      <w:szCs w:val="20"/>
      <w:lang w:eastAsia="en-US"/>
      <w14:ligatures w14:val="standardContextual"/>
    </w:rPr>
  </w:style>
  <w:style w:type="paragraph" w:styleId="TDC9">
    <w:name w:val="toc 9"/>
    <w:basedOn w:val="Normal"/>
    <w:next w:val="Normal"/>
    <w:autoRedefine/>
    <w:uiPriority w:val="39"/>
    <w:semiHidden/>
    <w:unhideWhenUsed/>
    <w:rsid w:val="00F62FD1"/>
    <w:pPr>
      <w:spacing w:line="278" w:lineRule="auto"/>
      <w:ind w:left="1920"/>
    </w:pPr>
    <w:rPr>
      <w:rFonts w:asciiTheme="minorHAnsi" w:eastAsiaTheme="minorHAnsi" w:hAnsiTheme="minorHAnsi" w:cstheme="minorBidi"/>
      <w:kern w:val="2"/>
      <w:sz w:val="20"/>
      <w:szCs w:val="20"/>
      <w:lang w:eastAsia="en-US"/>
      <w14:ligatures w14:val="standardContextual"/>
    </w:rPr>
  </w:style>
  <w:style w:type="paragraph" w:styleId="Piedepgina">
    <w:name w:val="footer"/>
    <w:basedOn w:val="Normal"/>
    <w:link w:val="PiedepginaCar"/>
    <w:uiPriority w:val="99"/>
    <w:unhideWhenUsed/>
    <w:rsid w:val="001C5958"/>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1C5958"/>
  </w:style>
  <w:style w:type="character" w:styleId="Nmerodepgina">
    <w:name w:val="page number"/>
    <w:basedOn w:val="Fuentedeprrafopredeter"/>
    <w:uiPriority w:val="99"/>
    <w:semiHidden/>
    <w:unhideWhenUsed/>
    <w:rsid w:val="001C5958"/>
  </w:style>
  <w:style w:type="character" w:styleId="Textoennegrita">
    <w:name w:val="Strong"/>
    <w:basedOn w:val="Fuentedeprrafopredeter"/>
    <w:uiPriority w:val="22"/>
    <w:qFormat/>
    <w:rsid w:val="00E717AB"/>
    <w:rPr>
      <w:b/>
      <w:bCs/>
    </w:rPr>
  </w:style>
  <w:style w:type="character" w:customStyle="1" w:styleId="apple-converted-space">
    <w:name w:val="apple-converted-space"/>
    <w:basedOn w:val="Fuentedeprrafopredeter"/>
    <w:rsid w:val="00E717AB"/>
  </w:style>
  <w:style w:type="paragraph" w:styleId="NormalWeb">
    <w:name w:val="Normal (Web)"/>
    <w:basedOn w:val="Normal"/>
    <w:uiPriority w:val="99"/>
    <w:semiHidden/>
    <w:unhideWhenUsed/>
    <w:rsid w:val="009E200C"/>
    <w:pPr>
      <w:spacing w:before="100" w:beforeAutospacing="1" w:after="100" w:afterAutospacing="1"/>
    </w:pPr>
  </w:style>
  <w:style w:type="paragraph" w:styleId="Textodeglobo">
    <w:name w:val="Balloon Text"/>
    <w:basedOn w:val="Normal"/>
    <w:link w:val="TextodegloboCar"/>
    <w:uiPriority w:val="99"/>
    <w:semiHidden/>
    <w:unhideWhenUsed/>
    <w:rsid w:val="00D24794"/>
    <w:rPr>
      <w:rFonts w:ascii="Lucida Grande" w:eastAsiaTheme="minorHAnsi" w:hAnsi="Lucida Grande" w:cs="Lucida Grande"/>
      <w:kern w:val="2"/>
      <w:sz w:val="18"/>
      <w:szCs w:val="18"/>
      <w:lang w:eastAsia="en-US"/>
      <w14:ligatures w14:val="standardContextual"/>
    </w:rPr>
  </w:style>
  <w:style w:type="character" w:customStyle="1" w:styleId="TextodegloboCar">
    <w:name w:val="Texto de globo Car"/>
    <w:basedOn w:val="Fuentedeprrafopredeter"/>
    <w:link w:val="Textodeglobo"/>
    <w:uiPriority w:val="99"/>
    <w:semiHidden/>
    <w:rsid w:val="00D24794"/>
    <w:rPr>
      <w:rFonts w:ascii="Lucida Grande" w:hAnsi="Lucida Grande" w:cs="Lucida Grande"/>
      <w:sz w:val="18"/>
      <w:szCs w:val="18"/>
    </w:rPr>
  </w:style>
  <w:style w:type="character" w:customStyle="1" w:styleId="uv3um">
    <w:name w:val="uv3um"/>
    <w:basedOn w:val="Fuentedeprrafopredeter"/>
    <w:rsid w:val="00AE1212"/>
  </w:style>
  <w:style w:type="paragraph" w:customStyle="1" w:styleId="k3ksmc">
    <w:name w:val="k3ksmc"/>
    <w:basedOn w:val="Normal"/>
    <w:rsid w:val="00AE1212"/>
    <w:pPr>
      <w:spacing w:before="100" w:beforeAutospacing="1" w:after="100" w:afterAutospacing="1"/>
    </w:pPr>
  </w:style>
  <w:style w:type="character" w:styleId="Hipervnculo">
    <w:name w:val="Hyperlink"/>
    <w:basedOn w:val="Fuentedeprrafopredeter"/>
    <w:uiPriority w:val="99"/>
    <w:unhideWhenUsed/>
    <w:rsid w:val="002442BE"/>
    <w:rPr>
      <w:color w:val="467886" w:themeColor="hyperlink"/>
      <w:u w:val="single"/>
    </w:rPr>
  </w:style>
  <w:style w:type="character" w:customStyle="1" w:styleId="url">
    <w:name w:val="url"/>
    <w:basedOn w:val="Fuentedeprrafopredeter"/>
    <w:rsid w:val="00CF0D51"/>
  </w:style>
  <w:style w:type="character" w:styleId="Mencinsinresolver">
    <w:name w:val="Unresolved Mention"/>
    <w:basedOn w:val="Fuentedeprrafopredeter"/>
    <w:uiPriority w:val="99"/>
    <w:semiHidden/>
    <w:unhideWhenUsed/>
    <w:rsid w:val="002D6DC0"/>
    <w:rPr>
      <w:color w:val="605E5C"/>
      <w:shd w:val="clear" w:color="auto" w:fill="E1DFDD"/>
    </w:rPr>
  </w:style>
  <w:style w:type="character" w:customStyle="1" w:styleId="relative">
    <w:name w:val="relative"/>
    <w:basedOn w:val="Fuentedeprrafopredeter"/>
    <w:rsid w:val="00232BC0"/>
  </w:style>
  <w:style w:type="character" w:styleId="nfasis">
    <w:name w:val="Emphasis"/>
    <w:basedOn w:val="Fuentedeprrafopredeter"/>
    <w:uiPriority w:val="20"/>
    <w:qFormat/>
    <w:rsid w:val="00B73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0789">
      <w:bodyDiv w:val="1"/>
      <w:marLeft w:val="0"/>
      <w:marRight w:val="0"/>
      <w:marTop w:val="0"/>
      <w:marBottom w:val="0"/>
      <w:divBdr>
        <w:top w:val="none" w:sz="0" w:space="0" w:color="auto"/>
        <w:left w:val="none" w:sz="0" w:space="0" w:color="auto"/>
        <w:bottom w:val="none" w:sz="0" w:space="0" w:color="auto"/>
        <w:right w:val="none" w:sz="0" w:space="0" w:color="auto"/>
      </w:divBdr>
    </w:div>
    <w:div w:id="164830309">
      <w:bodyDiv w:val="1"/>
      <w:marLeft w:val="0"/>
      <w:marRight w:val="0"/>
      <w:marTop w:val="0"/>
      <w:marBottom w:val="0"/>
      <w:divBdr>
        <w:top w:val="none" w:sz="0" w:space="0" w:color="auto"/>
        <w:left w:val="none" w:sz="0" w:space="0" w:color="auto"/>
        <w:bottom w:val="none" w:sz="0" w:space="0" w:color="auto"/>
        <w:right w:val="none" w:sz="0" w:space="0" w:color="auto"/>
      </w:divBdr>
    </w:div>
    <w:div w:id="179517290">
      <w:bodyDiv w:val="1"/>
      <w:marLeft w:val="0"/>
      <w:marRight w:val="0"/>
      <w:marTop w:val="0"/>
      <w:marBottom w:val="0"/>
      <w:divBdr>
        <w:top w:val="none" w:sz="0" w:space="0" w:color="auto"/>
        <w:left w:val="none" w:sz="0" w:space="0" w:color="auto"/>
        <w:bottom w:val="none" w:sz="0" w:space="0" w:color="auto"/>
        <w:right w:val="none" w:sz="0" w:space="0" w:color="auto"/>
      </w:divBdr>
    </w:div>
    <w:div w:id="200752250">
      <w:bodyDiv w:val="1"/>
      <w:marLeft w:val="0"/>
      <w:marRight w:val="0"/>
      <w:marTop w:val="0"/>
      <w:marBottom w:val="0"/>
      <w:divBdr>
        <w:top w:val="none" w:sz="0" w:space="0" w:color="auto"/>
        <w:left w:val="none" w:sz="0" w:space="0" w:color="auto"/>
        <w:bottom w:val="none" w:sz="0" w:space="0" w:color="auto"/>
        <w:right w:val="none" w:sz="0" w:space="0" w:color="auto"/>
      </w:divBdr>
    </w:div>
    <w:div w:id="290593328">
      <w:bodyDiv w:val="1"/>
      <w:marLeft w:val="0"/>
      <w:marRight w:val="0"/>
      <w:marTop w:val="0"/>
      <w:marBottom w:val="0"/>
      <w:divBdr>
        <w:top w:val="none" w:sz="0" w:space="0" w:color="auto"/>
        <w:left w:val="none" w:sz="0" w:space="0" w:color="auto"/>
        <w:bottom w:val="none" w:sz="0" w:space="0" w:color="auto"/>
        <w:right w:val="none" w:sz="0" w:space="0" w:color="auto"/>
      </w:divBdr>
    </w:div>
    <w:div w:id="321856999">
      <w:bodyDiv w:val="1"/>
      <w:marLeft w:val="0"/>
      <w:marRight w:val="0"/>
      <w:marTop w:val="0"/>
      <w:marBottom w:val="0"/>
      <w:divBdr>
        <w:top w:val="none" w:sz="0" w:space="0" w:color="auto"/>
        <w:left w:val="none" w:sz="0" w:space="0" w:color="auto"/>
        <w:bottom w:val="none" w:sz="0" w:space="0" w:color="auto"/>
        <w:right w:val="none" w:sz="0" w:space="0" w:color="auto"/>
      </w:divBdr>
    </w:div>
    <w:div w:id="386219495">
      <w:bodyDiv w:val="1"/>
      <w:marLeft w:val="0"/>
      <w:marRight w:val="0"/>
      <w:marTop w:val="0"/>
      <w:marBottom w:val="0"/>
      <w:divBdr>
        <w:top w:val="none" w:sz="0" w:space="0" w:color="auto"/>
        <w:left w:val="none" w:sz="0" w:space="0" w:color="auto"/>
        <w:bottom w:val="none" w:sz="0" w:space="0" w:color="auto"/>
        <w:right w:val="none" w:sz="0" w:space="0" w:color="auto"/>
      </w:divBdr>
      <w:divsChild>
        <w:div w:id="405685627">
          <w:marLeft w:val="-720"/>
          <w:marRight w:val="0"/>
          <w:marTop w:val="0"/>
          <w:marBottom w:val="0"/>
          <w:divBdr>
            <w:top w:val="none" w:sz="0" w:space="0" w:color="auto"/>
            <w:left w:val="none" w:sz="0" w:space="0" w:color="auto"/>
            <w:bottom w:val="none" w:sz="0" w:space="0" w:color="auto"/>
            <w:right w:val="none" w:sz="0" w:space="0" w:color="auto"/>
          </w:divBdr>
        </w:div>
      </w:divsChild>
    </w:div>
    <w:div w:id="438793405">
      <w:bodyDiv w:val="1"/>
      <w:marLeft w:val="0"/>
      <w:marRight w:val="0"/>
      <w:marTop w:val="0"/>
      <w:marBottom w:val="0"/>
      <w:divBdr>
        <w:top w:val="none" w:sz="0" w:space="0" w:color="auto"/>
        <w:left w:val="none" w:sz="0" w:space="0" w:color="auto"/>
        <w:bottom w:val="none" w:sz="0" w:space="0" w:color="auto"/>
        <w:right w:val="none" w:sz="0" w:space="0" w:color="auto"/>
      </w:divBdr>
    </w:div>
    <w:div w:id="569077417">
      <w:bodyDiv w:val="1"/>
      <w:marLeft w:val="0"/>
      <w:marRight w:val="0"/>
      <w:marTop w:val="0"/>
      <w:marBottom w:val="0"/>
      <w:divBdr>
        <w:top w:val="none" w:sz="0" w:space="0" w:color="auto"/>
        <w:left w:val="none" w:sz="0" w:space="0" w:color="auto"/>
        <w:bottom w:val="none" w:sz="0" w:space="0" w:color="auto"/>
        <w:right w:val="none" w:sz="0" w:space="0" w:color="auto"/>
      </w:divBdr>
    </w:div>
    <w:div w:id="578710479">
      <w:bodyDiv w:val="1"/>
      <w:marLeft w:val="0"/>
      <w:marRight w:val="0"/>
      <w:marTop w:val="0"/>
      <w:marBottom w:val="0"/>
      <w:divBdr>
        <w:top w:val="none" w:sz="0" w:space="0" w:color="auto"/>
        <w:left w:val="none" w:sz="0" w:space="0" w:color="auto"/>
        <w:bottom w:val="none" w:sz="0" w:space="0" w:color="auto"/>
        <w:right w:val="none" w:sz="0" w:space="0" w:color="auto"/>
      </w:divBdr>
      <w:divsChild>
        <w:div w:id="1704092313">
          <w:marLeft w:val="0"/>
          <w:marRight w:val="0"/>
          <w:marTop w:val="0"/>
          <w:marBottom w:val="0"/>
          <w:divBdr>
            <w:top w:val="none" w:sz="0" w:space="0" w:color="auto"/>
            <w:left w:val="none" w:sz="0" w:space="0" w:color="auto"/>
            <w:bottom w:val="none" w:sz="0" w:space="0" w:color="auto"/>
            <w:right w:val="none" w:sz="0" w:space="0" w:color="auto"/>
          </w:divBdr>
          <w:divsChild>
            <w:div w:id="481393171">
              <w:marLeft w:val="0"/>
              <w:marRight w:val="0"/>
              <w:marTop w:val="0"/>
              <w:marBottom w:val="0"/>
              <w:divBdr>
                <w:top w:val="none" w:sz="0" w:space="0" w:color="auto"/>
                <w:left w:val="none" w:sz="0" w:space="0" w:color="auto"/>
                <w:bottom w:val="none" w:sz="0" w:space="0" w:color="auto"/>
                <w:right w:val="none" w:sz="0" w:space="0" w:color="auto"/>
              </w:divBdr>
              <w:divsChild>
                <w:div w:id="10518800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7891757">
          <w:marLeft w:val="0"/>
          <w:marRight w:val="0"/>
          <w:marTop w:val="0"/>
          <w:marBottom w:val="0"/>
          <w:divBdr>
            <w:top w:val="none" w:sz="0" w:space="0" w:color="auto"/>
            <w:left w:val="none" w:sz="0" w:space="0" w:color="auto"/>
            <w:bottom w:val="none" w:sz="0" w:space="0" w:color="auto"/>
            <w:right w:val="none" w:sz="0" w:space="0" w:color="auto"/>
          </w:divBdr>
          <w:divsChild>
            <w:div w:id="1812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764">
      <w:bodyDiv w:val="1"/>
      <w:marLeft w:val="0"/>
      <w:marRight w:val="0"/>
      <w:marTop w:val="0"/>
      <w:marBottom w:val="0"/>
      <w:divBdr>
        <w:top w:val="none" w:sz="0" w:space="0" w:color="auto"/>
        <w:left w:val="none" w:sz="0" w:space="0" w:color="auto"/>
        <w:bottom w:val="none" w:sz="0" w:space="0" w:color="auto"/>
        <w:right w:val="none" w:sz="0" w:space="0" w:color="auto"/>
      </w:divBdr>
    </w:div>
    <w:div w:id="993528137">
      <w:bodyDiv w:val="1"/>
      <w:marLeft w:val="0"/>
      <w:marRight w:val="0"/>
      <w:marTop w:val="0"/>
      <w:marBottom w:val="0"/>
      <w:divBdr>
        <w:top w:val="none" w:sz="0" w:space="0" w:color="auto"/>
        <w:left w:val="none" w:sz="0" w:space="0" w:color="auto"/>
        <w:bottom w:val="none" w:sz="0" w:space="0" w:color="auto"/>
        <w:right w:val="none" w:sz="0" w:space="0" w:color="auto"/>
      </w:divBdr>
    </w:div>
    <w:div w:id="1241140188">
      <w:bodyDiv w:val="1"/>
      <w:marLeft w:val="0"/>
      <w:marRight w:val="0"/>
      <w:marTop w:val="0"/>
      <w:marBottom w:val="0"/>
      <w:divBdr>
        <w:top w:val="none" w:sz="0" w:space="0" w:color="auto"/>
        <w:left w:val="none" w:sz="0" w:space="0" w:color="auto"/>
        <w:bottom w:val="none" w:sz="0" w:space="0" w:color="auto"/>
        <w:right w:val="none" w:sz="0" w:space="0" w:color="auto"/>
      </w:divBdr>
      <w:divsChild>
        <w:div w:id="1345864177">
          <w:marLeft w:val="-720"/>
          <w:marRight w:val="0"/>
          <w:marTop w:val="0"/>
          <w:marBottom w:val="0"/>
          <w:divBdr>
            <w:top w:val="none" w:sz="0" w:space="0" w:color="auto"/>
            <w:left w:val="none" w:sz="0" w:space="0" w:color="auto"/>
            <w:bottom w:val="none" w:sz="0" w:space="0" w:color="auto"/>
            <w:right w:val="none" w:sz="0" w:space="0" w:color="auto"/>
          </w:divBdr>
        </w:div>
      </w:divsChild>
    </w:div>
    <w:div w:id="1408111111">
      <w:bodyDiv w:val="1"/>
      <w:marLeft w:val="0"/>
      <w:marRight w:val="0"/>
      <w:marTop w:val="0"/>
      <w:marBottom w:val="0"/>
      <w:divBdr>
        <w:top w:val="none" w:sz="0" w:space="0" w:color="auto"/>
        <w:left w:val="none" w:sz="0" w:space="0" w:color="auto"/>
        <w:bottom w:val="none" w:sz="0" w:space="0" w:color="auto"/>
        <w:right w:val="none" w:sz="0" w:space="0" w:color="auto"/>
      </w:divBdr>
    </w:div>
    <w:div w:id="1573463108">
      <w:bodyDiv w:val="1"/>
      <w:marLeft w:val="0"/>
      <w:marRight w:val="0"/>
      <w:marTop w:val="0"/>
      <w:marBottom w:val="0"/>
      <w:divBdr>
        <w:top w:val="none" w:sz="0" w:space="0" w:color="auto"/>
        <w:left w:val="none" w:sz="0" w:space="0" w:color="auto"/>
        <w:bottom w:val="none" w:sz="0" w:space="0" w:color="auto"/>
        <w:right w:val="none" w:sz="0" w:space="0" w:color="auto"/>
      </w:divBdr>
    </w:div>
    <w:div w:id="1583682556">
      <w:bodyDiv w:val="1"/>
      <w:marLeft w:val="0"/>
      <w:marRight w:val="0"/>
      <w:marTop w:val="0"/>
      <w:marBottom w:val="0"/>
      <w:divBdr>
        <w:top w:val="none" w:sz="0" w:space="0" w:color="auto"/>
        <w:left w:val="none" w:sz="0" w:space="0" w:color="auto"/>
        <w:bottom w:val="none" w:sz="0" w:space="0" w:color="auto"/>
        <w:right w:val="none" w:sz="0" w:space="0" w:color="auto"/>
      </w:divBdr>
      <w:divsChild>
        <w:div w:id="1958248413">
          <w:marLeft w:val="-720"/>
          <w:marRight w:val="0"/>
          <w:marTop w:val="0"/>
          <w:marBottom w:val="0"/>
          <w:divBdr>
            <w:top w:val="none" w:sz="0" w:space="0" w:color="auto"/>
            <w:left w:val="none" w:sz="0" w:space="0" w:color="auto"/>
            <w:bottom w:val="none" w:sz="0" w:space="0" w:color="auto"/>
            <w:right w:val="none" w:sz="0" w:space="0" w:color="auto"/>
          </w:divBdr>
        </w:div>
      </w:divsChild>
    </w:div>
    <w:div w:id="1585069902">
      <w:bodyDiv w:val="1"/>
      <w:marLeft w:val="0"/>
      <w:marRight w:val="0"/>
      <w:marTop w:val="0"/>
      <w:marBottom w:val="0"/>
      <w:divBdr>
        <w:top w:val="none" w:sz="0" w:space="0" w:color="auto"/>
        <w:left w:val="none" w:sz="0" w:space="0" w:color="auto"/>
        <w:bottom w:val="none" w:sz="0" w:space="0" w:color="auto"/>
        <w:right w:val="none" w:sz="0" w:space="0" w:color="auto"/>
      </w:divBdr>
    </w:div>
    <w:div w:id="1686983059">
      <w:bodyDiv w:val="1"/>
      <w:marLeft w:val="0"/>
      <w:marRight w:val="0"/>
      <w:marTop w:val="0"/>
      <w:marBottom w:val="0"/>
      <w:divBdr>
        <w:top w:val="none" w:sz="0" w:space="0" w:color="auto"/>
        <w:left w:val="none" w:sz="0" w:space="0" w:color="auto"/>
        <w:bottom w:val="none" w:sz="0" w:space="0" w:color="auto"/>
        <w:right w:val="none" w:sz="0" w:space="0" w:color="auto"/>
      </w:divBdr>
    </w:div>
    <w:div w:id="1733892885">
      <w:bodyDiv w:val="1"/>
      <w:marLeft w:val="0"/>
      <w:marRight w:val="0"/>
      <w:marTop w:val="0"/>
      <w:marBottom w:val="0"/>
      <w:divBdr>
        <w:top w:val="none" w:sz="0" w:space="0" w:color="auto"/>
        <w:left w:val="none" w:sz="0" w:space="0" w:color="auto"/>
        <w:bottom w:val="none" w:sz="0" w:space="0" w:color="auto"/>
        <w:right w:val="none" w:sz="0" w:space="0" w:color="auto"/>
      </w:divBdr>
    </w:div>
    <w:div w:id="1790275050">
      <w:bodyDiv w:val="1"/>
      <w:marLeft w:val="0"/>
      <w:marRight w:val="0"/>
      <w:marTop w:val="0"/>
      <w:marBottom w:val="0"/>
      <w:divBdr>
        <w:top w:val="none" w:sz="0" w:space="0" w:color="auto"/>
        <w:left w:val="none" w:sz="0" w:space="0" w:color="auto"/>
        <w:bottom w:val="none" w:sz="0" w:space="0" w:color="auto"/>
        <w:right w:val="none" w:sz="0" w:space="0" w:color="auto"/>
      </w:divBdr>
    </w:div>
    <w:div w:id="1819228010">
      <w:bodyDiv w:val="1"/>
      <w:marLeft w:val="0"/>
      <w:marRight w:val="0"/>
      <w:marTop w:val="0"/>
      <w:marBottom w:val="0"/>
      <w:divBdr>
        <w:top w:val="none" w:sz="0" w:space="0" w:color="auto"/>
        <w:left w:val="none" w:sz="0" w:space="0" w:color="auto"/>
        <w:bottom w:val="none" w:sz="0" w:space="0" w:color="auto"/>
        <w:right w:val="none" w:sz="0" w:space="0" w:color="auto"/>
      </w:divBdr>
    </w:div>
    <w:div w:id="1843546571">
      <w:bodyDiv w:val="1"/>
      <w:marLeft w:val="0"/>
      <w:marRight w:val="0"/>
      <w:marTop w:val="0"/>
      <w:marBottom w:val="0"/>
      <w:divBdr>
        <w:top w:val="none" w:sz="0" w:space="0" w:color="auto"/>
        <w:left w:val="none" w:sz="0" w:space="0" w:color="auto"/>
        <w:bottom w:val="none" w:sz="0" w:space="0" w:color="auto"/>
        <w:right w:val="none" w:sz="0" w:space="0" w:color="auto"/>
      </w:divBdr>
    </w:div>
    <w:div w:id="1876893499">
      <w:bodyDiv w:val="1"/>
      <w:marLeft w:val="0"/>
      <w:marRight w:val="0"/>
      <w:marTop w:val="0"/>
      <w:marBottom w:val="0"/>
      <w:divBdr>
        <w:top w:val="none" w:sz="0" w:space="0" w:color="auto"/>
        <w:left w:val="none" w:sz="0" w:space="0" w:color="auto"/>
        <w:bottom w:val="none" w:sz="0" w:space="0" w:color="auto"/>
        <w:right w:val="none" w:sz="0" w:space="0" w:color="auto"/>
      </w:divBdr>
      <w:divsChild>
        <w:div w:id="16467742">
          <w:marLeft w:val="-720"/>
          <w:marRight w:val="0"/>
          <w:marTop w:val="0"/>
          <w:marBottom w:val="0"/>
          <w:divBdr>
            <w:top w:val="none" w:sz="0" w:space="0" w:color="auto"/>
            <w:left w:val="none" w:sz="0" w:space="0" w:color="auto"/>
            <w:bottom w:val="none" w:sz="0" w:space="0" w:color="auto"/>
            <w:right w:val="none" w:sz="0" w:space="0" w:color="auto"/>
          </w:divBdr>
        </w:div>
      </w:divsChild>
    </w:div>
    <w:div w:id="1912227972">
      <w:bodyDiv w:val="1"/>
      <w:marLeft w:val="0"/>
      <w:marRight w:val="0"/>
      <w:marTop w:val="0"/>
      <w:marBottom w:val="0"/>
      <w:divBdr>
        <w:top w:val="none" w:sz="0" w:space="0" w:color="auto"/>
        <w:left w:val="none" w:sz="0" w:space="0" w:color="auto"/>
        <w:bottom w:val="none" w:sz="0" w:space="0" w:color="auto"/>
        <w:right w:val="none" w:sz="0" w:space="0" w:color="auto"/>
      </w:divBdr>
    </w:div>
    <w:div w:id="2076663005">
      <w:bodyDiv w:val="1"/>
      <w:marLeft w:val="0"/>
      <w:marRight w:val="0"/>
      <w:marTop w:val="0"/>
      <w:marBottom w:val="0"/>
      <w:divBdr>
        <w:top w:val="none" w:sz="0" w:space="0" w:color="auto"/>
        <w:left w:val="none" w:sz="0" w:space="0" w:color="auto"/>
        <w:bottom w:val="none" w:sz="0" w:space="0" w:color="auto"/>
        <w:right w:val="none" w:sz="0" w:space="0" w:color="auto"/>
      </w:divBdr>
      <w:divsChild>
        <w:div w:id="390614134">
          <w:marLeft w:val="-720"/>
          <w:marRight w:val="0"/>
          <w:marTop w:val="0"/>
          <w:marBottom w:val="0"/>
          <w:divBdr>
            <w:top w:val="none" w:sz="0" w:space="0" w:color="auto"/>
            <w:left w:val="none" w:sz="0" w:space="0" w:color="auto"/>
            <w:bottom w:val="none" w:sz="0" w:space="0" w:color="auto"/>
            <w:right w:val="none" w:sz="0" w:space="0" w:color="auto"/>
          </w:divBdr>
        </w:div>
      </w:divsChild>
    </w:div>
    <w:div w:id="2099669018">
      <w:bodyDiv w:val="1"/>
      <w:marLeft w:val="0"/>
      <w:marRight w:val="0"/>
      <w:marTop w:val="0"/>
      <w:marBottom w:val="0"/>
      <w:divBdr>
        <w:top w:val="none" w:sz="0" w:space="0" w:color="auto"/>
        <w:left w:val="none" w:sz="0" w:space="0" w:color="auto"/>
        <w:bottom w:val="none" w:sz="0" w:space="0" w:color="auto"/>
        <w:right w:val="none" w:sz="0" w:space="0" w:color="auto"/>
      </w:divBdr>
      <w:divsChild>
        <w:div w:id="281151602">
          <w:marLeft w:val="-720"/>
          <w:marRight w:val="0"/>
          <w:marTop w:val="0"/>
          <w:marBottom w:val="0"/>
          <w:divBdr>
            <w:top w:val="none" w:sz="0" w:space="0" w:color="auto"/>
            <w:left w:val="none" w:sz="0" w:space="0" w:color="auto"/>
            <w:bottom w:val="none" w:sz="0" w:space="0" w:color="auto"/>
            <w:right w:val="none" w:sz="0" w:space="0" w:color="auto"/>
          </w:divBdr>
        </w:div>
      </w:divsChild>
    </w:div>
    <w:div w:id="2114471137">
      <w:bodyDiv w:val="1"/>
      <w:marLeft w:val="0"/>
      <w:marRight w:val="0"/>
      <w:marTop w:val="0"/>
      <w:marBottom w:val="0"/>
      <w:divBdr>
        <w:top w:val="none" w:sz="0" w:space="0" w:color="auto"/>
        <w:left w:val="none" w:sz="0" w:space="0" w:color="auto"/>
        <w:bottom w:val="none" w:sz="0" w:space="0" w:color="auto"/>
        <w:right w:val="none" w:sz="0" w:space="0" w:color="auto"/>
      </w:divBdr>
      <w:divsChild>
        <w:div w:id="771973711">
          <w:marLeft w:val="0"/>
          <w:marRight w:val="0"/>
          <w:marTop w:val="0"/>
          <w:marBottom w:val="0"/>
          <w:divBdr>
            <w:top w:val="none" w:sz="0" w:space="0" w:color="auto"/>
            <w:left w:val="none" w:sz="0" w:space="0" w:color="auto"/>
            <w:bottom w:val="none" w:sz="0" w:space="0" w:color="auto"/>
            <w:right w:val="none" w:sz="0" w:space="0" w:color="auto"/>
          </w:divBdr>
          <w:divsChild>
            <w:div w:id="713191626">
              <w:marLeft w:val="0"/>
              <w:marRight w:val="0"/>
              <w:marTop w:val="0"/>
              <w:marBottom w:val="0"/>
              <w:divBdr>
                <w:top w:val="none" w:sz="0" w:space="0" w:color="auto"/>
                <w:left w:val="none" w:sz="0" w:space="0" w:color="auto"/>
                <w:bottom w:val="none" w:sz="0" w:space="0" w:color="auto"/>
                <w:right w:val="none" w:sz="0" w:space="0" w:color="auto"/>
              </w:divBdr>
              <w:divsChild>
                <w:div w:id="17004722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0056352">
          <w:marLeft w:val="0"/>
          <w:marRight w:val="0"/>
          <w:marTop w:val="0"/>
          <w:marBottom w:val="0"/>
          <w:divBdr>
            <w:top w:val="none" w:sz="0" w:space="0" w:color="auto"/>
            <w:left w:val="none" w:sz="0" w:space="0" w:color="auto"/>
            <w:bottom w:val="none" w:sz="0" w:space="0" w:color="auto"/>
            <w:right w:val="none" w:sz="0" w:space="0" w:color="auto"/>
          </w:divBdr>
          <w:divsChild>
            <w:div w:id="646475688">
              <w:marLeft w:val="0"/>
              <w:marRight w:val="0"/>
              <w:marTop w:val="0"/>
              <w:marBottom w:val="0"/>
              <w:divBdr>
                <w:top w:val="none" w:sz="0" w:space="0" w:color="auto"/>
                <w:left w:val="none" w:sz="0" w:space="0" w:color="auto"/>
                <w:bottom w:val="none" w:sz="0" w:space="0" w:color="auto"/>
                <w:right w:val="none" w:sz="0" w:space="0" w:color="auto"/>
              </w:divBdr>
              <w:divsChild>
                <w:div w:id="341131878">
                  <w:marLeft w:val="-420"/>
                  <w:marRight w:val="0"/>
                  <w:marTop w:val="0"/>
                  <w:marBottom w:val="0"/>
                  <w:divBdr>
                    <w:top w:val="none" w:sz="0" w:space="0" w:color="auto"/>
                    <w:left w:val="none" w:sz="0" w:space="0" w:color="auto"/>
                    <w:bottom w:val="none" w:sz="0" w:space="0" w:color="auto"/>
                    <w:right w:val="none" w:sz="0" w:space="0" w:color="auto"/>
                  </w:divBdr>
                  <w:divsChild>
                    <w:div w:id="470172784">
                      <w:marLeft w:val="0"/>
                      <w:marRight w:val="0"/>
                      <w:marTop w:val="0"/>
                      <w:marBottom w:val="0"/>
                      <w:divBdr>
                        <w:top w:val="none" w:sz="0" w:space="0" w:color="auto"/>
                        <w:left w:val="none" w:sz="0" w:space="0" w:color="auto"/>
                        <w:bottom w:val="none" w:sz="0" w:space="0" w:color="auto"/>
                        <w:right w:val="none" w:sz="0" w:space="0" w:color="auto"/>
                      </w:divBdr>
                      <w:divsChild>
                        <w:div w:id="557783292">
                          <w:marLeft w:val="0"/>
                          <w:marRight w:val="0"/>
                          <w:marTop w:val="0"/>
                          <w:marBottom w:val="0"/>
                          <w:divBdr>
                            <w:top w:val="none" w:sz="0" w:space="0" w:color="auto"/>
                            <w:left w:val="none" w:sz="0" w:space="0" w:color="auto"/>
                            <w:bottom w:val="none" w:sz="0" w:space="0" w:color="auto"/>
                            <w:right w:val="none" w:sz="0" w:space="0" w:color="auto"/>
                          </w:divBdr>
                          <w:divsChild>
                            <w:div w:id="1213612039">
                              <w:marLeft w:val="0"/>
                              <w:marRight w:val="0"/>
                              <w:marTop w:val="0"/>
                              <w:marBottom w:val="0"/>
                              <w:divBdr>
                                <w:top w:val="none" w:sz="0" w:space="0" w:color="auto"/>
                                <w:left w:val="none" w:sz="0" w:space="0" w:color="auto"/>
                                <w:bottom w:val="none" w:sz="0" w:space="0" w:color="auto"/>
                                <w:right w:val="none" w:sz="0" w:space="0" w:color="auto"/>
                              </w:divBdr>
                            </w:div>
                            <w:div w:id="16954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6683">
                  <w:marLeft w:val="-420"/>
                  <w:marRight w:val="0"/>
                  <w:marTop w:val="0"/>
                  <w:marBottom w:val="0"/>
                  <w:divBdr>
                    <w:top w:val="none" w:sz="0" w:space="0" w:color="auto"/>
                    <w:left w:val="none" w:sz="0" w:space="0" w:color="auto"/>
                    <w:bottom w:val="none" w:sz="0" w:space="0" w:color="auto"/>
                    <w:right w:val="none" w:sz="0" w:space="0" w:color="auto"/>
                  </w:divBdr>
                  <w:divsChild>
                    <w:div w:id="1219779986">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868370428">
                              <w:marLeft w:val="0"/>
                              <w:marRight w:val="0"/>
                              <w:marTop w:val="0"/>
                              <w:marBottom w:val="0"/>
                              <w:divBdr>
                                <w:top w:val="none" w:sz="0" w:space="0" w:color="auto"/>
                                <w:left w:val="none" w:sz="0" w:space="0" w:color="auto"/>
                                <w:bottom w:val="none" w:sz="0" w:space="0" w:color="auto"/>
                                <w:right w:val="none" w:sz="0" w:space="0" w:color="auto"/>
                              </w:divBdr>
                            </w:div>
                            <w:div w:id="2392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6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mt.mx/archivos/Publicaciones/PublicacionTecnica/pt62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mx-es/topics/internet-of-th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alud/acciones-y-programas/certificacion-nom-024-ssa3-2012?state=publish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390/healthcare10101993" TargetMode="External"/><Relationship Id="rId4" Type="http://schemas.openxmlformats.org/officeDocument/2006/relationships/settings" Target="settings.xml"/><Relationship Id="rId9" Type="http://schemas.openxmlformats.org/officeDocument/2006/relationships/hyperlink" Target="https://doi.org/10.3389/fmed.2024.1471527" TargetMode="External"/><Relationship Id="rId14" Type="http://schemas.openxmlformats.org/officeDocument/2006/relationships/hyperlink" Target="https://doi.org/10.22201/cimsur.18704115e.2021.v16.5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6DF-E94D-6841-AA14-5DBDCAC9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5208</Words>
  <Characters>28648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Pereyra</dc:creator>
  <cp:keywords/>
  <dc:description/>
  <cp:lastModifiedBy>Sofia Pereyra</cp:lastModifiedBy>
  <cp:revision>2</cp:revision>
  <cp:lastPrinted>2025-04-03T01:15:00Z</cp:lastPrinted>
  <dcterms:created xsi:type="dcterms:W3CDTF">2025-05-25T02:33:00Z</dcterms:created>
  <dcterms:modified xsi:type="dcterms:W3CDTF">2025-05-25T02:33:00Z</dcterms:modified>
</cp:coreProperties>
</file>