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91AF" w14:textId="1BEAF775" w:rsidR="00A65CCD" w:rsidRPr="0009350B" w:rsidRDefault="00D833BB" w:rsidP="00D833BB">
      <w:pPr>
        <w:spacing w:line="360" w:lineRule="auto"/>
        <w:rPr>
          <w:rFonts w:ascii="Arial" w:hAnsi="Arial" w:cs="Arial"/>
          <w:sz w:val="32"/>
          <w:szCs w:val="32"/>
        </w:rPr>
      </w:pPr>
      <w:r>
        <w:t xml:space="preserve"> </w:t>
      </w:r>
      <w:r w:rsidR="0009350B">
        <w:rPr>
          <w:rFonts w:ascii="Arial" w:hAnsi="Arial" w:cs="Arial"/>
          <w:sz w:val="32"/>
          <w:szCs w:val="32"/>
        </w:rPr>
        <w:t>Portada</w:t>
      </w:r>
    </w:p>
    <w:p w14:paraId="1A1AD5EC" w14:textId="0E29B5AF" w:rsidR="00D833BB" w:rsidRDefault="00616030" w:rsidP="00D833BB">
      <w:r w:rsidRPr="00616030">
        <w:rPr>
          <w:b/>
        </w:rPr>
        <w:t xml:space="preserve">                                  </w:t>
      </w:r>
    </w:p>
    <w:p w14:paraId="298163E7" w14:textId="5E2F3811" w:rsidR="00616030" w:rsidRDefault="00616030"/>
    <w:p w14:paraId="63E25488" w14:textId="34C8FA62" w:rsidR="00616030" w:rsidRPr="0009350B" w:rsidRDefault="00616030">
      <w:pPr>
        <w:rPr>
          <w:rFonts w:ascii="Arial" w:hAnsi="Arial" w:cs="Arial"/>
          <w:b/>
          <w:sz w:val="32"/>
          <w:szCs w:val="32"/>
        </w:rPr>
      </w:pPr>
      <w:r>
        <w:t xml:space="preserve">    </w:t>
      </w:r>
    </w:p>
    <w:p w14:paraId="7CD1C769" w14:textId="77777777" w:rsidR="00616030" w:rsidRDefault="00616030"/>
    <w:p w14:paraId="16DBF777" w14:textId="5AAFDA5B" w:rsidR="00616030" w:rsidRPr="00616030" w:rsidRDefault="00616030">
      <w:pPr>
        <w:rPr>
          <w:i/>
        </w:rPr>
      </w:pPr>
      <w:r>
        <w:t xml:space="preserve">                                  </w:t>
      </w:r>
    </w:p>
    <w:p w14:paraId="0FB14E80" w14:textId="77777777" w:rsidR="00616030" w:rsidRPr="00616030" w:rsidRDefault="00616030">
      <w:pPr>
        <w:rPr>
          <w:b/>
        </w:rPr>
      </w:pPr>
      <w:r>
        <w:rPr>
          <w:b/>
        </w:rPr>
        <w:t xml:space="preserve">                                 </w:t>
      </w:r>
    </w:p>
    <w:p w14:paraId="201D35CE" w14:textId="77777777" w:rsidR="00616030" w:rsidRDefault="00616030"/>
    <w:p w14:paraId="1BA5E73F" w14:textId="77777777" w:rsidR="006E0972" w:rsidRDefault="006E0972">
      <w:r>
        <w:t xml:space="preserve">              </w:t>
      </w:r>
    </w:p>
    <w:p w14:paraId="1350AE9A" w14:textId="77777777" w:rsidR="003411FF" w:rsidRDefault="003411FF"/>
    <w:p w14:paraId="56A5452D" w14:textId="77777777" w:rsidR="003411FF" w:rsidRDefault="003411FF"/>
    <w:p w14:paraId="6339884B" w14:textId="77777777" w:rsidR="003411FF" w:rsidRDefault="003411FF"/>
    <w:p w14:paraId="0D519116" w14:textId="77777777" w:rsidR="00D833BB" w:rsidRDefault="00D833BB"/>
    <w:p w14:paraId="2E500D34" w14:textId="77777777" w:rsidR="00D833BB" w:rsidRDefault="00D833BB"/>
    <w:p w14:paraId="299955F2" w14:textId="77777777" w:rsidR="00D833BB" w:rsidRDefault="00D833BB"/>
    <w:p w14:paraId="0CCD76CD" w14:textId="77777777" w:rsidR="00D833BB" w:rsidRDefault="00D833BB"/>
    <w:p w14:paraId="3206CF6F" w14:textId="77777777" w:rsidR="00D833BB" w:rsidRDefault="00D833BB"/>
    <w:p w14:paraId="14796EA4" w14:textId="77777777" w:rsidR="00D833BB" w:rsidRDefault="00D833BB"/>
    <w:p w14:paraId="4B329973" w14:textId="77777777" w:rsidR="00D833BB" w:rsidRDefault="00D833BB"/>
    <w:p w14:paraId="773B93F3" w14:textId="77777777" w:rsidR="00D833BB" w:rsidRDefault="00D833BB"/>
    <w:p w14:paraId="16394329" w14:textId="77777777" w:rsidR="00D833BB" w:rsidRDefault="00D833BB"/>
    <w:p w14:paraId="74AF32D3" w14:textId="77777777" w:rsidR="00D833BB" w:rsidRDefault="00D833BB"/>
    <w:p w14:paraId="5DAE26F6" w14:textId="77777777" w:rsidR="00D833BB" w:rsidRDefault="00D833BB"/>
    <w:p w14:paraId="59A4A4F4" w14:textId="77777777" w:rsidR="00D833BB" w:rsidRDefault="00D833BB"/>
    <w:p w14:paraId="1FEAA68B" w14:textId="77777777" w:rsidR="00D833BB" w:rsidRDefault="00D833BB"/>
    <w:p w14:paraId="19705DE3" w14:textId="77777777" w:rsidR="00D833BB" w:rsidRDefault="00D833BB"/>
    <w:p w14:paraId="3B802BDC" w14:textId="77777777" w:rsidR="00D833BB" w:rsidRDefault="00D833BB"/>
    <w:p w14:paraId="35552D94" w14:textId="77777777" w:rsidR="00D833BB" w:rsidRDefault="00D833BB"/>
    <w:p w14:paraId="006B1BB1" w14:textId="77777777" w:rsidR="00D833BB" w:rsidRDefault="00D833BB"/>
    <w:p w14:paraId="53C2B02D" w14:textId="77777777" w:rsidR="00D833BB" w:rsidRDefault="00D833BB"/>
    <w:p w14:paraId="2BA962E6" w14:textId="77777777" w:rsidR="00D833BB" w:rsidRDefault="00D833BB"/>
    <w:p w14:paraId="6E41FA43" w14:textId="77777777" w:rsidR="00D833BB" w:rsidRDefault="00D833BB"/>
    <w:p w14:paraId="4EF6BAAC" w14:textId="0E2B809B" w:rsidR="00D833BB" w:rsidRDefault="0009350B">
      <w:pPr>
        <w:rPr>
          <w:rFonts w:ascii="Arial" w:hAnsi="Arial" w:cs="Arial"/>
          <w:sz w:val="32"/>
          <w:szCs w:val="32"/>
        </w:rPr>
      </w:pPr>
      <w:r>
        <w:rPr>
          <w:rFonts w:ascii="Arial" w:hAnsi="Arial" w:cs="Arial"/>
          <w:sz w:val="32"/>
          <w:szCs w:val="32"/>
        </w:rPr>
        <w:t>Portada:</w:t>
      </w:r>
    </w:p>
    <w:p w14:paraId="23750E99" w14:textId="77777777" w:rsidR="00D833BB" w:rsidRDefault="00D833BB">
      <w:pPr>
        <w:rPr>
          <w:rFonts w:ascii="Arial" w:hAnsi="Arial" w:cs="Arial"/>
          <w:sz w:val="32"/>
          <w:szCs w:val="32"/>
        </w:rPr>
      </w:pPr>
    </w:p>
    <w:p w14:paraId="793ADD0B" w14:textId="77777777" w:rsidR="00D833BB" w:rsidRDefault="00D833BB">
      <w:pPr>
        <w:rPr>
          <w:rFonts w:ascii="Arial" w:hAnsi="Arial" w:cs="Arial"/>
          <w:sz w:val="32"/>
          <w:szCs w:val="32"/>
        </w:rPr>
      </w:pPr>
    </w:p>
    <w:p w14:paraId="22C490C7" w14:textId="77777777" w:rsidR="00D833BB" w:rsidRDefault="00D833BB">
      <w:pPr>
        <w:rPr>
          <w:rFonts w:ascii="Arial" w:hAnsi="Arial" w:cs="Arial"/>
          <w:sz w:val="32"/>
          <w:szCs w:val="32"/>
        </w:rPr>
      </w:pPr>
    </w:p>
    <w:p w14:paraId="264CFDBA" w14:textId="77777777" w:rsidR="00D833BB" w:rsidRDefault="00D833BB">
      <w:pPr>
        <w:rPr>
          <w:rFonts w:ascii="Arial" w:hAnsi="Arial" w:cs="Arial"/>
          <w:sz w:val="32"/>
          <w:szCs w:val="32"/>
        </w:rPr>
      </w:pPr>
    </w:p>
    <w:p w14:paraId="30688A04" w14:textId="77777777" w:rsidR="00D833BB" w:rsidRDefault="00D833BB">
      <w:pPr>
        <w:rPr>
          <w:rFonts w:ascii="Arial" w:hAnsi="Arial" w:cs="Arial"/>
          <w:sz w:val="32"/>
          <w:szCs w:val="32"/>
        </w:rPr>
      </w:pPr>
    </w:p>
    <w:p w14:paraId="12F4FC14" w14:textId="77777777" w:rsidR="00D833BB" w:rsidRDefault="00D833BB">
      <w:pPr>
        <w:rPr>
          <w:rFonts w:ascii="Arial" w:hAnsi="Arial" w:cs="Arial"/>
          <w:sz w:val="32"/>
          <w:szCs w:val="32"/>
        </w:rPr>
      </w:pPr>
    </w:p>
    <w:p w14:paraId="092D4B02" w14:textId="77777777" w:rsidR="00D833BB" w:rsidRDefault="00D833BB">
      <w:pPr>
        <w:rPr>
          <w:rFonts w:ascii="Arial" w:hAnsi="Arial" w:cs="Arial"/>
          <w:sz w:val="32"/>
          <w:szCs w:val="32"/>
        </w:rPr>
      </w:pPr>
    </w:p>
    <w:p w14:paraId="783DAE3B" w14:textId="77777777" w:rsidR="00D833BB" w:rsidRDefault="00D833BB">
      <w:pPr>
        <w:rPr>
          <w:rFonts w:ascii="Arial" w:hAnsi="Arial" w:cs="Arial"/>
          <w:sz w:val="32"/>
          <w:szCs w:val="32"/>
        </w:rPr>
      </w:pPr>
    </w:p>
    <w:p w14:paraId="718C12DC" w14:textId="77777777" w:rsidR="00D833BB" w:rsidRDefault="00D833BB">
      <w:pPr>
        <w:rPr>
          <w:rFonts w:ascii="Arial" w:hAnsi="Arial" w:cs="Arial"/>
          <w:sz w:val="32"/>
          <w:szCs w:val="32"/>
        </w:rPr>
      </w:pPr>
    </w:p>
    <w:p w14:paraId="490FF772" w14:textId="77777777" w:rsidR="00D833BB" w:rsidRDefault="00D833BB">
      <w:pPr>
        <w:rPr>
          <w:rFonts w:ascii="Arial" w:hAnsi="Arial" w:cs="Arial"/>
          <w:sz w:val="32"/>
          <w:szCs w:val="32"/>
        </w:rPr>
      </w:pPr>
    </w:p>
    <w:p w14:paraId="553D7DD4" w14:textId="77777777" w:rsidR="00D833BB" w:rsidRDefault="00D833BB">
      <w:pPr>
        <w:rPr>
          <w:rFonts w:ascii="Arial" w:hAnsi="Arial" w:cs="Arial"/>
          <w:sz w:val="32"/>
          <w:szCs w:val="32"/>
        </w:rPr>
      </w:pPr>
    </w:p>
    <w:p w14:paraId="31BFF334" w14:textId="77777777" w:rsidR="00D833BB" w:rsidRDefault="00D833BB">
      <w:pPr>
        <w:rPr>
          <w:rFonts w:ascii="Arial" w:hAnsi="Arial" w:cs="Arial"/>
          <w:sz w:val="32"/>
          <w:szCs w:val="32"/>
        </w:rPr>
      </w:pPr>
    </w:p>
    <w:p w14:paraId="1273F542" w14:textId="77777777" w:rsidR="00D833BB" w:rsidRDefault="00D833BB">
      <w:pPr>
        <w:rPr>
          <w:rFonts w:ascii="Arial" w:hAnsi="Arial" w:cs="Arial"/>
          <w:sz w:val="32"/>
          <w:szCs w:val="32"/>
        </w:rPr>
      </w:pPr>
    </w:p>
    <w:p w14:paraId="333BAE33" w14:textId="77777777" w:rsidR="00D833BB" w:rsidRDefault="00D833BB">
      <w:pPr>
        <w:rPr>
          <w:rFonts w:ascii="Arial" w:hAnsi="Arial" w:cs="Arial"/>
          <w:sz w:val="32"/>
          <w:szCs w:val="32"/>
        </w:rPr>
      </w:pPr>
    </w:p>
    <w:p w14:paraId="140E944D" w14:textId="77777777" w:rsidR="00D833BB" w:rsidRDefault="00D833BB">
      <w:pPr>
        <w:rPr>
          <w:rFonts w:ascii="Arial" w:hAnsi="Arial" w:cs="Arial"/>
          <w:sz w:val="32"/>
          <w:szCs w:val="32"/>
        </w:rPr>
      </w:pPr>
    </w:p>
    <w:p w14:paraId="7E3421F7" w14:textId="77777777" w:rsidR="00D833BB" w:rsidRDefault="00D833BB">
      <w:pPr>
        <w:rPr>
          <w:rFonts w:ascii="Arial" w:hAnsi="Arial" w:cs="Arial"/>
          <w:sz w:val="32"/>
          <w:szCs w:val="32"/>
        </w:rPr>
      </w:pPr>
    </w:p>
    <w:p w14:paraId="13C9A1A2" w14:textId="77777777" w:rsidR="0009350B" w:rsidRDefault="0009350B">
      <w:pPr>
        <w:rPr>
          <w:rFonts w:ascii="Arial" w:hAnsi="Arial" w:cs="Arial"/>
          <w:sz w:val="32"/>
          <w:szCs w:val="32"/>
        </w:rPr>
      </w:pPr>
    </w:p>
    <w:p w14:paraId="79FB95BC" w14:textId="77777777" w:rsidR="0009350B" w:rsidRDefault="0009350B">
      <w:pPr>
        <w:rPr>
          <w:rFonts w:ascii="Arial" w:hAnsi="Arial" w:cs="Arial"/>
          <w:sz w:val="32"/>
          <w:szCs w:val="32"/>
        </w:rPr>
      </w:pPr>
    </w:p>
    <w:p w14:paraId="4317C567" w14:textId="77777777" w:rsidR="0009350B" w:rsidRDefault="0009350B">
      <w:pPr>
        <w:rPr>
          <w:rFonts w:ascii="Arial" w:hAnsi="Arial" w:cs="Arial"/>
          <w:sz w:val="32"/>
          <w:szCs w:val="32"/>
        </w:rPr>
      </w:pPr>
    </w:p>
    <w:p w14:paraId="5DD7B5EE" w14:textId="77777777" w:rsidR="0009350B" w:rsidRDefault="0009350B">
      <w:pPr>
        <w:rPr>
          <w:rFonts w:ascii="Arial" w:hAnsi="Arial" w:cs="Arial"/>
          <w:sz w:val="32"/>
          <w:szCs w:val="32"/>
        </w:rPr>
      </w:pPr>
    </w:p>
    <w:p w14:paraId="2ADE11AC" w14:textId="77777777" w:rsidR="0009350B" w:rsidRDefault="0009350B">
      <w:pPr>
        <w:rPr>
          <w:rFonts w:ascii="Arial" w:hAnsi="Arial" w:cs="Arial"/>
          <w:sz w:val="32"/>
          <w:szCs w:val="32"/>
        </w:rPr>
      </w:pPr>
    </w:p>
    <w:p w14:paraId="1D322A77" w14:textId="35F16000" w:rsidR="00D833BB" w:rsidRDefault="0009350B">
      <w:pPr>
        <w:rPr>
          <w:rFonts w:ascii="Arial" w:hAnsi="Arial" w:cs="Arial"/>
          <w:sz w:val="32"/>
          <w:szCs w:val="32"/>
        </w:rPr>
      </w:pPr>
      <w:r>
        <w:rPr>
          <w:rFonts w:ascii="Arial" w:hAnsi="Arial" w:cs="Arial"/>
          <w:sz w:val="32"/>
          <w:szCs w:val="32"/>
        </w:rPr>
        <w:t>Titulo:</w:t>
      </w:r>
    </w:p>
    <w:p w14:paraId="4A5861F7" w14:textId="77777777" w:rsidR="00D833BB" w:rsidRDefault="00D833BB">
      <w:pPr>
        <w:rPr>
          <w:rFonts w:ascii="Arial" w:hAnsi="Arial" w:cs="Arial"/>
          <w:sz w:val="32"/>
          <w:szCs w:val="32"/>
        </w:rPr>
      </w:pPr>
    </w:p>
    <w:p w14:paraId="3B9A886F" w14:textId="77777777" w:rsidR="0009350B" w:rsidRDefault="0009350B" w:rsidP="0009350B">
      <w:pPr>
        <w:rPr>
          <w:rFonts w:ascii="Arial" w:hAnsi="Arial" w:cs="Arial"/>
          <w:sz w:val="32"/>
          <w:szCs w:val="32"/>
        </w:rPr>
      </w:pPr>
      <w:r w:rsidRPr="0023158C">
        <w:rPr>
          <w:rFonts w:ascii="Arial" w:hAnsi="Arial" w:cs="Arial"/>
          <w:sz w:val="32"/>
          <w:szCs w:val="32"/>
        </w:rPr>
        <w:t>Factores de riesgo para el desarrollo</w:t>
      </w:r>
      <w:r>
        <w:rPr>
          <w:rFonts w:ascii="Arial" w:hAnsi="Arial" w:cs="Arial"/>
          <w:sz w:val="32"/>
          <w:szCs w:val="32"/>
        </w:rPr>
        <w:t xml:space="preserve"> </w:t>
      </w:r>
      <w:r w:rsidRPr="0023158C">
        <w:rPr>
          <w:rFonts w:ascii="Arial" w:hAnsi="Arial" w:cs="Arial"/>
          <w:sz w:val="32"/>
          <w:szCs w:val="32"/>
        </w:rPr>
        <w:t>de preeclampsia en el embarazo en el hospital de la mujer Comitán Chiapas, durante el p</w:t>
      </w:r>
      <w:r>
        <w:rPr>
          <w:rFonts w:ascii="Arial" w:hAnsi="Arial" w:cs="Arial"/>
          <w:sz w:val="32"/>
          <w:szCs w:val="32"/>
        </w:rPr>
        <w:t>eriodo</w:t>
      </w:r>
    </w:p>
    <w:p w14:paraId="3270CEF6" w14:textId="77777777" w:rsidR="0009350B" w:rsidRDefault="0009350B" w:rsidP="0009350B">
      <w:pPr>
        <w:rPr>
          <w:rFonts w:ascii="Arial" w:hAnsi="Arial" w:cs="Arial"/>
          <w:sz w:val="32"/>
          <w:szCs w:val="32"/>
        </w:rPr>
      </w:pPr>
    </w:p>
    <w:p w14:paraId="32139B3C" w14:textId="77777777" w:rsidR="00D833BB" w:rsidRDefault="00D833BB">
      <w:pPr>
        <w:rPr>
          <w:rFonts w:ascii="Arial" w:hAnsi="Arial" w:cs="Arial"/>
          <w:sz w:val="32"/>
          <w:szCs w:val="32"/>
        </w:rPr>
      </w:pPr>
    </w:p>
    <w:p w14:paraId="20E8E058" w14:textId="4C678D0A" w:rsidR="00D833BB" w:rsidRDefault="00D833BB">
      <w:pPr>
        <w:rPr>
          <w:rFonts w:ascii="Arial" w:hAnsi="Arial" w:cs="Arial"/>
          <w:sz w:val="32"/>
          <w:szCs w:val="32"/>
        </w:rPr>
      </w:pPr>
    </w:p>
    <w:p w14:paraId="32B3B874" w14:textId="77777777" w:rsidR="00D833BB" w:rsidRDefault="00D833BB">
      <w:pPr>
        <w:rPr>
          <w:rFonts w:ascii="Arial" w:hAnsi="Arial" w:cs="Arial"/>
          <w:sz w:val="32"/>
          <w:szCs w:val="32"/>
        </w:rPr>
      </w:pPr>
    </w:p>
    <w:p w14:paraId="3653C7D5" w14:textId="77777777" w:rsidR="00D833BB" w:rsidRDefault="00D833BB">
      <w:pPr>
        <w:rPr>
          <w:rFonts w:ascii="Arial" w:hAnsi="Arial" w:cs="Arial"/>
          <w:sz w:val="32"/>
          <w:szCs w:val="32"/>
        </w:rPr>
      </w:pPr>
    </w:p>
    <w:p w14:paraId="19D32B52" w14:textId="77777777" w:rsidR="00D833BB" w:rsidRDefault="00D833BB">
      <w:pPr>
        <w:rPr>
          <w:rFonts w:ascii="Arial" w:hAnsi="Arial" w:cs="Arial"/>
          <w:sz w:val="32"/>
          <w:szCs w:val="32"/>
        </w:rPr>
      </w:pPr>
    </w:p>
    <w:p w14:paraId="6D867461" w14:textId="77777777" w:rsidR="00D833BB" w:rsidRDefault="00D833BB">
      <w:pPr>
        <w:rPr>
          <w:rFonts w:ascii="Arial" w:hAnsi="Arial" w:cs="Arial"/>
          <w:sz w:val="32"/>
          <w:szCs w:val="32"/>
        </w:rPr>
      </w:pPr>
    </w:p>
    <w:p w14:paraId="553161D5" w14:textId="77777777" w:rsidR="00D833BB" w:rsidRDefault="00D833BB">
      <w:pPr>
        <w:rPr>
          <w:rFonts w:ascii="Arial" w:hAnsi="Arial" w:cs="Arial"/>
          <w:sz w:val="32"/>
          <w:szCs w:val="32"/>
        </w:rPr>
      </w:pPr>
    </w:p>
    <w:p w14:paraId="5A1AEBEF" w14:textId="77777777" w:rsidR="00D833BB" w:rsidRDefault="00D833BB">
      <w:pPr>
        <w:rPr>
          <w:rFonts w:ascii="Arial" w:hAnsi="Arial" w:cs="Arial"/>
          <w:sz w:val="32"/>
          <w:szCs w:val="32"/>
        </w:rPr>
      </w:pPr>
    </w:p>
    <w:p w14:paraId="28CB6F44" w14:textId="77777777" w:rsidR="00D833BB" w:rsidRDefault="00D833BB">
      <w:pPr>
        <w:rPr>
          <w:rFonts w:ascii="Arial" w:hAnsi="Arial" w:cs="Arial"/>
          <w:sz w:val="32"/>
          <w:szCs w:val="32"/>
        </w:rPr>
      </w:pPr>
    </w:p>
    <w:p w14:paraId="67C90DBE" w14:textId="77777777" w:rsidR="00D833BB" w:rsidRDefault="00D833BB">
      <w:pPr>
        <w:rPr>
          <w:rFonts w:ascii="Arial" w:hAnsi="Arial" w:cs="Arial"/>
          <w:sz w:val="32"/>
          <w:szCs w:val="32"/>
        </w:rPr>
      </w:pPr>
    </w:p>
    <w:p w14:paraId="3E74198C" w14:textId="77777777" w:rsidR="00D833BB" w:rsidRDefault="00D833BB">
      <w:pPr>
        <w:rPr>
          <w:rFonts w:ascii="Arial" w:hAnsi="Arial" w:cs="Arial"/>
          <w:sz w:val="32"/>
          <w:szCs w:val="32"/>
        </w:rPr>
      </w:pPr>
    </w:p>
    <w:p w14:paraId="605B82A8" w14:textId="77777777" w:rsidR="00D833BB" w:rsidRDefault="00D833BB">
      <w:pPr>
        <w:rPr>
          <w:rFonts w:ascii="Arial" w:hAnsi="Arial" w:cs="Arial"/>
          <w:sz w:val="32"/>
          <w:szCs w:val="32"/>
        </w:rPr>
      </w:pPr>
    </w:p>
    <w:p w14:paraId="55DA2CF6" w14:textId="77777777" w:rsidR="00D833BB" w:rsidRDefault="00D833BB">
      <w:pPr>
        <w:rPr>
          <w:rFonts w:ascii="Arial" w:hAnsi="Arial" w:cs="Arial"/>
          <w:sz w:val="32"/>
          <w:szCs w:val="32"/>
        </w:rPr>
      </w:pPr>
    </w:p>
    <w:p w14:paraId="2E1952C7" w14:textId="77777777" w:rsidR="00D833BB" w:rsidRDefault="00D833BB">
      <w:pPr>
        <w:rPr>
          <w:rFonts w:ascii="Arial" w:hAnsi="Arial" w:cs="Arial"/>
          <w:sz w:val="32"/>
          <w:szCs w:val="32"/>
        </w:rPr>
      </w:pPr>
    </w:p>
    <w:p w14:paraId="5F2437EE" w14:textId="77777777" w:rsidR="00D833BB" w:rsidRDefault="00D833BB">
      <w:pPr>
        <w:rPr>
          <w:rFonts w:ascii="Arial" w:hAnsi="Arial" w:cs="Arial"/>
          <w:sz w:val="32"/>
          <w:szCs w:val="32"/>
        </w:rPr>
      </w:pPr>
    </w:p>
    <w:p w14:paraId="29829153" w14:textId="77777777" w:rsidR="00D833BB" w:rsidRDefault="00D833BB">
      <w:pPr>
        <w:rPr>
          <w:rFonts w:ascii="Arial" w:hAnsi="Arial" w:cs="Arial"/>
          <w:sz w:val="32"/>
          <w:szCs w:val="32"/>
        </w:rPr>
      </w:pPr>
    </w:p>
    <w:p w14:paraId="0F2346A8" w14:textId="77777777" w:rsidR="00D833BB" w:rsidRDefault="00D833BB">
      <w:pPr>
        <w:rPr>
          <w:rFonts w:ascii="Arial" w:hAnsi="Arial" w:cs="Arial"/>
          <w:sz w:val="32"/>
          <w:szCs w:val="32"/>
        </w:rPr>
      </w:pPr>
    </w:p>
    <w:p w14:paraId="7CC146B8" w14:textId="77777777" w:rsidR="0009350B" w:rsidRDefault="0009350B">
      <w:pPr>
        <w:rPr>
          <w:rFonts w:ascii="Arial" w:hAnsi="Arial" w:cs="Arial"/>
          <w:sz w:val="32"/>
          <w:szCs w:val="32"/>
        </w:rPr>
      </w:pPr>
    </w:p>
    <w:p w14:paraId="1244541D" w14:textId="7C3B68AC" w:rsidR="00D833BB" w:rsidRDefault="00D833BB">
      <w:pPr>
        <w:rPr>
          <w:rFonts w:ascii="Arial" w:hAnsi="Arial" w:cs="Arial"/>
          <w:sz w:val="32"/>
          <w:szCs w:val="32"/>
        </w:rPr>
      </w:pPr>
      <w:r>
        <w:rPr>
          <w:rFonts w:ascii="Arial" w:hAnsi="Arial" w:cs="Arial"/>
          <w:sz w:val="32"/>
          <w:szCs w:val="32"/>
        </w:rPr>
        <w:t xml:space="preserve">Agradecimientos </w:t>
      </w:r>
      <w:r w:rsidR="0009350B">
        <w:rPr>
          <w:rFonts w:ascii="Arial" w:hAnsi="Arial" w:cs="Arial"/>
          <w:sz w:val="32"/>
          <w:szCs w:val="32"/>
        </w:rPr>
        <w:t>Y</w:t>
      </w:r>
      <w:r>
        <w:rPr>
          <w:rFonts w:ascii="Arial" w:hAnsi="Arial" w:cs="Arial"/>
          <w:sz w:val="32"/>
          <w:szCs w:val="32"/>
        </w:rPr>
        <w:t xml:space="preserve"> </w:t>
      </w:r>
      <w:r w:rsidR="0009350B">
        <w:rPr>
          <w:rFonts w:ascii="Arial" w:hAnsi="Arial" w:cs="Arial"/>
          <w:sz w:val="32"/>
          <w:szCs w:val="32"/>
        </w:rPr>
        <w:t>D</w:t>
      </w:r>
      <w:r>
        <w:rPr>
          <w:rFonts w:ascii="Arial" w:hAnsi="Arial" w:cs="Arial"/>
          <w:sz w:val="32"/>
          <w:szCs w:val="32"/>
        </w:rPr>
        <w:t>edicatorias</w:t>
      </w:r>
    </w:p>
    <w:p w14:paraId="39789DF8" w14:textId="77777777" w:rsidR="00D833BB" w:rsidRDefault="00D833BB">
      <w:pPr>
        <w:rPr>
          <w:rFonts w:ascii="Arial" w:hAnsi="Arial" w:cs="Arial"/>
          <w:sz w:val="32"/>
          <w:szCs w:val="32"/>
        </w:rPr>
      </w:pPr>
    </w:p>
    <w:p w14:paraId="37923CB0" w14:textId="77777777" w:rsidR="00D833BB" w:rsidRDefault="00D833BB">
      <w:pPr>
        <w:rPr>
          <w:rFonts w:ascii="Arial" w:hAnsi="Arial" w:cs="Arial"/>
          <w:sz w:val="32"/>
          <w:szCs w:val="32"/>
        </w:rPr>
      </w:pPr>
    </w:p>
    <w:p w14:paraId="2406971C" w14:textId="77777777" w:rsidR="00D833BB" w:rsidRDefault="00D833BB">
      <w:pPr>
        <w:rPr>
          <w:rFonts w:ascii="Arial" w:hAnsi="Arial" w:cs="Arial"/>
          <w:sz w:val="32"/>
          <w:szCs w:val="32"/>
        </w:rPr>
      </w:pPr>
    </w:p>
    <w:p w14:paraId="43EE2958" w14:textId="77777777" w:rsidR="00D833BB" w:rsidRDefault="00D833BB">
      <w:pPr>
        <w:rPr>
          <w:rFonts w:ascii="Arial" w:hAnsi="Arial" w:cs="Arial"/>
          <w:sz w:val="32"/>
          <w:szCs w:val="32"/>
        </w:rPr>
      </w:pPr>
    </w:p>
    <w:p w14:paraId="10BEDDF2" w14:textId="77777777" w:rsidR="00D833BB" w:rsidRDefault="00D833BB">
      <w:pPr>
        <w:rPr>
          <w:rFonts w:ascii="Arial" w:hAnsi="Arial" w:cs="Arial"/>
          <w:sz w:val="32"/>
          <w:szCs w:val="32"/>
        </w:rPr>
      </w:pPr>
    </w:p>
    <w:p w14:paraId="338B42E1" w14:textId="77777777" w:rsidR="00D833BB" w:rsidRDefault="00D833BB">
      <w:pPr>
        <w:rPr>
          <w:rFonts w:ascii="Arial" w:hAnsi="Arial" w:cs="Arial"/>
          <w:sz w:val="32"/>
          <w:szCs w:val="32"/>
        </w:rPr>
      </w:pPr>
    </w:p>
    <w:p w14:paraId="69348EFD" w14:textId="77777777" w:rsidR="00D833BB" w:rsidRDefault="00D833BB">
      <w:pPr>
        <w:rPr>
          <w:rFonts w:ascii="Arial" w:hAnsi="Arial" w:cs="Arial"/>
          <w:sz w:val="32"/>
          <w:szCs w:val="32"/>
        </w:rPr>
      </w:pPr>
    </w:p>
    <w:p w14:paraId="62E48700" w14:textId="77777777" w:rsidR="00D833BB" w:rsidRDefault="00D833BB">
      <w:pPr>
        <w:rPr>
          <w:rFonts w:ascii="Arial" w:hAnsi="Arial" w:cs="Arial"/>
          <w:sz w:val="32"/>
          <w:szCs w:val="32"/>
        </w:rPr>
      </w:pPr>
    </w:p>
    <w:p w14:paraId="6E26B244" w14:textId="77777777" w:rsidR="00D833BB" w:rsidRDefault="00D833BB">
      <w:pPr>
        <w:rPr>
          <w:rFonts w:ascii="Arial" w:hAnsi="Arial" w:cs="Arial"/>
          <w:sz w:val="32"/>
          <w:szCs w:val="32"/>
        </w:rPr>
      </w:pPr>
    </w:p>
    <w:p w14:paraId="3C406DCB" w14:textId="77777777" w:rsidR="00D833BB" w:rsidRDefault="00D833BB">
      <w:pPr>
        <w:rPr>
          <w:rFonts w:ascii="Arial" w:hAnsi="Arial" w:cs="Arial"/>
          <w:sz w:val="32"/>
          <w:szCs w:val="32"/>
        </w:rPr>
      </w:pPr>
    </w:p>
    <w:p w14:paraId="157EB0D1" w14:textId="77777777" w:rsidR="00D833BB" w:rsidRDefault="00D833BB">
      <w:pPr>
        <w:rPr>
          <w:rFonts w:ascii="Arial" w:hAnsi="Arial" w:cs="Arial"/>
          <w:sz w:val="32"/>
          <w:szCs w:val="32"/>
        </w:rPr>
      </w:pPr>
    </w:p>
    <w:p w14:paraId="3DD2847A" w14:textId="77777777" w:rsidR="00D833BB" w:rsidRDefault="00D833BB">
      <w:pPr>
        <w:rPr>
          <w:rFonts w:ascii="Arial" w:hAnsi="Arial" w:cs="Arial"/>
          <w:sz w:val="32"/>
          <w:szCs w:val="32"/>
        </w:rPr>
      </w:pPr>
    </w:p>
    <w:p w14:paraId="02A83D0D" w14:textId="77777777" w:rsidR="00D833BB" w:rsidRDefault="00D833BB">
      <w:pPr>
        <w:rPr>
          <w:rFonts w:ascii="Arial" w:hAnsi="Arial" w:cs="Arial"/>
          <w:sz w:val="32"/>
          <w:szCs w:val="32"/>
        </w:rPr>
      </w:pPr>
    </w:p>
    <w:p w14:paraId="67EFA2EF" w14:textId="77777777" w:rsidR="00D833BB" w:rsidRDefault="00D833BB">
      <w:pPr>
        <w:rPr>
          <w:rFonts w:ascii="Arial" w:hAnsi="Arial" w:cs="Arial"/>
          <w:sz w:val="32"/>
          <w:szCs w:val="32"/>
        </w:rPr>
      </w:pPr>
    </w:p>
    <w:p w14:paraId="1E5BE388" w14:textId="77777777" w:rsidR="00D833BB" w:rsidRDefault="00D833BB">
      <w:pPr>
        <w:rPr>
          <w:rFonts w:ascii="Arial" w:hAnsi="Arial" w:cs="Arial"/>
          <w:sz w:val="32"/>
          <w:szCs w:val="32"/>
        </w:rPr>
      </w:pPr>
    </w:p>
    <w:p w14:paraId="6DE3755A" w14:textId="77777777" w:rsidR="00D833BB" w:rsidRDefault="00D833BB">
      <w:pPr>
        <w:rPr>
          <w:rFonts w:ascii="Arial" w:hAnsi="Arial" w:cs="Arial"/>
          <w:sz w:val="32"/>
          <w:szCs w:val="32"/>
        </w:rPr>
      </w:pPr>
    </w:p>
    <w:p w14:paraId="5E1DA11E" w14:textId="77777777" w:rsidR="00D833BB" w:rsidRDefault="00D833BB">
      <w:pPr>
        <w:rPr>
          <w:rFonts w:ascii="Arial" w:hAnsi="Arial" w:cs="Arial"/>
          <w:sz w:val="32"/>
          <w:szCs w:val="32"/>
        </w:rPr>
      </w:pPr>
    </w:p>
    <w:p w14:paraId="67F9E194" w14:textId="77777777" w:rsidR="00D833BB" w:rsidRDefault="00D833BB">
      <w:pPr>
        <w:rPr>
          <w:rFonts w:ascii="Arial" w:hAnsi="Arial" w:cs="Arial"/>
          <w:sz w:val="32"/>
          <w:szCs w:val="32"/>
        </w:rPr>
      </w:pPr>
    </w:p>
    <w:p w14:paraId="2C3B262C" w14:textId="77777777" w:rsidR="00D833BB" w:rsidRDefault="00D833BB">
      <w:pPr>
        <w:rPr>
          <w:rFonts w:ascii="Arial" w:hAnsi="Arial" w:cs="Arial"/>
          <w:sz w:val="32"/>
          <w:szCs w:val="32"/>
        </w:rPr>
      </w:pPr>
    </w:p>
    <w:p w14:paraId="13591523" w14:textId="77777777" w:rsidR="00D833BB" w:rsidRDefault="00D833BB">
      <w:pPr>
        <w:rPr>
          <w:rFonts w:ascii="Arial" w:hAnsi="Arial" w:cs="Arial"/>
          <w:sz w:val="32"/>
          <w:szCs w:val="32"/>
        </w:rPr>
      </w:pPr>
    </w:p>
    <w:p w14:paraId="3DCBEFE2" w14:textId="77777777" w:rsidR="00D833BB" w:rsidRDefault="00D833BB">
      <w:pPr>
        <w:rPr>
          <w:rFonts w:ascii="Arial" w:hAnsi="Arial" w:cs="Arial"/>
          <w:sz w:val="32"/>
          <w:szCs w:val="32"/>
        </w:rPr>
      </w:pPr>
    </w:p>
    <w:p w14:paraId="4F6C56A7" w14:textId="77777777" w:rsidR="00D833BB" w:rsidRDefault="00D833BB">
      <w:pPr>
        <w:rPr>
          <w:rFonts w:ascii="Arial" w:hAnsi="Arial" w:cs="Arial"/>
          <w:sz w:val="32"/>
          <w:szCs w:val="32"/>
        </w:rPr>
      </w:pPr>
    </w:p>
    <w:p w14:paraId="7B0AB6D3" w14:textId="5FDF8A8E" w:rsidR="00D833BB" w:rsidRDefault="0009350B">
      <w:pPr>
        <w:rPr>
          <w:rFonts w:ascii="Arial" w:hAnsi="Arial" w:cs="Arial"/>
          <w:sz w:val="32"/>
          <w:szCs w:val="32"/>
        </w:rPr>
      </w:pPr>
      <w:r>
        <w:rPr>
          <w:rFonts w:ascii="Arial" w:hAnsi="Arial" w:cs="Arial"/>
          <w:sz w:val="32"/>
          <w:szCs w:val="32"/>
        </w:rPr>
        <w:t>Indicé General:</w:t>
      </w:r>
    </w:p>
    <w:p w14:paraId="692A72BB" w14:textId="77777777" w:rsidR="00D833BB" w:rsidRDefault="00D833BB">
      <w:pPr>
        <w:rPr>
          <w:rFonts w:ascii="Arial" w:hAnsi="Arial" w:cs="Arial"/>
          <w:sz w:val="32"/>
          <w:szCs w:val="32"/>
        </w:rPr>
      </w:pPr>
    </w:p>
    <w:p w14:paraId="71D86132" w14:textId="77777777" w:rsidR="00D833BB" w:rsidRDefault="00D833BB">
      <w:pPr>
        <w:rPr>
          <w:rFonts w:ascii="Arial" w:hAnsi="Arial" w:cs="Arial"/>
          <w:sz w:val="32"/>
          <w:szCs w:val="32"/>
        </w:rPr>
      </w:pPr>
    </w:p>
    <w:p w14:paraId="7C2C8934" w14:textId="77777777" w:rsidR="00D833BB" w:rsidRDefault="00D833BB">
      <w:pPr>
        <w:rPr>
          <w:rFonts w:ascii="Arial" w:hAnsi="Arial" w:cs="Arial"/>
          <w:sz w:val="32"/>
          <w:szCs w:val="32"/>
        </w:rPr>
      </w:pPr>
    </w:p>
    <w:p w14:paraId="1BF9FBC8" w14:textId="77777777" w:rsidR="00D833BB" w:rsidRDefault="00D833BB">
      <w:pPr>
        <w:rPr>
          <w:rFonts w:ascii="Arial" w:hAnsi="Arial" w:cs="Arial"/>
          <w:sz w:val="32"/>
          <w:szCs w:val="32"/>
        </w:rPr>
      </w:pPr>
    </w:p>
    <w:p w14:paraId="19731BBE" w14:textId="77777777" w:rsidR="00D833BB" w:rsidRDefault="00D833BB">
      <w:pPr>
        <w:rPr>
          <w:rFonts w:ascii="Arial" w:hAnsi="Arial" w:cs="Arial"/>
          <w:sz w:val="32"/>
          <w:szCs w:val="32"/>
        </w:rPr>
      </w:pPr>
    </w:p>
    <w:p w14:paraId="32537F02" w14:textId="77777777" w:rsidR="00D833BB" w:rsidRDefault="00D833BB">
      <w:pPr>
        <w:rPr>
          <w:rFonts w:ascii="Arial" w:hAnsi="Arial" w:cs="Arial"/>
          <w:sz w:val="32"/>
          <w:szCs w:val="32"/>
        </w:rPr>
      </w:pPr>
    </w:p>
    <w:p w14:paraId="495B2E51" w14:textId="77777777" w:rsidR="00D833BB" w:rsidRDefault="00D833BB">
      <w:pPr>
        <w:rPr>
          <w:rFonts w:ascii="Arial" w:hAnsi="Arial" w:cs="Arial"/>
          <w:sz w:val="32"/>
          <w:szCs w:val="32"/>
        </w:rPr>
      </w:pPr>
    </w:p>
    <w:p w14:paraId="6490C603" w14:textId="77777777" w:rsidR="00D833BB" w:rsidRDefault="00D833BB">
      <w:pPr>
        <w:rPr>
          <w:rFonts w:ascii="Arial" w:hAnsi="Arial" w:cs="Arial"/>
          <w:sz w:val="32"/>
          <w:szCs w:val="32"/>
        </w:rPr>
      </w:pPr>
    </w:p>
    <w:p w14:paraId="7B460132" w14:textId="77777777" w:rsidR="00D833BB" w:rsidRDefault="00D833BB">
      <w:pPr>
        <w:rPr>
          <w:rFonts w:ascii="Arial" w:hAnsi="Arial" w:cs="Arial"/>
          <w:sz w:val="32"/>
          <w:szCs w:val="32"/>
        </w:rPr>
      </w:pPr>
    </w:p>
    <w:p w14:paraId="355EA69A" w14:textId="77777777" w:rsidR="00D833BB" w:rsidRDefault="00D833BB">
      <w:pPr>
        <w:rPr>
          <w:rFonts w:ascii="Arial" w:hAnsi="Arial" w:cs="Arial"/>
          <w:sz w:val="32"/>
          <w:szCs w:val="32"/>
        </w:rPr>
      </w:pPr>
    </w:p>
    <w:p w14:paraId="6C2AD7DF" w14:textId="77777777" w:rsidR="00D833BB" w:rsidRDefault="00D833BB">
      <w:pPr>
        <w:rPr>
          <w:rFonts w:ascii="Arial" w:hAnsi="Arial" w:cs="Arial"/>
          <w:sz w:val="32"/>
          <w:szCs w:val="32"/>
        </w:rPr>
      </w:pPr>
    </w:p>
    <w:p w14:paraId="56A1D8C2" w14:textId="77777777" w:rsidR="00D833BB" w:rsidRDefault="00D833BB">
      <w:pPr>
        <w:rPr>
          <w:rFonts w:ascii="Arial" w:hAnsi="Arial" w:cs="Arial"/>
          <w:sz w:val="32"/>
          <w:szCs w:val="32"/>
        </w:rPr>
      </w:pPr>
    </w:p>
    <w:p w14:paraId="5CD4DE5D" w14:textId="77777777" w:rsidR="00D833BB" w:rsidRDefault="00D833BB">
      <w:pPr>
        <w:rPr>
          <w:rFonts w:ascii="Arial" w:hAnsi="Arial" w:cs="Arial"/>
          <w:sz w:val="32"/>
          <w:szCs w:val="32"/>
        </w:rPr>
      </w:pPr>
    </w:p>
    <w:p w14:paraId="1B287A04" w14:textId="77777777" w:rsidR="00D833BB" w:rsidRDefault="00D833BB">
      <w:pPr>
        <w:rPr>
          <w:rFonts w:ascii="Arial" w:hAnsi="Arial" w:cs="Arial"/>
          <w:sz w:val="32"/>
          <w:szCs w:val="32"/>
        </w:rPr>
      </w:pPr>
    </w:p>
    <w:p w14:paraId="233DE11A" w14:textId="77777777" w:rsidR="00D833BB" w:rsidRDefault="00D833BB">
      <w:pPr>
        <w:rPr>
          <w:rFonts w:ascii="Arial" w:hAnsi="Arial" w:cs="Arial"/>
          <w:sz w:val="32"/>
          <w:szCs w:val="32"/>
        </w:rPr>
      </w:pPr>
    </w:p>
    <w:p w14:paraId="213D879D" w14:textId="77777777" w:rsidR="00D833BB" w:rsidRDefault="00D833BB">
      <w:pPr>
        <w:rPr>
          <w:rFonts w:ascii="Arial" w:hAnsi="Arial" w:cs="Arial"/>
          <w:sz w:val="32"/>
          <w:szCs w:val="32"/>
        </w:rPr>
      </w:pPr>
    </w:p>
    <w:p w14:paraId="1ACD9700" w14:textId="77777777" w:rsidR="00D833BB" w:rsidRDefault="00D833BB">
      <w:pPr>
        <w:rPr>
          <w:rFonts w:ascii="Arial" w:hAnsi="Arial" w:cs="Arial"/>
          <w:sz w:val="32"/>
          <w:szCs w:val="32"/>
        </w:rPr>
      </w:pPr>
    </w:p>
    <w:p w14:paraId="50739620" w14:textId="77777777" w:rsidR="00D833BB" w:rsidRDefault="00D833BB">
      <w:pPr>
        <w:rPr>
          <w:rFonts w:ascii="Arial" w:hAnsi="Arial" w:cs="Arial"/>
          <w:sz w:val="32"/>
          <w:szCs w:val="32"/>
        </w:rPr>
      </w:pPr>
    </w:p>
    <w:p w14:paraId="7C69FC88" w14:textId="77777777" w:rsidR="00D833BB" w:rsidRDefault="00D833BB">
      <w:pPr>
        <w:rPr>
          <w:rFonts w:ascii="Arial" w:hAnsi="Arial" w:cs="Arial"/>
          <w:sz w:val="32"/>
          <w:szCs w:val="32"/>
        </w:rPr>
      </w:pPr>
    </w:p>
    <w:p w14:paraId="5E7FB950" w14:textId="77777777" w:rsidR="00D833BB" w:rsidRDefault="00D833BB">
      <w:pPr>
        <w:rPr>
          <w:rFonts w:ascii="Arial" w:hAnsi="Arial" w:cs="Arial"/>
          <w:sz w:val="32"/>
          <w:szCs w:val="32"/>
        </w:rPr>
      </w:pPr>
    </w:p>
    <w:p w14:paraId="289705ED" w14:textId="77777777" w:rsidR="00D833BB" w:rsidRDefault="00D833BB">
      <w:pPr>
        <w:rPr>
          <w:rFonts w:ascii="Arial" w:hAnsi="Arial" w:cs="Arial"/>
          <w:sz w:val="32"/>
          <w:szCs w:val="32"/>
        </w:rPr>
      </w:pPr>
    </w:p>
    <w:p w14:paraId="01CC08D0" w14:textId="77777777" w:rsidR="0009350B" w:rsidRDefault="0009350B">
      <w:pPr>
        <w:rPr>
          <w:rFonts w:ascii="Arial" w:hAnsi="Arial" w:cs="Arial"/>
          <w:sz w:val="32"/>
          <w:szCs w:val="32"/>
        </w:rPr>
      </w:pPr>
    </w:p>
    <w:p w14:paraId="79BB2097" w14:textId="0B7AC338" w:rsidR="00D833BB" w:rsidRDefault="00D833BB">
      <w:pPr>
        <w:rPr>
          <w:rFonts w:ascii="Arial" w:hAnsi="Arial" w:cs="Arial"/>
          <w:sz w:val="32"/>
          <w:szCs w:val="32"/>
        </w:rPr>
      </w:pPr>
      <w:r>
        <w:rPr>
          <w:rFonts w:ascii="Arial" w:hAnsi="Arial" w:cs="Arial"/>
          <w:sz w:val="32"/>
          <w:szCs w:val="32"/>
        </w:rPr>
        <w:t>Introducción</w:t>
      </w:r>
      <w:r w:rsidR="0009350B">
        <w:rPr>
          <w:rFonts w:ascii="Arial" w:hAnsi="Arial" w:cs="Arial"/>
          <w:sz w:val="32"/>
          <w:szCs w:val="32"/>
        </w:rPr>
        <w:t>:</w:t>
      </w:r>
    </w:p>
    <w:p w14:paraId="2633EAC3" w14:textId="77777777" w:rsidR="00D833BB" w:rsidRDefault="00D833BB">
      <w:pPr>
        <w:rPr>
          <w:rFonts w:ascii="Arial" w:hAnsi="Arial" w:cs="Arial"/>
          <w:sz w:val="32"/>
          <w:szCs w:val="32"/>
        </w:rPr>
      </w:pPr>
    </w:p>
    <w:p w14:paraId="7E2EE28E" w14:textId="77777777" w:rsidR="00D833BB" w:rsidRDefault="00D833BB">
      <w:pPr>
        <w:rPr>
          <w:rFonts w:ascii="Arial" w:hAnsi="Arial" w:cs="Arial"/>
          <w:sz w:val="32"/>
          <w:szCs w:val="32"/>
        </w:rPr>
      </w:pPr>
    </w:p>
    <w:p w14:paraId="5876AF49" w14:textId="77777777" w:rsidR="00D833BB" w:rsidRDefault="00D833BB">
      <w:pPr>
        <w:rPr>
          <w:rFonts w:ascii="Arial" w:hAnsi="Arial" w:cs="Arial"/>
          <w:sz w:val="32"/>
          <w:szCs w:val="32"/>
        </w:rPr>
      </w:pPr>
    </w:p>
    <w:p w14:paraId="244D93DB" w14:textId="77777777" w:rsidR="00D833BB" w:rsidRDefault="00D833BB">
      <w:pPr>
        <w:rPr>
          <w:rFonts w:ascii="Arial" w:hAnsi="Arial" w:cs="Arial"/>
          <w:sz w:val="32"/>
          <w:szCs w:val="32"/>
        </w:rPr>
      </w:pPr>
    </w:p>
    <w:p w14:paraId="350ECA08" w14:textId="77777777" w:rsidR="00D833BB" w:rsidRDefault="00D833BB">
      <w:pPr>
        <w:rPr>
          <w:rFonts w:ascii="Arial" w:hAnsi="Arial" w:cs="Arial"/>
          <w:sz w:val="32"/>
          <w:szCs w:val="32"/>
        </w:rPr>
      </w:pPr>
    </w:p>
    <w:p w14:paraId="4B4C6F47" w14:textId="77777777" w:rsidR="00D833BB" w:rsidRDefault="00D833BB">
      <w:pPr>
        <w:rPr>
          <w:rFonts w:ascii="Arial" w:hAnsi="Arial" w:cs="Arial"/>
          <w:sz w:val="32"/>
          <w:szCs w:val="32"/>
        </w:rPr>
      </w:pPr>
    </w:p>
    <w:p w14:paraId="4F792E45" w14:textId="77777777" w:rsidR="00D833BB" w:rsidRDefault="00D833BB">
      <w:pPr>
        <w:rPr>
          <w:rFonts w:ascii="Arial" w:hAnsi="Arial" w:cs="Arial"/>
          <w:sz w:val="32"/>
          <w:szCs w:val="32"/>
        </w:rPr>
      </w:pPr>
    </w:p>
    <w:p w14:paraId="13E277EE" w14:textId="77777777" w:rsidR="00D833BB" w:rsidRDefault="00D833BB">
      <w:pPr>
        <w:rPr>
          <w:rFonts w:ascii="Arial" w:hAnsi="Arial" w:cs="Arial"/>
          <w:sz w:val="32"/>
          <w:szCs w:val="32"/>
        </w:rPr>
      </w:pPr>
    </w:p>
    <w:p w14:paraId="413B00DC" w14:textId="77777777" w:rsidR="00D833BB" w:rsidRDefault="00D833BB">
      <w:pPr>
        <w:rPr>
          <w:rFonts w:ascii="Arial" w:hAnsi="Arial" w:cs="Arial"/>
          <w:sz w:val="32"/>
          <w:szCs w:val="32"/>
        </w:rPr>
      </w:pPr>
    </w:p>
    <w:p w14:paraId="0E1C7808" w14:textId="77777777" w:rsidR="00D833BB" w:rsidRDefault="00D833BB">
      <w:pPr>
        <w:rPr>
          <w:rFonts w:ascii="Arial" w:hAnsi="Arial" w:cs="Arial"/>
          <w:sz w:val="32"/>
          <w:szCs w:val="32"/>
        </w:rPr>
      </w:pPr>
    </w:p>
    <w:p w14:paraId="22A56B9A" w14:textId="77777777" w:rsidR="00D833BB" w:rsidRDefault="00D833BB">
      <w:pPr>
        <w:rPr>
          <w:rFonts w:ascii="Arial" w:hAnsi="Arial" w:cs="Arial"/>
          <w:sz w:val="32"/>
          <w:szCs w:val="32"/>
        </w:rPr>
      </w:pPr>
    </w:p>
    <w:p w14:paraId="6F864EE7" w14:textId="77777777" w:rsidR="00D833BB" w:rsidRDefault="00D833BB">
      <w:pPr>
        <w:rPr>
          <w:rFonts w:ascii="Arial" w:hAnsi="Arial" w:cs="Arial"/>
          <w:sz w:val="32"/>
          <w:szCs w:val="32"/>
        </w:rPr>
      </w:pPr>
    </w:p>
    <w:p w14:paraId="76C9DBC8" w14:textId="77777777" w:rsidR="00D833BB" w:rsidRDefault="00D833BB">
      <w:pPr>
        <w:rPr>
          <w:rFonts w:ascii="Arial" w:hAnsi="Arial" w:cs="Arial"/>
          <w:sz w:val="32"/>
          <w:szCs w:val="32"/>
        </w:rPr>
      </w:pPr>
    </w:p>
    <w:p w14:paraId="389C344C" w14:textId="77777777" w:rsidR="0009350B" w:rsidRDefault="0009350B">
      <w:pPr>
        <w:rPr>
          <w:rFonts w:ascii="Arial" w:hAnsi="Arial" w:cs="Arial"/>
          <w:sz w:val="32"/>
          <w:szCs w:val="32"/>
        </w:rPr>
      </w:pPr>
    </w:p>
    <w:p w14:paraId="1A84E72A" w14:textId="77777777" w:rsidR="0009350B" w:rsidRDefault="0009350B">
      <w:pPr>
        <w:rPr>
          <w:rFonts w:ascii="Arial" w:hAnsi="Arial" w:cs="Arial"/>
          <w:sz w:val="32"/>
          <w:szCs w:val="32"/>
        </w:rPr>
      </w:pPr>
    </w:p>
    <w:p w14:paraId="0BB62DD6" w14:textId="77777777" w:rsidR="0009350B" w:rsidRDefault="0009350B">
      <w:pPr>
        <w:rPr>
          <w:rFonts w:ascii="Arial" w:hAnsi="Arial" w:cs="Arial"/>
          <w:sz w:val="32"/>
          <w:szCs w:val="32"/>
        </w:rPr>
      </w:pPr>
    </w:p>
    <w:p w14:paraId="63F01AFB" w14:textId="77777777" w:rsidR="0009350B" w:rsidRDefault="0009350B">
      <w:pPr>
        <w:rPr>
          <w:rFonts w:ascii="Arial" w:hAnsi="Arial" w:cs="Arial"/>
          <w:sz w:val="32"/>
          <w:szCs w:val="32"/>
        </w:rPr>
      </w:pPr>
    </w:p>
    <w:p w14:paraId="1B811452" w14:textId="77777777" w:rsidR="0009350B" w:rsidRDefault="0009350B">
      <w:pPr>
        <w:rPr>
          <w:rFonts w:ascii="Arial" w:hAnsi="Arial" w:cs="Arial"/>
          <w:sz w:val="32"/>
          <w:szCs w:val="32"/>
        </w:rPr>
      </w:pPr>
    </w:p>
    <w:p w14:paraId="78402619" w14:textId="77777777" w:rsidR="0009350B" w:rsidRDefault="0009350B">
      <w:pPr>
        <w:rPr>
          <w:rFonts w:ascii="Arial" w:hAnsi="Arial" w:cs="Arial"/>
          <w:sz w:val="32"/>
          <w:szCs w:val="32"/>
        </w:rPr>
      </w:pPr>
    </w:p>
    <w:p w14:paraId="0A805777" w14:textId="77777777" w:rsidR="0009350B" w:rsidRDefault="0009350B">
      <w:pPr>
        <w:rPr>
          <w:rFonts w:ascii="Arial" w:hAnsi="Arial" w:cs="Arial"/>
          <w:sz w:val="32"/>
          <w:szCs w:val="32"/>
        </w:rPr>
      </w:pPr>
    </w:p>
    <w:p w14:paraId="631023B6" w14:textId="77777777" w:rsidR="0009350B" w:rsidRDefault="0009350B">
      <w:pPr>
        <w:rPr>
          <w:rFonts w:ascii="Arial" w:hAnsi="Arial" w:cs="Arial"/>
          <w:sz w:val="32"/>
          <w:szCs w:val="32"/>
        </w:rPr>
      </w:pPr>
    </w:p>
    <w:p w14:paraId="6B5352CA" w14:textId="77777777" w:rsidR="0009350B" w:rsidRDefault="0009350B">
      <w:pPr>
        <w:rPr>
          <w:rFonts w:ascii="Arial" w:hAnsi="Arial" w:cs="Arial"/>
          <w:sz w:val="32"/>
          <w:szCs w:val="32"/>
        </w:rPr>
      </w:pPr>
    </w:p>
    <w:p w14:paraId="498F6636" w14:textId="1D50EFE0" w:rsidR="004425D0" w:rsidRDefault="0009350B">
      <w:pPr>
        <w:rPr>
          <w:rFonts w:ascii="Arial" w:hAnsi="Arial" w:cs="Arial"/>
          <w:sz w:val="32"/>
          <w:szCs w:val="32"/>
        </w:rPr>
      </w:pPr>
      <w:r>
        <w:rPr>
          <w:rFonts w:ascii="Arial" w:hAnsi="Arial" w:cs="Arial"/>
          <w:sz w:val="32"/>
          <w:szCs w:val="32"/>
        </w:rPr>
        <w:t>Planteamiento Del Problema:</w:t>
      </w:r>
    </w:p>
    <w:p w14:paraId="6F1B777A" w14:textId="77777777" w:rsidR="004425D0" w:rsidRDefault="004425D0">
      <w:pPr>
        <w:rPr>
          <w:rFonts w:ascii="Arial" w:hAnsi="Arial" w:cs="Arial"/>
          <w:sz w:val="32"/>
          <w:szCs w:val="32"/>
        </w:rPr>
      </w:pPr>
    </w:p>
    <w:p w14:paraId="68EA2D8A" w14:textId="4D371DC7" w:rsidR="00E4141F" w:rsidRDefault="00184427" w:rsidP="00184427">
      <w:pPr>
        <w:spacing w:line="360" w:lineRule="auto"/>
        <w:jc w:val="both"/>
        <w:rPr>
          <w:rFonts w:ascii="Arial" w:hAnsi="Arial" w:cs="Arial"/>
          <w:sz w:val="32"/>
          <w:szCs w:val="32"/>
        </w:rPr>
      </w:pPr>
      <w:r w:rsidRPr="00184427">
        <w:rPr>
          <w:rFonts w:ascii="Arial" w:hAnsi="Arial" w:cs="Arial"/>
          <w:sz w:val="24"/>
          <w:szCs w:val="24"/>
        </w:rPr>
        <w:t>En el presente capitulo hablaremos sobre los riesgos que puedan presentar las embarazadas con algún desarrollo de pre</w:t>
      </w:r>
      <w:r w:rsidR="00853F65">
        <w:rPr>
          <w:rFonts w:ascii="Arial" w:hAnsi="Arial" w:cs="Arial"/>
          <w:sz w:val="24"/>
          <w:szCs w:val="24"/>
        </w:rPr>
        <w:t>e</w:t>
      </w:r>
      <w:r w:rsidRPr="00184427">
        <w:rPr>
          <w:rFonts w:ascii="Arial" w:hAnsi="Arial" w:cs="Arial"/>
          <w:sz w:val="24"/>
          <w:szCs w:val="24"/>
        </w:rPr>
        <w:t>clamsia en el cual estudiaremos el riesgo que pueda presentar tanto como la madre y el feto.</w:t>
      </w:r>
    </w:p>
    <w:p w14:paraId="256445B6" w14:textId="7D8B3169" w:rsidR="00853F65" w:rsidRDefault="00184427" w:rsidP="00184427">
      <w:pPr>
        <w:spacing w:line="360" w:lineRule="auto"/>
        <w:jc w:val="both"/>
        <w:rPr>
          <w:rFonts w:ascii="Arial" w:hAnsi="Arial" w:cs="Arial"/>
          <w:sz w:val="32"/>
          <w:szCs w:val="32"/>
        </w:rPr>
      </w:pPr>
      <w:r w:rsidRPr="00184427">
        <w:rPr>
          <w:rFonts w:ascii="Arial" w:hAnsi="Arial" w:cs="Arial"/>
          <w:sz w:val="24"/>
          <w:szCs w:val="24"/>
        </w:rPr>
        <w:t xml:space="preserve">La preclamsia es un desorden </w:t>
      </w:r>
      <w:r w:rsidR="00BA5FD4" w:rsidRPr="00184427">
        <w:rPr>
          <w:rFonts w:ascii="Arial" w:hAnsi="Arial" w:cs="Arial"/>
          <w:sz w:val="24"/>
          <w:szCs w:val="24"/>
        </w:rPr>
        <w:t>multisistémico</w:t>
      </w:r>
      <w:r w:rsidRPr="00184427">
        <w:rPr>
          <w:rFonts w:ascii="Arial" w:hAnsi="Arial" w:cs="Arial"/>
          <w:sz w:val="24"/>
          <w:szCs w:val="24"/>
        </w:rPr>
        <w:t xml:space="preserve"> complejo causado por una angiogénesis anormal placentaria ya que es una enfermedad exclusiva de la gestación humana que conlleva a morbimortalidad perinatal elevada y que se caracteriza por el aumento de la presión arterial y proteinuria durante la segunda mitad del embarazo</w:t>
      </w:r>
      <w:r w:rsidR="00757BAF">
        <w:rPr>
          <w:rFonts w:ascii="Arial" w:hAnsi="Arial" w:cs="Arial"/>
        </w:rPr>
        <w:t>.</w:t>
      </w:r>
    </w:p>
    <w:p w14:paraId="1A9307FB" w14:textId="77777777" w:rsidR="00AB7669" w:rsidRDefault="00AB7669" w:rsidP="00184427">
      <w:pPr>
        <w:spacing w:line="360" w:lineRule="auto"/>
        <w:jc w:val="both"/>
        <w:rPr>
          <w:rFonts w:ascii="Arial" w:hAnsi="Arial" w:cs="Arial"/>
          <w:sz w:val="32"/>
          <w:szCs w:val="32"/>
        </w:rPr>
      </w:pPr>
    </w:p>
    <w:p w14:paraId="481E9A4D" w14:textId="77777777" w:rsidR="00853F65" w:rsidRDefault="00853F65" w:rsidP="00184427">
      <w:pPr>
        <w:spacing w:line="360" w:lineRule="auto"/>
        <w:jc w:val="both"/>
        <w:rPr>
          <w:rFonts w:ascii="Arial" w:hAnsi="Arial" w:cs="Arial"/>
          <w:sz w:val="32"/>
          <w:szCs w:val="32"/>
        </w:rPr>
      </w:pPr>
    </w:p>
    <w:p w14:paraId="34A412DB" w14:textId="12D31D7A" w:rsidR="00184427" w:rsidRPr="0031731F" w:rsidRDefault="00184427" w:rsidP="00184427">
      <w:pPr>
        <w:spacing w:line="360" w:lineRule="auto"/>
        <w:jc w:val="both"/>
        <w:rPr>
          <w:rFonts w:ascii="Arial" w:hAnsi="Arial" w:cs="Arial"/>
          <w:sz w:val="32"/>
          <w:szCs w:val="32"/>
        </w:rPr>
      </w:pPr>
      <w:r w:rsidRPr="00184427">
        <w:rPr>
          <w:rFonts w:ascii="Arial" w:hAnsi="Arial" w:cs="Arial"/>
          <w:sz w:val="24"/>
          <w:szCs w:val="24"/>
        </w:rPr>
        <w:t>La preclamsia es una enfermedad que se da en mujeres, embarazadas y que lleva un gran riesgo de muerte en la madre y el feto, ya que la primera causa es ocasionada por presión arterial alta (hipertensión).</w:t>
      </w:r>
    </w:p>
    <w:p w14:paraId="3641F2C1" w14:textId="77777777" w:rsidR="00757BAF" w:rsidRDefault="00DF0D02" w:rsidP="00184427">
      <w:pPr>
        <w:spacing w:line="360" w:lineRule="auto"/>
        <w:jc w:val="both"/>
        <w:rPr>
          <w:rFonts w:ascii="Arial" w:hAnsi="Arial" w:cs="Arial"/>
          <w:sz w:val="24"/>
          <w:szCs w:val="24"/>
        </w:rPr>
      </w:pPr>
      <w:r>
        <w:rPr>
          <w:rFonts w:ascii="Arial" w:hAnsi="Arial" w:cs="Arial"/>
          <w:sz w:val="24"/>
          <w:szCs w:val="24"/>
        </w:rPr>
        <w:t>L</w:t>
      </w:r>
      <w:r w:rsidR="00184427" w:rsidRPr="00184427">
        <w:rPr>
          <w:rFonts w:ascii="Arial" w:hAnsi="Arial" w:cs="Arial"/>
          <w:sz w:val="24"/>
          <w:szCs w:val="24"/>
        </w:rPr>
        <w:t>os factores de riesgo han sido clasificados o divididos de diferentes maneras en maternos (preconcepciones y relacionados con la gestación en curso) y medioambientales</w:t>
      </w:r>
      <w:r>
        <w:rPr>
          <w:rFonts w:ascii="Arial" w:hAnsi="Arial" w:cs="Arial"/>
          <w:sz w:val="24"/>
          <w:szCs w:val="24"/>
        </w:rPr>
        <w:t>,</w:t>
      </w:r>
    </w:p>
    <w:p w14:paraId="7FF0E4A4" w14:textId="77777777" w:rsidR="00757BAF" w:rsidRDefault="00757BAF" w:rsidP="00184427">
      <w:pPr>
        <w:spacing w:line="360" w:lineRule="auto"/>
        <w:jc w:val="both"/>
        <w:rPr>
          <w:rFonts w:ascii="Arial" w:hAnsi="Arial" w:cs="Arial"/>
          <w:sz w:val="24"/>
          <w:szCs w:val="24"/>
        </w:rPr>
      </w:pPr>
    </w:p>
    <w:p w14:paraId="75DAA13A" w14:textId="77777777" w:rsidR="00757BAF" w:rsidRDefault="00757BAF" w:rsidP="00184427">
      <w:pPr>
        <w:spacing w:line="360" w:lineRule="auto"/>
        <w:jc w:val="both"/>
        <w:rPr>
          <w:rFonts w:ascii="Arial" w:hAnsi="Arial" w:cs="Arial"/>
          <w:sz w:val="24"/>
          <w:szCs w:val="24"/>
        </w:rPr>
      </w:pPr>
    </w:p>
    <w:p w14:paraId="789AE1BE" w14:textId="064209F2" w:rsidR="00E20AB2" w:rsidRDefault="00184427" w:rsidP="00184427">
      <w:pPr>
        <w:spacing w:line="360" w:lineRule="auto"/>
        <w:jc w:val="both"/>
        <w:rPr>
          <w:rFonts w:ascii="Arial" w:hAnsi="Arial" w:cs="Arial"/>
          <w:sz w:val="24"/>
          <w:szCs w:val="24"/>
        </w:rPr>
      </w:pPr>
      <w:r w:rsidRPr="00184427">
        <w:rPr>
          <w:rFonts w:ascii="Arial" w:hAnsi="Arial" w:cs="Arial"/>
          <w:sz w:val="24"/>
          <w:szCs w:val="24"/>
        </w:rPr>
        <w:t xml:space="preserve">Estos son los factores que afectan a las embarazadas en el cual se desarrolla la enfermedad conocida como preclamsia, a la cual conllevan distintos tipos de riesgo, estos casos se llegan a presentar más en las zonas rurales, ya que las </w:t>
      </w:r>
      <w:r w:rsidRPr="00184427">
        <w:rPr>
          <w:rFonts w:ascii="Arial" w:hAnsi="Arial" w:cs="Arial"/>
          <w:sz w:val="24"/>
          <w:szCs w:val="24"/>
        </w:rPr>
        <w:lastRenderedPageBreak/>
        <w:t>madres no tienen, ni cuenta</w:t>
      </w:r>
      <w:r w:rsidR="00E20AB2">
        <w:rPr>
          <w:rFonts w:ascii="Arial" w:hAnsi="Arial" w:cs="Arial"/>
          <w:sz w:val="24"/>
          <w:szCs w:val="24"/>
        </w:rPr>
        <w:t>n</w:t>
      </w:r>
      <w:r w:rsidRPr="00184427">
        <w:rPr>
          <w:rFonts w:ascii="Arial" w:hAnsi="Arial" w:cs="Arial"/>
          <w:sz w:val="24"/>
          <w:szCs w:val="24"/>
        </w:rPr>
        <w:t xml:space="preserve"> con los cuidados necesarios como, por ejemplo, las revisiones médicas y la buena alimentación. </w:t>
      </w:r>
    </w:p>
    <w:p w14:paraId="6F1E33ED" w14:textId="77777777" w:rsidR="003411FF" w:rsidRDefault="00184427" w:rsidP="003411FF">
      <w:pPr>
        <w:spacing w:line="360" w:lineRule="auto"/>
        <w:jc w:val="both"/>
        <w:rPr>
          <w:rFonts w:ascii="Arial" w:hAnsi="Arial" w:cs="Arial"/>
          <w:sz w:val="24"/>
          <w:szCs w:val="24"/>
        </w:rPr>
      </w:pPr>
      <w:r w:rsidRPr="00184427">
        <w:rPr>
          <w:rFonts w:ascii="Arial" w:hAnsi="Arial" w:cs="Arial"/>
          <w:sz w:val="24"/>
          <w:szCs w:val="24"/>
        </w:rPr>
        <w:t>La preeclampsia constituye una de las principales causas de morbimortalidad materna y perinatal. Los cuales fueron determinados los principales factores de riesgo asociados con la preeclampsia severa o leve.</w:t>
      </w:r>
    </w:p>
    <w:p w14:paraId="46657E07" w14:textId="77777777" w:rsidR="003411FF" w:rsidRDefault="003411FF" w:rsidP="003411FF">
      <w:pPr>
        <w:spacing w:line="360" w:lineRule="auto"/>
        <w:jc w:val="both"/>
        <w:rPr>
          <w:rFonts w:ascii="Arial" w:hAnsi="Arial" w:cs="Arial"/>
          <w:sz w:val="24"/>
          <w:szCs w:val="24"/>
        </w:rPr>
      </w:pPr>
    </w:p>
    <w:p w14:paraId="353B7AB0" w14:textId="77777777" w:rsidR="003411FF" w:rsidRDefault="003411FF" w:rsidP="003411FF">
      <w:pPr>
        <w:spacing w:line="360" w:lineRule="auto"/>
        <w:jc w:val="both"/>
        <w:rPr>
          <w:rFonts w:ascii="Arial" w:hAnsi="Arial" w:cs="Arial"/>
          <w:sz w:val="24"/>
          <w:szCs w:val="24"/>
        </w:rPr>
      </w:pPr>
    </w:p>
    <w:p w14:paraId="51CF57D4" w14:textId="3EA0ADE2" w:rsidR="00757BAF" w:rsidRDefault="00184427" w:rsidP="003411FF">
      <w:pPr>
        <w:spacing w:line="360" w:lineRule="auto"/>
        <w:jc w:val="both"/>
        <w:rPr>
          <w:rFonts w:ascii="Arial" w:hAnsi="Arial" w:cs="Arial"/>
          <w:sz w:val="24"/>
          <w:szCs w:val="24"/>
        </w:rPr>
      </w:pPr>
      <w:r w:rsidRPr="004425D0">
        <w:rPr>
          <w:rFonts w:ascii="Arial" w:hAnsi="Arial" w:cs="Arial"/>
          <w:sz w:val="24"/>
          <w:szCs w:val="24"/>
        </w:rPr>
        <w:t>Se realizó un estudio de casos y controles, pareado en mujeres egresadas de un servicio ginecoobstetricia entre el 2004 y 2007, los cuales se incluyeron mujeres embarazadas con más de 20 semanas de gestación, como casos se incluyeron pacientes con diagnostico corroborado de preeclampsia leve o severa y como controles aquellas que tuvieron parto normal sin patología durante el embarazo.</w:t>
      </w:r>
    </w:p>
    <w:p w14:paraId="54A0786A" w14:textId="77777777" w:rsidR="00757BAF" w:rsidRDefault="00757BAF" w:rsidP="004425D0">
      <w:pPr>
        <w:spacing w:line="360" w:lineRule="auto"/>
        <w:rPr>
          <w:rFonts w:ascii="Arial" w:hAnsi="Arial" w:cs="Arial"/>
          <w:sz w:val="24"/>
          <w:szCs w:val="24"/>
        </w:rPr>
      </w:pPr>
    </w:p>
    <w:p w14:paraId="2E4486C2" w14:textId="77777777" w:rsidR="00757BAF" w:rsidRDefault="00757BAF" w:rsidP="004425D0">
      <w:pPr>
        <w:spacing w:line="360" w:lineRule="auto"/>
        <w:rPr>
          <w:rFonts w:ascii="Arial" w:hAnsi="Arial" w:cs="Arial"/>
          <w:sz w:val="24"/>
          <w:szCs w:val="24"/>
        </w:rPr>
      </w:pPr>
    </w:p>
    <w:p w14:paraId="30BAF794" w14:textId="77777777" w:rsidR="00074CA7" w:rsidRDefault="00184427" w:rsidP="00074CA7">
      <w:pPr>
        <w:spacing w:line="360" w:lineRule="auto"/>
        <w:rPr>
          <w:rFonts w:ascii="Arial" w:hAnsi="Arial" w:cs="Arial"/>
          <w:sz w:val="24"/>
          <w:szCs w:val="24"/>
        </w:rPr>
      </w:pPr>
      <w:r w:rsidRPr="004425D0">
        <w:rPr>
          <w:rFonts w:ascii="Arial" w:hAnsi="Arial" w:cs="Arial"/>
          <w:sz w:val="24"/>
          <w:szCs w:val="24"/>
        </w:rPr>
        <w:t xml:space="preserve">42 casos y 42 controles, con una medida de 27 años de edad. La mayoría casadas o en unión libre, los factores de riesgos asociados fueron los siguientes, sobrepeso, obesidad, control prenatal irregular, periodo </w:t>
      </w:r>
      <w:r w:rsidR="00C65782" w:rsidRPr="004425D0">
        <w:rPr>
          <w:rFonts w:ascii="Arial" w:hAnsi="Arial" w:cs="Arial"/>
          <w:sz w:val="24"/>
          <w:szCs w:val="24"/>
        </w:rPr>
        <w:t>intergenésico</w:t>
      </w:r>
      <w:r w:rsidRPr="004425D0">
        <w:rPr>
          <w:rFonts w:ascii="Arial" w:hAnsi="Arial" w:cs="Arial"/>
          <w:sz w:val="24"/>
          <w:szCs w:val="24"/>
        </w:rPr>
        <w:t xml:space="preserve"> corto o largo, antecedentes de cesáreas o preeclampsia en embarazo previo. </w:t>
      </w:r>
    </w:p>
    <w:p w14:paraId="3DC0E979" w14:textId="77777777" w:rsidR="00074CA7" w:rsidRDefault="00074CA7" w:rsidP="00074CA7">
      <w:pPr>
        <w:spacing w:line="360" w:lineRule="auto"/>
        <w:rPr>
          <w:rFonts w:ascii="Arial" w:hAnsi="Arial" w:cs="Arial"/>
          <w:sz w:val="24"/>
          <w:szCs w:val="24"/>
        </w:rPr>
      </w:pPr>
    </w:p>
    <w:p w14:paraId="4D86AB27" w14:textId="77777777" w:rsidR="00074CA7" w:rsidRDefault="00074CA7" w:rsidP="00074CA7">
      <w:pPr>
        <w:spacing w:line="360" w:lineRule="auto"/>
        <w:rPr>
          <w:rFonts w:ascii="Arial" w:hAnsi="Arial" w:cs="Arial"/>
          <w:sz w:val="24"/>
          <w:szCs w:val="24"/>
        </w:rPr>
      </w:pPr>
    </w:p>
    <w:p w14:paraId="3EC00905" w14:textId="10C347CF" w:rsidR="00805C8E" w:rsidRDefault="00074CA7" w:rsidP="00074CA7">
      <w:pPr>
        <w:spacing w:line="360" w:lineRule="auto"/>
        <w:rPr>
          <w:rFonts w:ascii="Arial" w:hAnsi="Arial" w:cs="Arial"/>
          <w:sz w:val="24"/>
          <w:szCs w:val="24"/>
        </w:rPr>
      </w:pPr>
      <w:r>
        <w:rPr>
          <w:rFonts w:ascii="Arial" w:hAnsi="Arial" w:cs="Arial"/>
          <w:sz w:val="24"/>
          <w:szCs w:val="24"/>
        </w:rPr>
        <w:t xml:space="preserve">La preeclamsia es una de las complicaciones mas graves en las mujeres embarazadas que puede llegar a causar problemas severos </w:t>
      </w:r>
      <w:r w:rsidR="00AA05DC">
        <w:rPr>
          <w:rFonts w:ascii="Arial" w:hAnsi="Arial" w:cs="Arial"/>
          <w:sz w:val="24"/>
          <w:szCs w:val="24"/>
        </w:rPr>
        <w:t>ejemplo (</w:t>
      </w:r>
      <w:r>
        <w:rPr>
          <w:rFonts w:ascii="Arial" w:hAnsi="Arial" w:cs="Arial"/>
          <w:sz w:val="24"/>
          <w:szCs w:val="24"/>
        </w:rPr>
        <w:t>convulsiones</w:t>
      </w:r>
      <w:r w:rsidR="00AA05DC">
        <w:rPr>
          <w:rFonts w:ascii="Arial" w:hAnsi="Arial" w:cs="Arial"/>
          <w:sz w:val="24"/>
          <w:szCs w:val="24"/>
        </w:rPr>
        <w:t xml:space="preserve">, </w:t>
      </w:r>
      <w:r>
        <w:rPr>
          <w:rFonts w:ascii="Arial" w:hAnsi="Arial" w:cs="Arial"/>
          <w:sz w:val="24"/>
          <w:szCs w:val="24"/>
        </w:rPr>
        <w:t>sangrado en el hígado</w:t>
      </w:r>
      <w:r w:rsidR="00AA05DC">
        <w:rPr>
          <w:rFonts w:ascii="Arial" w:hAnsi="Arial" w:cs="Arial"/>
          <w:sz w:val="24"/>
          <w:szCs w:val="24"/>
        </w:rPr>
        <w:t xml:space="preserve">, y accidente cerebrovascular). </w:t>
      </w:r>
      <w:r>
        <w:rPr>
          <w:rFonts w:ascii="Arial" w:hAnsi="Arial" w:cs="Arial"/>
          <w:sz w:val="24"/>
          <w:szCs w:val="24"/>
        </w:rPr>
        <w:t>Existen otros tipos de riesgo</w:t>
      </w:r>
      <w:r w:rsidR="00AA05DC">
        <w:rPr>
          <w:rFonts w:ascii="Arial" w:hAnsi="Arial" w:cs="Arial"/>
          <w:sz w:val="24"/>
          <w:szCs w:val="24"/>
        </w:rPr>
        <w:t xml:space="preserve"> alto que la placenta se separe del útero (desprendimiento) causando daños al feto</w:t>
      </w:r>
    </w:p>
    <w:p w14:paraId="485AA9EE" w14:textId="5935FBBB" w:rsidR="00505E91" w:rsidRDefault="00A67D69" w:rsidP="00074CA7">
      <w:pPr>
        <w:spacing w:line="360" w:lineRule="auto"/>
        <w:rPr>
          <w:rFonts w:ascii="Arial" w:hAnsi="Arial" w:cs="Arial"/>
          <w:sz w:val="24"/>
          <w:szCs w:val="24"/>
        </w:rPr>
      </w:pPr>
      <w:r w:rsidRPr="00505E91">
        <w:rPr>
          <w:rFonts w:ascii="Arial" w:hAnsi="Arial" w:cs="Arial"/>
          <w:sz w:val="24"/>
          <w:szCs w:val="24"/>
        </w:rPr>
        <w:lastRenderedPageBreak/>
        <w:t>La preeclampsia puede prevenir que la placenta la cual es la que proporciona aire y alimento al feto y obtenga suficiente sangre y si eso no ocurre el feto recibirá menos aire y alimento lo que podría suceder es que el feto nazca con bajo peso entre otros problemas que se podría percibir en la hora del nacimiento</w:t>
      </w:r>
      <w:r w:rsidR="00505E91" w:rsidRPr="00505E91">
        <w:rPr>
          <w:rFonts w:ascii="Arial" w:hAnsi="Arial" w:cs="Arial"/>
          <w:sz w:val="24"/>
          <w:szCs w:val="24"/>
        </w:rPr>
        <w:t>.</w:t>
      </w:r>
    </w:p>
    <w:p w14:paraId="5286701F" w14:textId="77777777" w:rsidR="00505E91" w:rsidRDefault="00505E91" w:rsidP="00074CA7">
      <w:pPr>
        <w:spacing w:line="360" w:lineRule="auto"/>
        <w:rPr>
          <w:rFonts w:ascii="Arial" w:hAnsi="Arial" w:cs="Arial"/>
          <w:sz w:val="24"/>
          <w:szCs w:val="24"/>
        </w:rPr>
      </w:pPr>
    </w:p>
    <w:p w14:paraId="2630425C" w14:textId="77777777" w:rsidR="00505E91" w:rsidRDefault="00505E91" w:rsidP="00074CA7">
      <w:pPr>
        <w:spacing w:line="360" w:lineRule="auto"/>
        <w:rPr>
          <w:rFonts w:ascii="Arial" w:hAnsi="Arial" w:cs="Arial"/>
          <w:sz w:val="24"/>
          <w:szCs w:val="24"/>
        </w:rPr>
      </w:pPr>
    </w:p>
    <w:p w14:paraId="00374089" w14:textId="4B5B08F2" w:rsidR="00505E91" w:rsidRDefault="00505E91" w:rsidP="00074CA7">
      <w:pPr>
        <w:spacing w:line="360" w:lineRule="auto"/>
        <w:rPr>
          <w:rFonts w:ascii="Arial" w:hAnsi="Arial" w:cs="Arial"/>
          <w:sz w:val="24"/>
          <w:szCs w:val="24"/>
        </w:rPr>
      </w:pPr>
      <w:r>
        <w:rPr>
          <w:rFonts w:ascii="Arial" w:hAnsi="Arial" w:cs="Arial"/>
          <w:sz w:val="24"/>
          <w:szCs w:val="24"/>
        </w:rPr>
        <w:t>La preeclampsia como antes mencionado es uno de las complicaciones del embarazo por la cual esta caracterizado por la presión arterial alta y signos de daños renal hepático</w:t>
      </w:r>
      <w:r w:rsidR="007048DA">
        <w:rPr>
          <w:rFonts w:ascii="Arial" w:hAnsi="Arial" w:cs="Arial"/>
          <w:sz w:val="24"/>
          <w:szCs w:val="24"/>
        </w:rPr>
        <w:t>,</w:t>
      </w:r>
      <w:r>
        <w:rPr>
          <w:rFonts w:ascii="Arial" w:hAnsi="Arial" w:cs="Arial"/>
          <w:sz w:val="24"/>
          <w:szCs w:val="24"/>
        </w:rPr>
        <w:t xml:space="preserve"> esto es </w:t>
      </w:r>
      <w:r w:rsidR="007048DA">
        <w:rPr>
          <w:rFonts w:ascii="Arial" w:hAnsi="Arial" w:cs="Arial"/>
          <w:sz w:val="24"/>
          <w:szCs w:val="24"/>
        </w:rPr>
        <w:t>más</w:t>
      </w:r>
      <w:r>
        <w:rPr>
          <w:rFonts w:ascii="Arial" w:hAnsi="Arial" w:cs="Arial"/>
          <w:sz w:val="24"/>
          <w:szCs w:val="24"/>
        </w:rPr>
        <w:t xml:space="preserve"> común presentarse después de las 20 semanas de gestación.</w:t>
      </w:r>
      <w:r w:rsidR="007048DA">
        <w:rPr>
          <w:rFonts w:ascii="Arial" w:hAnsi="Arial" w:cs="Arial"/>
          <w:sz w:val="24"/>
          <w:szCs w:val="24"/>
        </w:rPr>
        <w:t xml:space="preserve"> Ya que es el tiempo por la cual él bebe ocupa más espacio en el útero y el crecimiento sigue continuo y ara presión sobre otras partes del cuerpo de la madre por ejemplo sobre (pulmones, estomago, vejiga y riñones)</w:t>
      </w:r>
    </w:p>
    <w:p w14:paraId="1E54676A" w14:textId="77777777" w:rsidR="007048DA" w:rsidRDefault="007048DA" w:rsidP="00074CA7">
      <w:pPr>
        <w:spacing w:line="360" w:lineRule="auto"/>
        <w:rPr>
          <w:rFonts w:ascii="Arial" w:hAnsi="Arial" w:cs="Arial"/>
          <w:sz w:val="24"/>
          <w:szCs w:val="24"/>
        </w:rPr>
      </w:pPr>
    </w:p>
    <w:p w14:paraId="30FEDBCD" w14:textId="77777777" w:rsidR="007048DA" w:rsidRDefault="007048DA" w:rsidP="00074CA7">
      <w:pPr>
        <w:spacing w:line="360" w:lineRule="auto"/>
        <w:rPr>
          <w:rFonts w:ascii="Arial" w:hAnsi="Arial" w:cs="Arial"/>
          <w:sz w:val="24"/>
          <w:szCs w:val="24"/>
        </w:rPr>
      </w:pPr>
    </w:p>
    <w:p w14:paraId="72513A8C" w14:textId="6F2D6255" w:rsidR="007048DA" w:rsidRDefault="007048DA" w:rsidP="00074CA7">
      <w:pPr>
        <w:spacing w:line="360" w:lineRule="auto"/>
        <w:rPr>
          <w:rFonts w:ascii="Arial" w:hAnsi="Arial" w:cs="Arial"/>
          <w:sz w:val="24"/>
          <w:szCs w:val="24"/>
        </w:rPr>
      </w:pPr>
      <w:r>
        <w:rPr>
          <w:rFonts w:ascii="Arial" w:hAnsi="Arial" w:cs="Arial"/>
          <w:sz w:val="24"/>
          <w:szCs w:val="24"/>
        </w:rPr>
        <w:t>En caso de presentar preeclampsia posparto en las 48 horas posteriormente al parto podríamos identificarlos por algunos signos que la mujer embarazada podría</w:t>
      </w:r>
      <w:r w:rsidR="001244CD">
        <w:rPr>
          <w:rFonts w:ascii="Arial" w:hAnsi="Arial" w:cs="Arial"/>
          <w:sz w:val="24"/>
          <w:szCs w:val="24"/>
        </w:rPr>
        <w:t xml:space="preserve"> o</w:t>
      </w:r>
      <w:r>
        <w:rPr>
          <w:rFonts w:ascii="Arial" w:hAnsi="Arial" w:cs="Arial"/>
          <w:sz w:val="24"/>
          <w:szCs w:val="24"/>
        </w:rPr>
        <w:t xml:space="preserve"> </w:t>
      </w:r>
      <w:r w:rsidR="005079EF">
        <w:rPr>
          <w:rFonts w:ascii="Arial" w:hAnsi="Arial" w:cs="Arial"/>
          <w:sz w:val="24"/>
          <w:szCs w:val="24"/>
        </w:rPr>
        <w:t>estaría</w:t>
      </w:r>
      <w:r>
        <w:rPr>
          <w:rFonts w:ascii="Arial" w:hAnsi="Arial" w:cs="Arial"/>
          <w:sz w:val="24"/>
          <w:szCs w:val="24"/>
        </w:rPr>
        <w:t xml:space="preserve"> </w:t>
      </w:r>
      <w:r w:rsidR="005079EF">
        <w:rPr>
          <w:rFonts w:ascii="Arial" w:hAnsi="Arial" w:cs="Arial"/>
          <w:sz w:val="24"/>
          <w:szCs w:val="24"/>
        </w:rPr>
        <w:t>percibiendo en su momento como (hinchazón de las manos, dolor de cabeza, problemas de visión, nauseas vómitos, orinar con menos frecuencia de lo habitual entre otros)</w:t>
      </w:r>
    </w:p>
    <w:p w14:paraId="10B130D5" w14:textId="77777777" w:rsidR="005079EF" w:rsidRDefault="005079EF" w:rsidP="00074CA7">
      <w:pPr>
        <w:spacing w:line="360" w:lineRule="auto"/>
        <w:rPr>
          <w:rFonts w:ascii="Arial" w:hAnsi="Arial" w:cs="Arial"/>
          <w:sz w:val="24"/>
          <w:szCs w:val="24"/>
        </w:rPr>
      </w:pPr>
    </w:p>
    <w:p w14:paraId="55AAB620" w14:textId="77777777" w:rsidR="005079EF" w:rsidRDefault="005079EF" w:rsidP="00074CA7">
      <w:pPr>
        <w:spacing w:line="360" w:lineRule="auto"/>
        <w:rPr>
          <w:rFonts w:ascii="Arial" w:hAnsi="Arial" w:cs="Arial"/>
          <w:sz w:val="24"/>
          <w:szCs w:val="24"/>
        </w:rPr>
      </w:pPr>
    </w:p>
    <w:p w14:paraId="69165576" w14:textId="24D2BCBB" w:rsidR="005079EF" w:rsidRDefault="005079EF" w:rsidP="00074CA7">
      <w:pPr>
        <w:spacing w:line="360" w:lineRule="auto"/>
        <w:rPr>
          <w:rFonts w:ascii="Arial" w:hAnsi="Arial" w:cs="Arial"/>
          <w:sz w:val="24"/>
          <w:szCs w:val="24"/>
        </w:rPr>
      </w:pPr>
      <w:r>
        <w:rPr>
          <w:rFonts w:ascii="Arial" w:hAnsi="Arial" w:cs="Arial"/>
          <w:sz w:val="24"/>
          <w:szCs w:val="24"/>
        </w:rPr>
        <w:t>.</w:t>
      </w:r>
    </w:p>
    <w:p w14:paraId="02023A39" w14:textId="61842534" w:rsidR="001244CD" w:rsidRDefault="00B21960" w:rsidP="00074CA7">
      <w:pPr>
        <w:spacing w:line="360" w:lineRule="auto"/>
        <w:rPr>
          <w:rFonts w:ascii="Arial" w:hAnsi="Arial" w:cs="Arial"/>
          <w:sz w:val="24"/>
          <w:szCs w:val="24"/>
        </w:rPr>
      </w:pPr>
      <w:r>
        <w:rPr>
          <w:rFonts w:ascii="Arial" w:hAnsi="Arial" w:cs="Arial"/>
          <w:sz w:val="24"/>
          <w:szCs w:val="24"/>
        </w:rPr>
        <w:t xml:space="preserve">Puede afectar trastornos hipertensivos del embarazo como la </w:t>
      </w:r>
      <w:r w:rsidR="006104D2">
        <w:rPr>
          <w:rFonts w:ascii="Arial" w:hAnsi="Arial" w:cs="Arial"/>
          <w:sz w:val="24"/>
          <w:szCs w:val="24"/>
        </w:rPr>
        <w:t>hipertensión crónica</w:t>
      </w:r>
      <w:r>
        <w:rPr>
          <w:rFonts w:ascii="Arial" w:hAnsi="Arial" w:cs="Arial"/>
          <w:sz w:val="24"/>
          <w:szCs w:val="24"/>
        </w:rPr>
        <w:t xml:space="preserve"> gestacional y preeclampsia </w:t>
      </w:r>
      <w:r w:rsidR="001244CD">
        <w:rPr>
          <w:rFonts w:ascii="Arial" w:hAnsi="Arial" w:cs="Arial"/>
          <w:sz w:val="24"/>
          <w:szCs w:val="24"/>
        </w:rPr>
        <w:t xml:space="preserve">es una de las mas temidas del embarazo siendo esta una de las patologías con mayor morbimortalidad materna y </w:t>
      </w:r>
      <w:r w:rsidR="008F7DF3">
        <w:rPr>
          <w:rFonts w:ascii="Arial" w:hAnsi="Arial" w:cs="Arial"/>
          <w:sz w:val="24"/>
          <w:szCs w:val="24"/>
        </w:rPr>
        <w:lastRenderedPageBreak/>
        <w:t>P</w:t>
      </w:r>
      <w:r w:rsidR="001244CD">
        <w:rPr>
          <w:rFonts w:ascii="Arial" w:hAnsi="Arial" w:cs="Arial"/>
          <w:sz w:val="24"/>
          <w:szCs w:val="24"/>
        </w:rPr>
        <w:t xml:space="preserve">erinatal, por esto es de gran importancia mantener dentro de los controles prenatales un adecuado seguimiento </w:t>
      </w:r>
      <w:r w:rsidR="008F7DF3">
        <w:rPr>
          <w:rFonts w:ascii="Arial" w:hAnsi="Arial" w:cs="Arial"/>
          <w:sz w:val="24"/>
          <w:szCs w:val="24"/>
        </w:rPr>
        <w:t xml:space="preserve">esto </w:t>
      </w:r>
      <w:r w:rsidR="001244CD">
        <w:rPr>
          <w:rFonts w:ascii="Arial" w:hAnsi="Arial" w:cs="Arial"/>
          <w:sz w:val="24"/>
          <w:szCs w:val="24"/>
        </w:rPr>
        <w:t xml:space="preserve">para documentar la presencia de factores de riesgo signos y síntomas que nos conlleven a un posible diagnostico para evitar a fases </w:t>
      </w:r>
      <w:r w:rsidR="008F7DF3">
        <w:rPr>
          <w:rFonts w:ascii="Arial" w:hAnsi="Arial" w:cs="Arial"/>
          <w:sz w:val="24"/>
          <w:szCs w:val="24"/>
        </w:rPr>
        <w:t>críticas</w:t>
      </w:r>
      <w:r w:rsidR="001244CD">
        <w:rPr>
          <w:rFonts w:ascii="Arial" w:hAnsi="Arial" w:cs="Arial"/>
          <w:sz w:val="24"/>
          <w:szCs w:val="24"/>
        </w:rPr>
        <w:t xml:space="preserve"> de alto riesgo  en el estado de salud de la madre y </w:t>
      </w:r>
      <w:r w:rsidR="008F7DF3">
        <w:rPr>
          <w:rFonts w:ascii="Arial" w:hAnsi="Arial" w:cs="Arial"/>
          <w:sz w:val="24"/>
          <w:szCs w:val="24"/>
        </w:rPr>
        <w:t>él</w:t>
      </w:r>
      <w:r w:rsidR="001244CD">
        <w:rPr>
          <w:rFonts w:ascii="Arial" w:hAnsi="Arial" w:cs="Arial"/>
          <w:sz w:val="24"/>
          <w:szCs w:val="24"/>
        </w:rPr>
        <w:t xml:space="preserve"> bebe por ejemplo, síndrome de HELLP  o la Eclampsia entre otros.</w:t>
      </w:r>
    </w:p>
    <w:p w14:paraId="41A093F5" w14:textId="2561442B" w:rsidR="005079EF" w:rsidRDefault="005079EF" w:rsidP="00074CA7">
      <w:pPr>
        <w:spacing w:line="360" w:lineRule="auto"/>
        <w:rPr>
          <w:rFonts w:ascii="Arial" w:hAnsi="Arial" w:cs="Arial"/>
          <w:sz w:val="24"/>
          <w:szCs w:val="24"/>
        </w:rPr>
      </w:pPr>
    </w:p>
    <w:p w14:paraId="19D25801" w14:textId="77777777" w:rsidR="005079EF" w:rsidRPr="00505E91" w:rsidRDefault="005079EF" w:rsidP="00074CA7">
      <w:pPr>
        <w:spacing w:line="360" w:lineRule="auto"/>
        <w:rPr>
          <w:rFonts w:ascii="Arial" w:hAnsi="Arial" w:cs="Arial"/>
          <w:sz w:val="24"/>
          <w:szCs w:val="24"/>
        </w:rPr>
      </w:pPr>
    </w:p>
    <w:p w14:paraId="3783546F" w14:textId="77777777" w:rsidR="00505E91" w:rsidRDefault="00505E91" w:rsidP="00074CA7">
      <w:pPr>
        <w:spacing w:line="360" w:lineRule="auto"/>
        <w:rPr>
          <w:rFonts w:ascii="Arial" w:hAnsi="Arial" w:cs="Arial"/>
          <w:sz w:val="24"/>
          <w:szCs w:val="24"/>
        </w:rPr>
      </w:pPr>
    </w:p>
    <w:p w14:paraId="56B5579A" w14:textId="736B3BFB" w:rsidR="00184427" w:rsidRPr="0098362B" w:rsidRDefault="00184427" w:rsidP="0098362B">
      <w:pPr>
        <w:spacing w:line="360" w:lineRule="auto"/>
        <w:rPr>
          <w:rFonts w:ascii="Arial" w:hAnsi="Arial" w:cs="Arial"/>
          <w:sz w:val="24"/>
          <w:szCs w:val="24"/>
        </w:rPr>
      </w:pPr>
      <w:r w:rsidRPr="0098362B">
        <w:rPr>
          <w:rFonts w:ascii="Arial" w:hAnsi="Arial" w:cs="Arial"/>
          <w:sz w:val="28"/>
          <w:szCs w:val="28"/>
        </w:rPr>
        <w:t xml:space="preserve"> </w:t>
      </w:r>
    </w:p>
    <w:p w14:paraId="79EC83A2" w14:textId="77777777" w:rsidR="0098362B" w:rsidRDefault="0098362B" w:rsidP="004425D0">
      <w:pPr>
        <w:rPr>
          <w:rFonts w:ascii="Arial" w:hAnsi="Arial" w:cs="Arial"/>
          <w:sz w:val="32"/>
          <w:szCs w:val="32"/>
        </w:rPr>
      </w:pPr>
    </w:p>
    <w:p w14:paraId="14D84D79" w14:textId="77777777" w:rsidR="0098362B" w:rsidRDefault="0098362B" w:rsidP="004425D0">
      <w:pPr>
        <w:rPr>
          <w:rFonts w:ascii="Arial" w:hAnsi="Arial" w:cs="Arial"/>
          <w:sz w:val="32"/>
          <w:szCs w:val="32"/>
        </w:rPr>
      </w:pPr>
    </w:p>
    <w:p w14:paraId="0CC71C8B" w14:textId="77777777" w:rsidR="0098362B" w:rsidRDefault="0098362B" w:rsidP="004425D0">
      <w:pPr>
        <w:rPr>
          <w:rFonts w:ascii="Arial" w:hAnsi="Arial" w:cs="Arial"/>
          <w:sz w:val="32"/>
          <w:szCs w:val="32"/>
        </w:rPr>
      </w:pPr>
    </w:p>
    <w:p w14:paraId="5A57610E" w14:textId="77777777" w:rsidR="0098362B" w:rsidRDefault="0098362B" w:rsidP="004425D0">
      <w:pPr>
        <w:rPr>
          <w:rFonts w:ascii="Arial" w:hAnsi="Arial" w:cs="Arial"/>
          <w:sz w:val="32"/>
          <w:szCs w:val="32"/>
        </w:rPr>
      </w:pPr>
    </w:p>
    <w:p w14:paraId="76F651F3" w14:textId="77777777" w:rsidR="0098362B" w:rsidRDefault="0098362B" w:rsidP="004425D0">
      <w:pPr>
        <w:rPr>
          <w:rFonts w:ascii="Arial" w:hAnsi="Arial" w:cs="Arial"/>
          <w:sz w:val="32"/>
          <w:szCs w:val="32"/>
        </w:rPr>
      </w:pPr>
    </w:p>
    <w:p w14:paraId="7FCB14FB" w14:textId="77777777" w:rsidR="0098362B" w:rsidRDefault="0098362B" w:rsidP="004425D0">
      <w:pPr>
        <w:rPr>
          <w:rFonts w:ascii="Arial" w:hAnsi="Arial" w:cs="Arial"/>
          <w:sz w:val="32"/>
          <w:szCs w:val="32"/>
        </w:rPr>
      </w:pPr>
    </w:p>
    <w:p w14:paraId="2D37A4FD" w14:textId="77777777" w:rsidR="0098362B" w:rsidRDefault="0098362B" w:rsidP="004425D0">
      <w:pPr>
        <w:rPr>
          <w:rFonts w:ascii="Arial" w:hAnsi="Arial" w:cs="Arial"/>
          <w:sz w:val="32"/>
          <w:szCs w:val="32"/>
        </w:rPr>
      </w:pPr>
    </w:p>
    <w:p w14:paraId="76E2CBD3" w14:textId="77777777" w:rsidR="0098362B" w:rsidRDefault="0098362B" w:rsidP="004425D0">
      <w:pPr>
        <w:rPr>
          <w:rFonts w:ascii="Arial" w:hAnsi="Arial" w:cs="Arial"/>
          <w:sz w:val="32"/>
          <w:szCs w:val="32"/>
        </w:rPr>
      </w:pPr>
    </w:p>
    <w:p w14:paraId="53F5ECB1" w14:textId="77777777" w:rsidR="0098362B" w:rsidRDefault="0098362B" w:rsidP="004425D0">
      <w:pPr>
        <w:rPr>
          <w:rFonts w:ascii="Arial" w:hAnsi="Arial" w:cs="Arial"/>
          <w:sz w:val="32"/>
          <w:szCs w:val="32"/>
        </w:rPr>
      </w:pPr>
    </w:p>
    <w:p w14:paraId="5FAD65DA" w14:textId="77777777" w:rsidR="0098362B" w:rsidRDefault="0098362B" w:rsidP="004425D0">
      <w:pPr>
        <w:rPr>
          <w:rFonts w:ascii="Arial" w:hAnsi="Arial" w:cs="Arial"/>
          <w:sz w:val="32"/>
          <w:szCs w:val="32"/>
        </w:rPr>
      </w:pPr>
    </w:p>
    <w:p w14:paraId="3D4C6370" w14:textId="77777777" w:rsidR="0098362B" w:rsidRDefault="0098362B" w:rsidP="004425D0">
      <w:pPr>
        <w:rPr>
          <w:rFonts w:ascii="Arial" w:hAnsi="Arial" w:cs="Arial"/>
          <w:sz w:val="32"/>
          <w:szCs w:val="32"/>
        </w:rPr>
      </w:pPr>
    </w:p>
    <w:p w14:paraId="344046D8" w14:textId="77777777" w:rsidR="0098362B" w:rsidRDefault="0098362B" w:rsidP="004425D0">
      <w:pPr>
        <w:rPr>
          <w:rFonts w:ascii="Arial" w:hAnsi="Arial" w:cs="Arial"/>
          <w:sz w:val="32"/>
          <w:szCs w:val="32"/>
        </w:rPr>
      </w:pPr>
    </w:p>
    <w:p w14:paraId="3FA79ADC" w14:textId="77777777" w:rsidR="008F7DF3" w:rsidRDefault="008F7DF3" w:rsidP="004425D0">
      <w:pPr>
        <w:rPr>
          <w:rFonts w:ascii="Arial" w:hAnsi="Arial" w:cs="Arial"/>
          <w:sz w:val="32"/>
          <w:szCs w:val="32"/>
        </w:rPr>
      </w:pPr>
    </w:p>
    <w:p w14:paraId="66BCCEE3" w14:textId="77777777" w:rsidR="008F7DF3" w:rsidRDefault="008F7DF3" w:rsidP="004425D0">
      <w:pPr>
        <w:rPr>
          <w:rFonts w:ascii="Arial" w:hAnsi="Arial" w:cs="Arial"/>
          <w:sz w:val="32"/>
          <w:szCs w:val="32"/>
        </w:rPr>
      </w:pPr>
    </w:p>
    <w:p w14:paraId="3363839C" w14:textId="77777777" w:rsidR="008F7DF3" w:rsidRDefault="008F7DF3" w:rsidP="004425D0">
      <w:pPr>
        <w:rPr>
          <w:rFonts w:ascii="Arial" w:hAnsi="Arial" w:cs="Arial"/>
          <w:sz w:val="32"/>
          <w:szCs w:val="32"/>
        </w:rPr>
      </w:pPr>
    </w:p>
    <w:p w14:paraId="03E92E86" w14:textId="7459C83B" w:rsidR="004425D0" w:rsidRDefault="0009350B" w:rsidP="004425D0">
      <w:pPr>
        <w:rPr>
          <w:rFonts w:ascii="Arial" w:hAnsi="Arial" w:cs="Arial"/>
          <w:sz w:val="32"/>
          <w:szCs w:val="32"/>
        </w:rPr>
      </w:pPr>
      <w:r>
        <w:rPr>
          <w:rFonts w:ascii="Arial" w:hAnsi="Arial" w:cs="Arial"/>
          <w:sz w:val="32"/>
          <w:szCs w:val="32"/>
        </w:rPr>
        <w:lastRenderedPageBreak/>
        <w:t>Preguntas De Investigación:</w:t>
      </w:r>
    </w:p>
    <w:p w14:paraId="0FDD0DDB" w14:textId="77777777" w:rsidR="0031731F" w:rsidRDefault="0031731F" w:rsidP="004425D0">
      <w:pPr>
        <w:spacing w:line="360" w:lineRule="auto"/>
        <w:rPr>
          <w:rFonts w:ascii="Arial" w:hAnsi="Arial" w:cs="Arial"/>
          <w:b/>
          <w:bCs/>
          <w:sz w:val="24"/>
          <w:szCs w:val="24"/>
        </w:rPr>
      </w:pPr>
    </w:p>
    <w:p w14:paraId="41676DF7" w14:textId="4C7DC435" w:rsidR="004425D0" w:rsidRPr="0031731F" w:rsidRDefault="004425D0" w:rsidP="004425D0">
      <w:pPr>
        <w:spacing w:line="360" w:lineRule="auto"/>
        <w:rPr>
          <w:rFonts w:ascii="Arial" w:hAnsi="Arial" w:cs="Arial"/>
          <w:b/>
          <w:bCs/>
          <w:sz w:val="32"/>
          <w:szCs w:val="32"/>
        </w:rPr>
      </w:pPr>
      <w:r w:rsidRPr="0031731F">
        <w:rPr>
          <w:rFonts w:ascii="Arial" w:hAnsi="Arial" w:cs="Arial"/>
          <w:b/>
          <w:bCs/>
          <w:sz w:val="24"/>
          <w:szCs w:val="24"/>
        </w:rPr>
        <w:t>¿Cuáles son los factores de riesgo para el desarrollo de preclamsia en el embarazo en el hospital de la mujer Comitán Chiapas durante el periodo?</w:t>
      </w:r>
    </w:p>
    <w:p w14:paraId="37F270F3" w14:textId="77777777" w:rsidR="004425D0" w:rsidRPr="004425D0" w:rsidRDefault="004425D0" w:rsidP="004425D0">
      <w:pPr>
        <w:spacing w:line="360" w:lineRule="auto"/>
        <w:jc w:val="both"/>
        <w:rPr>
          <w:rFonts w:ascii="Arial" w:hAnsi="Arial" w:cs="Arial"/>
          <w:sz w:val="24"/>
          <w:szCs w:val="24"/>
        </w:rPr>
      </w:pPr>
    </w:p>
    <w:p w14:paraId="495545C2" w14:textId="120E8F0E" w:rsidR="0009350B" w:rsidRDefault="0009350B">
      <w:pPr>
        <w:rPr>
          <w:rFonts w:ascii="Arial" w:hAnsi="Arial" w:cs="Arial"/>
          <w:sz w:val="32"/>
          <w:szCs w:val="32"/>
        </w:rPr>
      </w:pPr>
    </w:p>
    <w:p w14:paraId="33265648" w14:textId="77777777" w:rsidR="0009350B" w:rsidRDefault="0009350B">
      <w:pPr>
        <w:rPr>
          <w:rFonts w:ascii="Arial" w:hAnsi="Arial" w:cs="Arial"/>
          <w:sz w:val="32"/>
          <w:szCs w:val="32"/>
        </w:rPr>
      </w:pPr>
    </w:p>
    <w:p w14:paraId="1602E045" w14:textId="77777777" w:rsidR="0009350B" w:rsidRDefault="0009350B">
      <w:pPr>
        <w:rPr>
          <w:rFonts w:ascii="Arial" w:hAnsi="Arial" w:cs="Arial"/>
          <w:sz w:val="32"/>
          <w:szCs w:val="32"/>
        </w:rPr>
      </w:pPr>
    </w:p>
    <w:p w14:paraId="6476157D" w14:textId="77777777" w:rsidR="0009350B" w:rsidRDefault="0009350B">
      <w:pPr>
        <w:rPr>
          <w:rFonts w:ascii="Arial" w:hAnsi="Arial" w:cs="Arial"/>
          <w:sz w:val="32"/>
          <w:szCs w:val="32"/>
        </w:rPr>
      </w:pPr>
    </w:p>
    <w:p w14:paraId="5F32A36E" w14:textId="77777777" w:rsidR="0009350B" w:rsidRDefault="0009350B">
      <w:pPr>
        <w:rPr>
          <w:rFonts w:ascii="Arial" w:hAnsi="Arial" w:cs="Arial"/>
          <w:sz w:val="32"/>
          <w:szCs w:val="32"/>
        </w:rPr>
      </w:pPr>
    </w:p>
    <w:p w14:paraId="0E0BC054" w14:textId="77777777" w:rsidR="0009350B" w:rsidRDefault="0009350B">
      <w:pPr>
        <w:rPr>
          <w:rFonts w:ascii="Arial" w:hAnsi="Arial" w:cs="Arial"/>
          <w:sz w:val="32"/>
          <w:szCs w:val="32"/>
        </w:rPr>
      </w:pPr>
    </w:p>
    <w:p w14:paraId="29153CBB" w14:textId="77777777" w:rsidR="0009350B" w:rsidRDefault="0009350B">
      <w:pPr>
        <w:rPr>
          <w:rFonts w:ascii="Arial" w:hAnsi="Arial" w:cs="Arial"/>
          <w:sz w:val="32"/>
          <w:szCs w:val="32"/>
        </w:rPr>
      </w:pPr>
    </w:p>
    <w:p w14:paraId="3A3B7D73" w14:textId="77777777" w:rsidR="0009350B" w:rsidRDefault="0009350B">
      <w:pPr>
        <w:rPr>
          <w:rFonts w:ascii="Arial" w:hAnsi="Arial" w:cs="Arial"/>
          <w:sz w:val="32"/>
          <w:szCs w:val="32"/>
        </w:rPr>
      </w:pPr>
    </w:p>
    <w:p w14:paraId="54C0B2F7" w14:textId="77777777" w:rsidR="0009350B" w:rsidRDefault="0009350B">
      <w:pPr>
        <w:rPr>
          <w:rFonts w:ascii="Arial" w:hAnsi="Arial" w:cs="Arial"/>
          <w:sz w:val="32"/>
          <w:szCs w:val="32"/>
        </w:rPr>
      </w:pPr>
    </w:p>
    <w:p w14:paraId="7F790112" w14:textId="77777777" w:rsidR="0009350B" w:rsidRDefault="0009350B">
      <w:pPr>
        <w:rPr>
          <w:rFonts w:ascii="Arial" w:hAnsi="Arial" w:cs="Arial"/>
          <w:sz w:val="32"/>
          <w:szCs w:val="32"/>
        </w:rPr>
      </w:pPr>
    </w:p>
    <w:p w14:paraId="6DC5CC41" w14:textId="77777777" w:rsidR="0009350B" w:rsidRDefault="0009350B">
      <w:pPr>
        <w:rPr>
          <w:rFonts w:ascii="Arial" w:hAnsi="Arial" w:cs="Arial"/>
          <w:sz w:val="32"/>
          <w:szCs w:val="32"/>
        </w:rPr>
      </w:pPr>
    </w:p>
    <w:p w14:paraId="39CE4DA4" w14:textId="77777777" w:rsidR="0009350B" w:rsidRDefault="0009350B">
      <w:pPr>
        <w:rPr>
          <w:rFonts w:ascii="Arial" w:hAnsi="Arial" w:cs="Arial"/>
          <w:sz w:val="32"/>
          <w:szCs w:val="32"/>
        </w:rPr>
      </w:pPr>
    </w:p>
    <w:p w14:paraId="2C5D7589" w14:textId="77777777" w:rsidR="0009350B" w:rsidRDefault="0009350B">
      <w:pPr>
        <w:rPr>
          <w:rFonts w:ascii="Arial" w:hAnsi="Arial" w:cs="Arial"/>
          <w:sz w:val="32"/>
          <w:szCs w:val="32"/>
        </w:rPr>
      </w:pPr>
    </w:p>
    <w:p w14:paraId="215A7658" w14:textId="77777777" w:rsidR="0031731F" w:rsidRDefault="0031731F">
      <w:pPr>
        <w:rPr>
          <w:rFonts w:ascii="Arial" w:hAnsi="Arial" w:cs="Arial"/>
          <w:sz w:val="32"/>
          <w:szCs w:val="32"/>
        </w:rPr>
      </w:pPr>
    </w:p>
    <w:p w14:paraId="0B4CBDDD" w14:textId="77777777" w:rsidR="003411FF" w:rsidRDefault="003411FF">
      <w:pPr>
        <w:rPr>
          <w:rFonts w:ascii="Arial" w:hAnsi="Arial" w:cs="Arial"/>
          <w:sz w:val="32"/>
          <w:szCs w:val="32"/>
        </w:rPr>
      </w:pPr>
    </w:p>
    <w:p w14:paraId="528A11E8" w14:textId="77777777" w:rsidR="003411FF" w:rsidRDefault="003411FF">
      <w:pPr>
        <w:rPr>
          <w:rFonts w:ascii="Arial" w:hAnsi="Arial" w:cs="Arial"/>
          <w:sz w:val="32"/>
          <w:szCs w:val="32"/>
        </w:rPr>
      </w:pPr>
    </w:p>
    <w:p w14:paraId="79CEAA08" w14:textId="77777777" w:rsidR="003411FF" w:rsidRDefault="003411FF">
      <w:pPr>
        <w:rPr>
          <w:rFonts w:ascii="Arial" w:hAnsi="Arial" w:cs="Arial"/>
          <w:sz w:val="32"/>
          <w:szCs w:val="32"/>
        </w:rPr>
      </w:pPr>
    </w:p>
    <w:p w14:paraId="182C3DF0" w14:textId="77777777" w:rsidR="003411FF" w:rsidRDefault="003411FF">
      <w:pPr>
        <w:rPr>
          <w:rFonts w:ascii="Arial" w:hAnsi="Arial" w:cs="Arial"/>
          <w:sz w:val="32"/>
          <w:szCs w:val="32"/>
        </w:rPr>
      </w:pPr>
    </w:p>
    <w:p w14:paraId="0851A865" w14:textId="63F846D8" w:rsidR="00FB26B6" w:rsidRDefault="00FB26B6">
      <w:pPr>
        <w:rPr>
          <w:rFonts w:ascii="Arial" w:hAnsi="Arial" w:cs="Arial"/>
          <w:sz w:val="32"/>
          <w:szCs w:val="32"/>
        </w:rPr>
      </w:pPr>
      <w:r>
        <w:rPr>
          <w:rFonts w:ascii="Arial" w:hAnsi="Arial" w:cs="Arial"/>
          <w:sz w:val="32"/>
          <w:szCs w:val="32"/>
        </w:rPr>
        <w:lastRenderedPageBreak/>
        <w:t>Justificación</w:t>
      </w:r>
    </w:p>
    <w:p w14:paraId="52417736" w14:textId="77777777" w:rsidR="0031731F" w:rsidRDefault="0031731F" w:rsidP="0031731F">
      <w:pPr>
        <w:spacing w:line="360" w:lineRule="auto"/>
        <w:jc w:val="both"/>
        <w:rPr>
          <w:rFonts w:ascii="Arial" w:hAnsi="Arial" w:cs="Arial"/>
          <w:sz w:val="24"/>
          <w:szCs w:val="24"/>
        </w:rPr>
      </w:pPr>
    </w:p>
    <w:p w14:paraId="0143AF63"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Hoy en día la preeclampsia es una enfermedad que es presentada en la mayoría de mujeres embarazadas y la cual es una de las causas que conllevan a la muerte de la madre y el feto.</w:t>
      </w:r>
    </w:p>
    <w:p w14:paraId="2706F11F"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En la actualidad la preeclampsia es conocida como un síndrome idiopático heterogéneo y </w:t>
      </w:r>
      <w:r w:rsidR="00FB314D" w:rsidRPr="004104D3">
        <w:rPr>
          <w:rFonts w:ascii="Arial" w:hAnsi="Arial" w:cs="Arial"/>
          <w:sz w:val="24"/>
          <w:szCs w:val="24"/>
        </w:rPr>
        <w:t>multisistémico</w:t>
      </w:r>
      <w:r w:rsidRPr="004104D3">
        <w:rPr>
          <w:rFonts w:ascii="Arial" w:hAnsi="Arial" w:cs="Arial"/>
          <w:sz w:val="24"/>
          <w:szCs w:val="24"/>
        </w:rPr>
        <w:t>, que es presentada después de la semana 20 de gestación y es caracterizada por la hipertensión arterial, ya que es la causa más importante de la morbimortalidad materna y perinatal, ya que se pueden manifestar como un síndrome materno.</w:t>
      </w:r>
    </w:p>
    <w:p w14:paraId="172E321A" w14:textId="77777777" w:rsidR="00FB314D" w:rsidRDefault="00FB314D" w:rsidP="0031731F">
      <w:pPr>
        <w:spacing w:line="360" w:lineRule="auto"/>
        <w:jc w:val="both"/>
        <w:rPr>
          <w:rFonts w:ascii="Arial" w:hAnsi="Arial" w:cs="Arial"/>
          <w:sz w:val="24"/>
          <w:szCs w:val="24"/>
        </w:rPr>
      </w:pPr>
    </w:p>
    <w:p w14:paraId="04B4355D" w14:textId="77777777" w:rsidR="00FB314D" w:rsidRDefault="00FB314D" w:rsidP="0031731F">
      <w:pPr>
        <w:spacing w:line="360" w:lineRule="auto"/>
        <w:jc w:val="both"/>
        <w:rPr>
          <w:rFonts w:ascii="Arial" w:hAnsi="Arial" w:cs="Arial"/>
          <w:sz w:val="24"/>
          <w:szCs w:val="24"/>
        </w:rPr>
      </w:pPr>
    </w:p>
    <w:p w14:paraId="7BC6CB90"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Lo que pretendemos con esta investigación, es darles una mejor información adecuada sobre las causas y poder identificar los principales factores de riesgos que determinan la aparición de preeclampsia en las mujeres embarazadas a la cual se presenta una mayor incidencia en mujeres menores de 20 años y mayores de 35 años al momento del embarazo. </w:t>
      </w:r>
    </w:p>
    <w:p w14:paraId="7D16294E" w14:textId="77777777" w:rsidR="00FB314D" w:rsidRDefault="00FB314D" w:rsidP="0031731F">
      <w:pPr>
        <w:spacing w:line="360" w:lineRule="auto"/>
        <w:jc w:val="both"/>
        <w:rPr>
          <w:rFonts w:ascii="Arial" w:hAnsi="Arial" w:cs="Arial"/>
          <w:sz w:val="24"/>
          <w:szCs w:val="24"/>
        </w:rPr>
      </w:pPr>
    </w:p>
    <w:p w14:paraId="46520766" w14:textId="77777777" w:rsidR="00FB314D" w:rsidRDefault="00FB314D" w:rsidP="0031731F">
      <w:pPr>
        <w:spacing w:line="360" w:lineRule="auto"/>
        <w:jc w:val="both"/>
        <w:rPr>
          <w:rFonts w:ascii="Arial" w:hAnsi="Arial" w:cs="Arial"/>
          <w:sz w:val="24"/>
          <w:szCs w:val="24"/>
        </w:rPr>
      </w:pPr>
    </w:p>
    <w:p w14:paraId="2E731FE8" w14:textId="563B91B7" w:rsidR="0031731F" w:rsidRPr="004104D3" w:rsidRDefault="0031731F" w:rsidP="0031731F">
      <w:pPr>
        <w:spacing w:line="360" w:lineRule="auto"/>
        <w:jc w:val="both"/>
        <w:rPr>
          <w:rFonts w:ascii="Arial" w:hAnsi="Arial" w:cs="Arial"/>
          <w:sz w:val="24"/>
          <w:szCs w:val="24"/>
        </w:rPr>
      </w:pPr>
      <w:r w:rsidRPr="004104D3">
        <w:rPr>
          <w:rFonts w:ascii="Arial" w:hAnsi="Arial" w:cs="Arial"/>
          <w:sz w:val="24"/>
          <w:szCs w:val="24"/>
        </w:rPr>
        <w:t>Con base a la información ya mencionada hacia las mujeres embarazadas, ellas puedan tener precaución ante algún signo y síntoma que puedan llegar a presentar durante este periodo, para que así puedan acudir rápidamente a su unidad médica más cercana, para evitar complicaciones más graves, porque mientras más grave sea la preclamsia y más temprano se presente en el embarazo, mayores serán los riesgos para ti y tu bebe.</w:t>
      </w:r>
    </w:p>
    <w:p w14:paraId="119BD1C3" w14:textId="77777777" w:rsidR="0031731F" w:rsidRDefault="0031731F" w:rsidP="0031731F">
      <w:pPr>
        <w:spacing w:line="360" w:lineRule="auto"/>
        <w:jc w:val="both"/>
        <w:rPr>
          <w:rFonts w:ascii="Arial" w:hAnsi="Arial" w:cs="Arial"/>
          <w:sz w:val="24"/>
          <w:szCs w:val="24"/>
        </w:rPr>
      </w:pPr>
    </w:p>
    <w:p w14:paraId="1459028C" w14:textId="6F5C0FEC" w:rsidR="00FB314D" w:rsidRDefault="00FB314D" w:rsidP="0031731F">
      <w:pPr>
        <w:spacing w:line="360" w:lineRule="auto"/>
        <w:jc w:val="both"/>
        <w:rPr>
          <w:rFonts w:ascii="Arial" w:hAnsi="Arial" w:cs="Arial"/>
          <w:sz w:val="24"/>
          <w:szCs w:val="24"/>
        </w:rPr>
      </w:pPr>
      <w:r>
        <w:rPr>
          <w:rFonts w:ascii="Arial" w:hAnsi="Arial" w:cs="Arial"/>
          <w:sz w:val="24"/>
          <w:szCs w:val="24"/>
        </w:rPr>
        <w:lastRenderedPageBreak/>
        <w:t>I</w:t>
      </w:r>
      <w:r w:rsidR="0031731F" w:rsidRPr="004104D3">
        <w:rPr>
          <w:rFonts w:ascii="Arial" w:hAnsi="Arial" w:cs="Arial"/>
          <w:sz w:val="24"/>
          <w:szCs w:val="24"/>
        </w:rPr>
        <w:t>ncremento en el riesgo para desarrollar complicaciones, es por eso que consideramos necesario realizar un estudio que describa las características de esta patología para poder así, captar en las atenciones prenatales, a las embarazadas con mayor riesgo de sufrir y promocionar cuidados de salud que disminuyan la gravedad de sí misma y así proteger la calidad de vida de la gestante y el niño por nacer.</w:t>
      </w:r>
    </w:p>
    <w:p w14:paraId="24B47AD9" w14:textId="77777777" w:rsidR="00FB314D" w:rsidRDefault="00FB314D" w:rsidP="0031731F">
      <w:pPr>
        <w:spacing w:line="360" w:lineRule="auto"/>
        <w:jc w:val="both"/>
        <w:rPr>
          <w:rFonts w:ascii="Arial" w:hAnsi="Arial" w:cs="Arial"/>
          <w:sz w:val="24"/>
          <w:szCs w:val="24"/>
        </w:rPr>
      </w:pPr>
    </w:p>
    <w:p w14:paraId="48287886" w14:textId="77777777" w:rsidR="00FB314D" w:rsidRDefault="00FB314D" w:rsidP="0031731F">
      <w:pPr>
        <w:spacing w:line="360" w:lineRule="auto"/>
        <w:jc w:val="both"/>
        <w:rPr>
          <w:rFonts w:ascii="Arial" w:hAnsi="Arial" w:cs="Arial"/>
          <w:sz w:val="24"/>
          <w:szCs w:val="24"/>
        </w:rPr>
      </w:pPr>
    </w:p>
    <w:p w14:paraId="1EA81B1E"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La preeclampsia sigue siendo la primera causa de muerte materna, fetal y perinatal en México, ya que aumenta el riesgo de tener un desprendimiento de la placenta, un trastorno que consiste en la separación de la placenta de la pared interior del útero antes del parto, lo cual un desprendiendo grave puede ocasionar un sangrado intenso que puede poner en riesgo tu vida y la vida de tu bebé.</w:t>
      </w:r>
    </w:p>
    <w:p w14:paraId="53AC4F46" w14:textId="77777777" w:rsidR="00FB314D" w:rsidRDefault="00FB314D" w:rsidP="0031731F">
      <w:pPr>
        <w:spacing w:line="360" w:lineRule="auto"/>
        <w:jc w:val="both"/>
        <w:rPr>
          <w:rFonts w:ascii="Arial" w:hAnsi="Arial" w:cs="Arial"/>
          <w:sz w:val="24"/>
          <w:szCs w:val="24"/>
        </w:rPr>
      </w:pPr>
    </w:p>
    <w:p w14:paraId="46184835" w14:textId="77777777" w:rsidR="00FB314D" w:rsidRDefault="00FB314D" w:rsidP="0031731F">
      <w:pPr>
        <w:spacing w:line="360" w:lineRule="auto"/>
        <w:jc w:val="both"/>
        <w:rPr>
          <w:rFonts w:ascii="Arial" w:hAnsi="Arial" w:cs="Arial"/>
          <w:sz w:val="24"/>
          <w:szCs w:val="24"/>
        </w:rPr>
      </w:pPr>
    </w:p>
    <w:p w14:paraId="41E9138D"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La preeclampsia está asociada a bajas condiciones económicas, si bien la atención materno-fetal es prioritaria, muchas embarazadas mexicanas que viven en lugares lejanos o marginados no la reciben a tiempo y otras no asisten a revisiones médicas periódicas por prejuicios; y cuando por fin consultan al médico, ya presentan bastantes problemas y complicaciones.</w:t>
      </w:r>
    </w:p>
    <w:p w14:paraId="0303823A" w14:textId="77777777" w:rsidR="00FB314D" w:rsidRDefault="00FB314D" w:rsidP="0031731F">
      <w:pPr>
        <w:spacing w:line="360" w:lineRule="auto"/>
        <w:jc w:val="both"/>
        <w:rPr>
          <w:rFonts w:ascii="Arial" w:hAnsi="Arial" w:cs="Arial"/>
          <w:sz w:val="24"/>
          <w:szCs w:val="24"/>
        </w:rPr>
      </w:pPr>
    </w:p>
    <w:p w14:paraId="13461DD8" w14:textId="77777777" w:rsidR="00FB314D" w:rsidRDefault="00FB314D" w:rsidP="0031731F">
      <w:pPr>
        <w:spacing w:line="360" w:lineRule="auto"/>
        <w:jc w:val="both"/>
        <w:rPr>
          <w:rFonts w:ascii="Arial" w:hAnsi="Arial" w:cs="Arial"/>
          <w:sz w:val="24"/>
          <w:szCs w:val="24"/>
        </w:rPr>
      </w:pPr>
    </w:p>
    <w:p w14:paraId="393A05FC" w14:textId="38A7AA89" w:rsidR="0031731F" w:rsidRPr="004104D3" w:rsidRDefault="00FB314D" w:rsidP="0031731F">
      <w:pPr>
        <w:spacing w:line="360" w:lineRule="auto"/>
        <w:jc w:val="both"/>
        <w:rPr>
          <w:rFonts w:ascii="Arial" w:hAnsi="Arial" w:cs="Arial"/>
          <w:sz w:val="24"/>
          <w:szCs w:val="24"/>
        </w:rPr>
      </w:pPr>
      <w:r w:rsidRPr="004104D3">
        <w:rPr>
          <w:rFonts w:ascii="Arial" w:hAnsi="Arial" w:cs="Arial"/>
          <w:sz w:val="24"/>
          <w:szCs w:val="24"/>
        </w:rPr>
        <w:t>Los niños de las mujeres embarazadas con problema de preeclampsia tienen</w:t>
      </w:r>
      <w:r w:rsidR="0031731F" w:rsidRPr="004104D3">
        <w:rPr>
          <w:rFonts w:ascii="Arial" w:hAnsi="Arial" w:cs="Arial"/>
          <w:sz w:val="24"/>
          <w:szCs w:val="24"/>
        </w:rPr>
        <w:t xml:space="preserve"> más probabilidad de morir durante el periodo neonatal igual en el periodo posnatal y durante el primer año de vida, en las madres las complicaciones son tan graves que la pueden llevar hasta muerte. </w:t>
      </w:r>
    </w:p>
    <w:p w14:paraId="02046B65" w14:textId="77777777" w:rsidR="0031731F" w:rsidRDefault="0031731F" w:rsidP="0031731F">
      <w:pPr>
        <w:spacing w:line="360" w:lineRule="auto"/>
        <w:jc w:val="both"/>
        <w:rPr>
          <w:rFonts w:ascii="Arial" w:hAnsi="Arial" w:cs="Arial"/>
          <w:sz w:val="24"/>
          <w:szCs w:val="24"/>
        </w:rPr>
      </w:pPr>
    </w:p>
    <w:p w14:paraId="6C6EAA77"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lastRenderedPageBreak/>
        <w:t>De esta manera podemos decir que los trastornos hipertensivos han llegado hacer un padecimiento de suma importancia ya que a nivel mundial causan un gran número de muertes maternas, siendo el reflejo aún más en mujeres adolescentes en las cuales el riesgo de morir por esta causa es aún más elevado.</w:t>
      </w:r>
    </w:p>
    <w:p w14:paraId="3399A2FD" w14:textId="77777777" w:rsidR="00FB314D" w:rsidRDefault="00FB314D" w:rsidP="0031731F">
      <w:pPr>
        <w:spacing w:line="360" w:lineRule="auto"/>
        <w:jc w:val="both"/>
        <w:rPr>
          <w:rFonts w:ascii="Arial" w:hAnsi="Arial" w:cs="Arial"/>
          <w:sz w:val="24"/>
          <w:szCs w:val="24"/>
        </w:rPr>
      </w:pPr>
    </w:p>
    <w:p w14:paraId="5222F34D" w14:textId="77777777" w:rsidR="00FB314D" w:rsidRDefault="00FB314D" w:rsidP="0031731F">
      <w:pPr>
        <w:spacing w:line="360" w:lineRule="auto"/>
        <w:jc w:val="both"/>
        <w:rPr>
          <w:rFonts w:ascii="Arial" w:hAnsi="Arial" w:cs="Arial"/>
          <w:sz w:val="24"/>
          <w:szCs w:val="24"/>
        </w:rPr>
      </w:pPr>
    </w:p>
    <w:p w14:paraId="06008494"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El profesional de Enfermería tiene como misión realizar intervenciones de Enfermería y cuidar el bienestar físico, emocional y social de la mujer en estado grave, detectar oportunamente cualquier alteración en el estado fisiológico del embarazo y ofrecer las mejores prácticas desde el punto de vista técnico, de relación interpersonal. El enfoque de riesgo reproductivo implica la aplicación de técnicas procedimientos que permiten identificar las situaciones que pudieran significar una anormalidad en el ciclo gestacional.</w:t>
      </w:r>
    </w:p>
    <w:p w14:paraId="3856D972" w14:textId="77777777" w:rsidR="00FB314D" w:rsidRDefault="00FB314D" w:rsidP="0031731F">
      <w:pPr>
        <w:spacing w:line="360" w:lineRule="auto"/>
        <w:jc w:val="both"/>
        <w:rPr>
          <w:rFonts w:ascii="Arial" w:hAnsi="Arial" w:cs="Arial"/>
          <w:sz w:val="24"/>
          <w:szCs w:val="24"/>
        </w:rPr>
      </w:pPr>
    </w:p>
    <w:p w14:paraId="271AEBB1" w14:textId="77777777" w:rsidR="00FB314D" w:rsidRDefault="00FB314D" w:rsidP="0031731F">
      <w:pPr>
        <w:spacing w:line="360" w:lineRule="auto"/>
        <w:jc w:val="both"/>
        <w:rPr>
          <w:rFonts w:ascii="Arial" w:hAnsi="Arial" w:cs="Arial"/>
          <w:sz w:val="24"/>
          <w:szCs w:val="24"/>
        </w:rPr>
      </w:pPr>
    </w:p>
    <w:p w14:paraId="502C13B5" w14:textId="76E0BF61"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Se han reportado múltiples factores de riesgo asociados a su aparición, el propósito de este proyecto se basa en determinar la asociación de Preeclampsia con la edad, antecedentes familiares y </w:t>
      </w:r>
      <w:r w:rsidR="00FB314D" w:rsidRPr="004104D3">
        <w:rPr>
          <w:rFonts w:ascii="Arial" w:hAnsi="Arial" w:cs="Arial"/>
          <w:sz w:val="24"/>
          <w:szCs w:val="24"/>
        </w:rPr>
        <w:t>gineco obstétricos</w:t>
      </w:r>
      <w:r w:rsidRPr="004104D3">
        <w:rPr>
          <w:rFonts w:ascii="Arial" w:hAnsi="Arial" w:cs="Arial"/>
          <w:sz w:val="24"/>
          <w:szCs w:val="24"/>
        </w:rPr>
        <w:t xml:space="preserve"> (compañeros sexuales, embarazos, partos, abortos, control prenatal y periodo intergenésico), así como antecedentes personales (Preeclampsia en embarazos previos, Diabetes), estado nutricional (obesidad y/o desnutrición); en la población obstétrica que acude al Hospital materno infantil de Comitán de Domínguez , y de esta manera obtener datos reales, confiables y actuales de nuestra población que sirvan para implementar programas para su detección y manejo.</w:t>
      </w:r>
    </w:p>
    <w:p w14:paraId="1174B691" w14:textId="77777777" w:rsidR="00FB314D" w:rsidRDefault="00FB314D" w:rsidP="0031731F">
      <w:pPr>
        <w:spacing w:line="360" w:lineRule="auto"/>
        <w:jc w:val="both"/>
        <w:rPr>
          <w:rFonts w:ascii="Arial" w:hAnsi="Arial" w:cs="Arial"/>
          <w:sz w:val="24"/>
          <w:szCs w:val="24"/>
        </w:rPr>
      </w:pPr>
    </w:p>
    <w:p w14:paraId="3C3A0238" w14:textId="77777777" w:rsidR="00FB314D" w:rsidRDefault="00FB314D" w:rsidP="0031731F">
      <w:pPr>
        <w:spacing w:line="360" w:lineRule="auto"/>
        <w:jc w:val="both"/>
        <w:rPr>
          <w:rFonts w:ascii="Arial" w:hAnsi="Arial" w:cs="Arial"/>
          <w:sz w:val="24"/>
          <w:szCs w:val="24"/>
        </w:rPr>
      </w:pPr>
    </w:p>
    <w:p w14:paraId="03D9DDAB" w14:textId="47C02F38"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Las mujeres con diagnóstico de </w:t>
      </w:r>
      <w:r w:rsidR="00FB314D" w:rsidRPr="004104D3">
        <w:rPr>
          <w:rFonts w:ascii="Arial" w:hAnsi="Arial" w:cs="Arial"/>
          <w:sz w:val="24"/>
          <w:szCs w:val="24"/>
        </w:rPr>
        <w:t>preeclampsia</w:t>
      </w:r>
      <w:r w:rsidRPr="004104D3">
        <w:rPr>
          <w:rFonts w:ascii="Arial" w:hAnsi="Arial" w:cs="Arial"/>
          <w:sz w:val="24"/>
          <w:szCs w:val="24"/>
        </w:rPr>
        <w:t xml:space="preserve"> requieren de atención especializada por parte del personal de salud en donde la participación de </w:t>
      </w:r>
      <w:r w:rsidR="00FB314D">
        <w:rPr>
          <w:rFonts w:ascii="Arial" w:hAnsi="Arial" w:cs="Arial"/>
          <w:sz w:val="24"/>
          <w:szCs w:val="24"/>
        </w:rPr>
        <w:lastRenderedPageBreak/>
        <w:t>E</w:t>
      </w:r>
      <w:r w:rsidRPr="004104D3">
        <w:rPr>
          <w:rFonts w:ascii="Arial" w:hAnsi="Arial" w:cs="Arial"/>
          <w:sz w:val="24"/>
          <w:szCs w:val="24"/>
        </w:rPr>
        <w:t>nfermería es fundamental en el cuidado, con el uso del proceso de atención en enfermería comenzando por una valoración integral y sistematizada por patrones funcionales de salud así mismo se presenta en plan de cuidados que se puede utilizar con estandarizado por este tipo de pacientes que cada vez es más frecuente que se registre mayores números de casos de mujeres que ingresan con trastornos hipertensivos siendo un problema grave que predispone al mayor riesgo de morbimortalidad materno fetal.</w:t>
      </w:r>
    </w:p>
    <w:p w14:paraId="5819AD88" w14:textId="333FD612" w:rsidR="0031731F" w:rsidRDefault="0031731F" w:rsidP="0031731F">
      <w:pPr>
        <w:spacing w:line="360" w:lineRule="auto"/>
        <w:jc w:val="both"/>
        <w:rPr>
          <w:rFonts w:ascii="Arial" w:hAnsi="Arial" w:cs="Arial"/>
          <w:sz w:val="24"/>
          <w:szCs w:val="24"/>
        </w:rPr>
      </w:pPr>
    </w:p>
    <w:p w14:paraId="6C230E06" w14:textId="77777777" w:rsidR="0031731F" w:rsidRDefault="0031731F" w:rsidP="0031731F">
      <w:pPr>
        <w:spacing w:line="360" w:lineRule="auto"/>
        <w:jc w:val="both"/>
        <w:rPr>
          <w:rFonts w:ascii="Arial" w:hAnsi="Arial" w:cs="Arial"/>
          <w:sz w:val="24"/>
          <w:szCs w:val="24"/>
        </w:rPr>
      </w:pPr>
    </w:p>
    <w:p w14:paraId="6E6DF9DE"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Muchas veces la falta de conocimiento, de programas informativos y preventivos sobre esta patología materna influye de manera directa en las complicaciones maternas y neonatales, otro motivo de preocupación es que las madres muy jóvenes son inexpertas, que no han desarrollado la madurez física y emocional para asumir su nuevo rol materno, adoptan actitudes irresponsables como no valorar la importancia de los controles prenatales óptimos, o en otras situaciones también debido a su cultura, falta de preparación académica, la pobreza que las llevan a utilizar los servicios de parteras empíricas o personal médico no calificado que no detectan la enfermedad oportunamente.</w:t>
      </w:r>
    </w:p>
    <w:p w14:paraId="02F46C88" w14:textId="77777777" w:rsidR="00FB314D" w:rsidRDefault="00FB314D" w:rsidP="0031731F">
      <w:pPr>
        <w:spacing w:line="360" w:lineRule="auto"/>
        <w:jc w:val="both"/>
        <w:rPr>
          <w:rFonts w:ascii="Arial" w:hAnsi="Arial" w:cs="Arial"/>
          <w:sz w:val="24"/>
          <w:szCs w:val="24"/>
        </w:rPr>
      </w:pPr>
    </w:p>
    <w:p w14:paraId="3AF4C713" w14:textId="77777777" w:rsidR="00FB314D" w:rsidRDefault="00FB314D" w:rsidP="0031731F">
      <w:pPr>
        <w:spacing w:line="360" w:lineRule="auto"/>
        <w:jc w:val="both"/>
        <w:rPr>
          <w:rFonts w:ascii="Arial" w:hAnsi="Arial" w:cs="Arial"/>
          <w:sz w:val="24"/>
          <w:szCs w:val="24"/>
        </w:rPr>
      </w:pPr>
    </w:p>
    <w:p w14:paraId="6CDFB7DF" w14:textId="75F45F31" w:rsidR="0031731F" w:rsidRPr="004104D3" w:rsidRDefault="0031731F" w:rsidP="0031731F">
      <w:pPr>
        <w:spacing w:line="360" w:lineRule="auto"/>
        <w:jc w:val="both"/>
        <w:rPr>
          <w:rFonts w:ascii="Arial" w:hAnsi="Arial" w:cs="Arial"/>
          <w:sz w:val="24"/>
          <w:szCs w:val="24"/>
        </w:rPr>
      </w:pPr>
      <w:r w:rsidRPr="004104D3">
        <w:rPr>
          <w:rFonts w:ascii="Arial" w:hAnsi="Arial" w:cs="Arial"/>
          <w:sz w:val="24"/>
          <w:szCs w:val="24"/>
        </w:rPr>
        <w:t>El presente trabajo es la repuesta a la necesidad de establecer un proceso de atención de enfermería para pacientes con preclamsia con dicho objetivo de tomar medidas adecuadas para la prevención de complicaciones de dicha patología, para así lograr disminuir la morbimortalidad materna que está asociada a esta patología y sus complicaciones.</w:t>
      </w:r>
    </w:p>
    <w:p w14:paraId="5D9DC565" w14:textId="77777777" w:rsidR="0031731F" w:rsidRPr="004104D3" w:rsidRDefault="0031731F" w:rsidP="0031731F">
      <w:pPr>
        <w:spacing w:line="360" w:lineRule="auto"/>
        <w:jc w:val="both"/>
        <w:rPr>
          <w:rFonts w:ascii="Arial" w:hAnsi="Arial" w:cs="Arial"/>
          <w:sz w:val="24"/>
          <w:szCs w:val="24"/>
        </w:rPr>
      </w:pPr>
    </w:p>
    <w:p w14:paraId="08AA9660" w14:textId="77777777" w:rsidR="0031731F" w:rsidRDefault="0031731F" w:rsidP="0031731F">
      <w:pPr>
        <w:spacing w:line="360" w:lineRule="auto"/>
        <w:jc w:val="both"/>
        <w:rPr>
          <w:rFonts w:ascii="Arial" w:hAnsi="Arial" w:cs="Arial"/>
          <w:sz w:val="24"/>
          <w:szCs w:val="24"/>
        </w:rPr>
      </w:pPr>
    </w:p>
    <w:p w14:paraId="19C0AEC9" w14:textId="77777777" w:rsidR="005A5A4B" w:rsidRDefault="005A5A4B">
      <w:pPr>
        <w:rPr>
          <w:rFonts w:ascii="Arial" w:hAnsi="Arial" w:cs="Arial"/>
          <w:sz w:val="24"/>
          <w:szCs w:val="24"/>
        </w:rPr>
      </w:pPr>
    </w:p>
    <w:p w14:paraId="3EBC2111" w14:textId="77777777" w:rsidR="00CF2EF1" w:rsidRDefault="0009350B">
      <w:pPr>
        <w:rPr>
          <w:rFonts w:ascii="Arial" w:hAnsi="Arial" w:cs="Arial"/>
          <w:sz w:val="32"/>
          <w:szCs w:val="32"/>
        </w:rPr>
      </w:pPr>
      <w:r>
        <w:rPr>
          <w:rFonts w:ascii="Arial" w:hAnsi="Arial" w:cs="Arial"/>
          <w:sz w:val="32"/>
          <w:szCs w:val="32"/>
        </w:rPr>
        <w:lastRenderedPageBreak/>
        <w:t>Objetiv</w:t>
      </w:r>
      <w:r w:rsidR="008F7DF3">
        <w:rPr>
          <w:rFonts w:ascii="Arial" w:hAnsi="Arial" w:cs="Arial"/>
          <w:sz w:val="32"/>
          <w:szCs w:val="32"/>
        </w:rPr>
        <w:t>o</w:t>
      </w:r>
      <w:r w:rsidR="00CF2EF1">
        <w:rPr>
          <w:rFonts w:ascii="Arial" w:hAnsi="Arial" w:cs="Arial"/>
          <w:sz w:val="32"/>
          <w:szCs w:val="32"/>
        </w:rPr>
        <w:t xml:space="preserve"> </w:t>
      </w:r>
    </w:p>
    <w:p w14:paraId="0DC4326B" w14:textId="77777777" w:rsidR="00CF2EF1" w:rsidRDefault="00CF2EF1">
      <w:pPr>
        <w:rPr>
          <w:rFonts w:ascii="Arial" w:hAnsi="Arial" w:cs="Arial"/>
          <w:sz w:val="32"/>
          <w:szCs w:val="32"/>
        </w:rPr>
      </w:pPr>
      <w:r>
        <w:rPr>
          <w:rFonts w:ascii="Arial" w:hAnsi="Arial" w:cs="Arial"/>
          <w:sz w:val="32"/>
          <w:szCs w:val="32"/>
        </w:rPr>
        <w:t xml:space="preserve">  </w:t>
      </w:r>
    </w:p>
    <w:p w14:paraId="3E3357A3" w14:textId="49881337" w:rsidR="00184427" w:rsidRPr="00CF2EF1" w:rsidRDefault="00CF2EF1">
      <w:pPr>
        <w:rPr>
          <w:rFonts w:ascii="Arial" w:hAnsi="Arial" w:cs="Arial"/>
          <w:sz w:val="32"/>
          <w:szCs w:val="32"/>
        </w:rPr>
      </w:pPr>
      <w:r>
        <w:rPr>
          <w:rFonts w:ascii="Arial" w:hAnsi="Arial" w:cs="Arial"/>
          <w:sz w:val="32"/>
          <w:szCs w:val="32"/>
        </w:rPr>
        <w:t xml:space="preserve">    </w:t>
      </w:r>
      <w:r w:rsidRPr="00CF2EF1">
        <w:rPr>
          <w:rFonts w:ascii="Arial" w:hAnsi="Arial" w:cs="Arial"/>
          <w:sz w:val="28"/>
          <w:szCs w:val="28"/>
        </w:rPr>
        <w:t>Objetivo general</w:t>
      </w:r>
    </w:p>
    <w:p w14:paraId="34F6CB51" w14:textId="77777777" w:rsidR="008F7DF3" w:rsidRDefault="008F7DF3" w:rsidP="008F7DF3">
      <w:pPr>
        <w:pStyle w:val="Prrafodelista"/>
        <w:numPr>
          <w:ilvl w:val="0"/>
          <w:numId w:val="2"/>
        </w:numPr>
        <w:spacing w:line="360" w:lineRule="auto"/>
        <w:jc w:val="both"/>
        <w:rPr>
          <w:rFonts w:ascii="Arial" w:hAnsi="Arial" w:cs="Arial"/>
          <w:sz w:val="24"/>
          <w:szCs w:val="24"/>
        </w:rPr>
      </w:pPr>
      <w:r w:rsidRPr="00454A67">
        <w:rPr>
          <w:rFonts w:ascii="Arial" w:hAnsi="Arial" w:cs="Arial"/>
          <w:sz w:val="24"/>
          <w:szCs w:val="24"/>
        </w:rPr>
        <w:t>Identificar los factores de riesgo de preeclampsia en el desarrollo del embarazo en mujeres que ingresan al hospital de la mujer Comitán De Domínguez Chiapas, durante el periodo</w:t>
      </w:r>
      <w:r>
        <w:rPr>
          <w:rFonts w:ascii="Arial" w:hAnsi="Arial" w:cs="Arial"/>
          <w:sz w:val="24"/>
          <w:szCs w:val="24"/>
        </w:rPr>
        <w:t>.</w:t>
      </w:r>
    </w:p>
    <w:p w14:paraId="7AE2B48B" w14:textId="77777777" w:rsidR="008F7DF3" w:rsidRPr="009C300E" w:rsidRDefault="008F7DF3" w:rsidP="008F7DF3">
      <w:pPr>
        <w:spacing w:line="360" w:lineRule="auto"/>
        <w:ind w:left="567"/>
        <w:jc w:val="both"/>
        <w:rPr>
          <w:rFonts w:ascii="Arial" w:hAnsi="Arial" w:cs="Arial"/>
          <w:sz w:val="24"/>
          <w:szCs w:val="24"/>
        </w:rPr>
      </w:pPr>
    </w:p>
    <w:p w14:paraId="66353BB2" w14:textId="7387BFAA" w:rsidR="008F7DF3" w:rsidRPr="009C300E" w:rsidRDefault="008F7DF3" w:rsidP="008F7DF3">
      <w:pPr>
        <w:spacing w:line="360" w:lineRule="auto"/>
        <w:ind w:left="567"/>
        <w:jc w:val="both"/>
        <w:rPr>
          <w:rFonts w:ascii="Arial" w:hAnsi="Arial" w:cs="Arial"/>
          <w:sz w:val="24"/>
          <w:szCs w:val="24"/>
        </w:rPr>
      </w:pPr>
    </w:p>
    <w:p w14:paraId="233FF79A" w14:textId="77777777" w:rsidR="008F7DF3" w:rsidRPr="008D79CB" w:rsidRDefault="008F7DF3" w:rsidP="008F7DF3">
      <w:pPr>
        <w:spacing w:line="360" w:lineRule="auto"/>
        <w:ind w:left="360"/>
        <w:jc w:val="both"/>
        <w:rPr>
          <w:rFonts w:ascii="Arial" w:hAnsi="Arial" w:cs="Arial"/>
          <w:sz w:val="28"/>
          <w:szCs w:val="28"/>
        </w:rPr>
      </w:pPr>
      <w:r w:rsidRPr="008D79CB">
        <w:rPr>
          <w:rFonts w:ascii="Arial" w:hAnsi="Arial" w:cs="Arial"/>
          <w:sz w:val="28"/>
          <w:szCs w:val="28"/>
        </w:rPr>
        <w:t>Objetivos específicos</w:t>
      </w:r>
    </w:p>
    <w:p w14:paraId="680AA3E9" w14:textId="77777777" w:rsidR="008F7DF3" w:rsidRDefault="008F7DF3" w:rsidP="008F7DF3">
      <w:pPr>
        <w:pStyle w:val="Prrafodelista"/>
        <w:numPr>
          <w:ilvl w:val="0"/>
          <w:numId w:val="2"/>
        </w:numPr>
        <w:spacing w:line="360" w:lineRule="auto"/>
        <w:jc w:val="both"/>
        <w:rPr>
          <w:rFonts w:ascii="Arial" w:hAnsi="Arial" w:cs="Arial"/>
          <w:sz w:val="24"/>
          <w:szCs w:val="24"/>
        </w:rPr>
      </w:pPr>
      <w:r w:rsidRPr="00454A67">
        <w:rPr>
          <w:rFonts w:ascii="Arial" w:hAnsi="Arial" w:cs="Arial"/>
          <w:sz w:val="24"/>
          <w:szCs w:val="24"/>
        </w:rPr>
        <w:t>Dar a conocer las causas y complicaciones de preeclampsia que presentan las mujeres embarazadas, en el hospital de la mujer Comitán De Domínguez Chiapas.</w:t>
      </w:r>
    </w:p>
    <w:p w14:paraId="7B3F2118" w14:textId="77777777" w:rsidR="008F7DF3" w:rsidRDefault="008F7DF3" w:rsidP="008F7DF3">
      <w:pPr>
        <w:spacing w:line="360" w:lineRule="auto"/>
        <w:jc w:val="both"/>
        <w:rPr>
          <w:rFonts w:ascii="Arial" w:hAnsi="Arial" w:cs="Arial"/>
          <w:sz w:val="24"/>
          <w:szCs w:val="24"/>
        </w:rPr>
      </w:pPr>
    </w:p>
    <w:p w14:paraId="3FE594CC" w14:textId="77777777" w:rsidR="008F7DF3" w:rsidRPr="009C300E" w:rsidRDefault="008F7DF3" w:rsidP="008F7DF3">
      <w:pPr>
        <w:spacing w:line="360" w:lineRule="auto"/>
        <w:jc w:val="both"/>
        <w:rPr>
          <w:rFonts w:ascii="Arial" w:hAnsi="Arial" w:cs="Arial"/>
          <w:sz w:val="24"/>
          <w:szCs w:val="24"/>
        </w:rPr>
      </w:pPr>
    </w:p>
    <w:p w14:paraId="658A3258" w14:textId="77777777" w:rsidR="008F7DF3" w:rsidRPr="00454A67" w:rsidRDefault="008F7DF3" w:rsidP="008F7DF3">
      <w:pPr>
        <w:pStyle w:val="Prrafodelista"/>
        <w:numPr>
          <w:ilvl w:val="0"/>
          <w:numId w:val="2"/>
        </w:numPr>
        <w:spacing w:line="360" w:lineRule="auto"/>
        <w:jc w:val="both"/>
        <w:rPr>
          <w:rFonts w:ascii="Arial" w:hAnsi="Arial" w:cs="Arial"/>
          <w:sz w:val="24"/>
          <w:szCs w:val="24"/>
        </w:rPr>
      </w:pPr>
      <w:r w:rsidRPr="00454A67">
        <w:rPr>
          <w:rFonts w:ascii="Arial" w:hAnsi="Arial" w:cs="Arial"/>
          <w:sz w:val="24"/>
          <w:szCs w:val="24"/>
        </w:rPr>
        <w:t>Dar a conocer los principales riesgos que pueden afectar al feto por medio y causa de la madre y son ingresadas al hospital de la mujer Comitán De Domínguez Chiapas.</w:t>
      </w:r>
    </w:p>
    <w:p w14:paraId="01BA4AD1" w14:textId="77777777" w:rsidR="008F7DF3" w:rsidRDefault="008F7DF3" w:rsidP="008F7DF3">
      <w:pPr>
        <w:spacing w:line="360" w:lineRule="auto"/>
        <w:jc w:val="both"/>
        <w:rPr>
          <w:rFonts w:ascii="Arial" w:hAnsi="Arial" w:cs="Arial"/>
          <w:sz w:val="24"/>
          <w:szCs w:val="24"/>
        </w:rPr>
      </w:pPr>
    </w:p>
    <w:p w14:paraId="62D4D62B" w14:textId="77777777" w:rsidR="008F7DF3" w:rsidRDefault="008F7DF3" w:rsidP="008F7DF3">
      <w:pPr>
        <w:spacing w:line="360" w:lineRule="auto"/>
        <w:jc w:val="both"/>
        <w:rPr>
          <w:rFonts w:ascii="Arial" w:hAnsi="Arial" w:cs="Arial"/>
          <w:sz w:val="24"/>
          <w:szCs w:val="24"/>
        </w:rPr>
      </w:pPr>
    </w:p>
    <w:p w14:paraId="1A2909D7" w14:textId="77777777" w:rsidR="008F7DF3" w:rsidRDefault="008F7DF3" w:rsidP="008F7DF3">
      <w:pPr>
        <w:spacing w:line="360" w:lineRule="auto"/>
        <w:jc w:val="both"/>
        <w:rPr>
          <w:rFonts w:ascii="Arial" w:hAnsi="Arial" w:cs="Arial"/>
          <w:sz w:val="24"/>
          <w:szCs w:val="24"/>
        </w:rPr>
      </w:pPr>
    </w:p>
    <w:p w14:paraId="336B3BE5" w14:textId="77777777" w:rsidR="008F7DF3" w:rsidRDefault="008F7DF3" w:rsidP="008F7DF3">
      <w:pPr>
        <w:spacing w:line="360" w:lineRule="auto"/>
        <w:jc w:val="both"/>
        <w:rPr>
          <w:rFonts w:ascii="Arial" w:hAnsi="Arial" w:cs="Arial"/>
          <w:sz w:val="24"/>
          <w:szCs w:val="24"/>
        </w:rPr>
      </w:pPr>
    </w:p>
    <w:p w14:paraId="33E5A246" w14:textId="77777777" w:rsidR="008F7DF3" w:rsidRDefault="008F7DF3" w:rsidP="008F7DF3">
      <w:pPr>
        <w:spacing w:line="360" w:lineRule="auto"/>
        <w:jc w:val="both"/>
        <w:rPr>
          <w:rFonts w:ascii="Arial" w:hAnsi="Arial" w:cs="Arial"/>
          <w:sz w:val="24"/>
          <w:szCs w:val="24"/>
        </w:rPr>
      </w:pPr>
    </w:p>
    <w:p w14:paraId="76A274AC" w14:textId="77777777" w:rsidR="00184427" w:rsidRDefault="00184427">
      <w:pPr>
        <w:rPr>
          <w:rFonts w:ascii="Arial" w:hAnsi="Arial" w:cs="Arial"/>
          <w:sz w:val="32"/>
          <w:szCs w:val="32"/>
        </w:rPr>
      </w:pPr>
    </w:p>
    <w:p w14:paraId="5A707814" w14:textId="77777777" w:rsidR="00184427" w:rsidRDefault="00184427">
      <w:pPr>
        <w:rPr>
          <w:rFonts w:ascii="Arial" w:hAnsi="Arial" w:cs="Arial"/>
          <w:sz w:val="32"/>
          <w:szCs w:val="32"/>
        </w:rPr>
      </w:pPr>
    </w:p>
    <w:p w14:paraId="61A91408" w14:textId="77777777" w:rsidR="00184427" w:rsidRDefault="00184427">
      <w:pPr>
        <w:rPr>
          <w:rFonts w:ascii="Arial" w:hAnsi="Arial" w:cs="Arial"/>
          <w:sz w:val="32"/>
          <w:szCs w:val="32"/>
        </w:rPr>
      </w:pPr>
    </w:p>
    <w:p w14:paraId="76F46E7D" w14:textId="77777777" w:rsidR="00184427" w:rsidRDefault="00184427">
      <w:pPr>
        <w:rPr>
          <w:rFonts w:ascii="Arial" w:hAnsi="Arial" w:cs="Arial"/>
          <w:sz w:val="32"/>
          <w:szCs w:val="32"/>
        </w:rPr>
      </w:pPr>
    </w:p>
    <w:p w14:paraId="1879869D" w14:textId="77777777" w:rsidR="00184427" w:rsidRDefault="00184427">
      <w:pPr>
        <w:rPr>
          <w:rFonts w:ascii="Arial" w:hAnsi="Arial" w:cs="Arial"/>
          <w:sz w:val="32"/>
          <w:szCs w:val="32"/>
        </w:rPr>
      </w:pPr>
    </w:p>
    <w:p w14:paraId="457F2A3F" w14:textId="77777777" w:rsidR="00184427" w:rsidRDefault="00184427">
      <w:pPr>
        <w:rPr>
          <w:rFonts w:ascii="Arial" w:hAnsi="Arial" w:cs="Arial"/>
          <w:sz w:val="32"/>
          <w:szCs w:val="32"/>
        </w:rPr>
      </w:pPr>
    </w:p>
    <w:p w14:paraId="0BACDB03" w14:textId="77777777" w:rsidR="00184427" w:rsidRDefault="00184427">
      <w:pPr>
        <w:rPr>
          <w:rFonts w:ascii="Arial" w:hAnsi="Arial" w:cs="Arial"/>
          <w:sz w:val="32"/>
          <w:szCs w:val="32"/>
        </w:rPr>
      </w:pPr>
    </w:p>
    <w:p w14:paraId="0F0B77D4" w14:textId="2C194AFA" w:rsidR="00184427" w:rsidRDefault="00184427">
      <w:pPr>
        <w:rPr>
          <w:rFonts w:ascii="Arial" w:hAnsi="Arial" w:cs="Arial"/>
          <w:sz w:val="32"/>
          <w:szCs w:val="32"/>
        </w:rPr>
      </w:pPr>
    </w:p>
    <w:p w14:paraId="710A65C5" w14:textId="77777777" w:rsidR="00184427" w:rsidRDefault="00184427">
      <w:pPr>
        <w:rPr>
          <w:rFonts w:ascii="Arial" w:hAnsi="Arial" w:cs="Arial"/>
          <w:sz w:val="32"/>
          <w:szCs w:val="32"/>
        </w:rPr>
      </w:pPr>
    </w:p>
    <w:p w14:paraId="0ECABB49" w14:textId="77777777" w:rsidR="00184427" w:rsidRDefault="00184427">
      <w:pPr>
        <w:rPr>
          <w:rFonts w:ascii="Arial" w:hAnsi="Arial" w:cs="Arial"/>
          <w:sz w:val="32"/>
          <w:szCs w:val="32"/>
        </w:rPr>
      </w:pPr>
    </w:p>
    <w:p w14:paraId="42373DD2" w14:textId="77777777" w:rsidR="00184427" w:rsidRDefault="00184427">
      <w:pPr>
        <w:rPr>
          <w:rFonts w:ascii="Arial" w:hAnsi="Arial" w:cs="Arial"/>
          <w:sz w:val="32"/>
          <w:szCs w:val="32"/>
        </w:rPr>
      </w:pPr>
    </w:p>
    <w:p w14:paraId="54277089" w14:textId="77777777" w:rsidR="00184427" w:rsidRDefault="00184427">
      <w:pPr>
        <w:rPr>
          <w:rFonts w:ascii="Arial" w:hAnsi="Arial" w:cs="Arial"/>
          <w:sz w:val="32"/>
          <w:szCs w:val="32"/>
        </w:rPr>
      </w:pPr>
    </w:p>
    <w:p w14:paraId="2A2F0C68" w14:textId="77777777" w:rsidR="00184427" w:rsidRDefault="00184427">
      <w:pPr>
        <w:rPr>
          <w:rFonts w:ascii="Arial" w:hAnsi="Arial" w:cs="Arial"/>
          <w:sz w:val="32"/>
          <w:szCs w:val="32"/>
        </w:rPr>
      </w:pPr>
    </w:p>
    <w:p w14:paraId="7AD0CF2A" w14:textId="77777777" w:rsidR="00184427" w:rsidRDefault="00184427">
      <w:pPr>
        <w:rPr>
          <w:rFonts w:ascii="Arial" w:hAnsi="Arial" w:cs="Arial"/>
          <w:sz w:val="32"/>
          <w:szCs w:val="32"/>
        </w:rPr>
      </w:pPr>
    </w:p>
    <w:p w14:paraId="0D775DC1" w14:textId="23CBB72B" w:rsidR="00184427" w:rsidRDefault="00462D4C">
      <w:pPr>
        <w:rPr>
          <w:rFonts w:ascii="Arial" w:hAnsi="Arial" w:cs="Arial"/>
          <w:sz w:val="32"/>
          <w:szCs w:val="32"/>
        </w:rPr>
      </w:pPr>
      <w:r>
        <w:rPr>
          <w:rFonts w:ascii="Arial" w:hAnsi="Arial" w:cs="Arial"/>
          <w:sz w:val="32"/>
          <w:szCs w:val="32"/>
        </w:rPr>
        <w:t>Justificación</w:t>
      </w:r>
      <w:r w:rsidR="00184427">
        <w:rPr>
          <w:rFonts w:ascii="Arial" w:hAnsi="Arial" w:cs="Arial"/>
          <w:sz w:val="32"/>
          <w:szCs w:val="32"/>
        </w:rPr>
        <w:t>:</w:t>
      </w:r>
    </w:p>
    <w:p w14:paraId="0C3287EE" w14:textId="77777777" w:rsidR="00184427" w:rsidRDefault="00184427">
      <w:pPr>
        <w:rPr>
          <w:rFonts w:ascii="Arial" w:hAnsi="Arial" w:cs="Arial"/>
          <w:sz w:val="32"/>
          <w:szCs w:val="32"/>
        </w:rPr>
      </w:pPr>
    </w:p>
    <w:p w14:paraId="4E203767" w14:textId="77777777" w:rsidR="0009350B" w:rsidRDefault="0009350B">
      <w:pPr>
        <w:rPr>
          <w:rFonts w:ascii="Arial" w:hAnsi="Arial" w:cs="Arial"/>
          <w:sz w:val="32"/>
          <w:szCs w:val="32"/>
        </w:rPr>
      </w:pPr>
    </w:p>
    <w:p w14:paraId="4FB7AE0B" w14:textId="77777777" w:rsidR="0009350B" w:rsidRDefault="0009350B">
      <w:pPr>
        <w:rPr>
          <w:rFonts w:ascii="Arial" w:hAnsi="Arial" w:cs="Arial"/>
          <w:sz w:val="32"/>
          <w:szCs w:val="32"/>
        </w:rPr>
      </w:pPr>
    </w:p>
    <w:p w14:paraId="1EA779FF" w14:textId="77777777" w:rsidR="0009350B" w:rsidRDefault="0009350B">
      <w:pPr>
        <w:rPr>
          <w:rFonts w:ascii="Arial" w:hAnsi="Arial" w:cs="Arial"/>
          <w:sz w:val="32"/>
          <w:szCs w:val="32"/>
        </w:rPr>
      </w:pPr>
    </w:p>
    <w:p w14:paraId="0C74BB4A" w14:textId="77777777" w:rsidR="0009350B" w:rsidRDefault="0009350B">
      <w:pPr>
        <w:rPr>
          <w:rFonts w:ascii="Arial" w:hAnsi="Arial" w:cs="Arial"/>
          <w:sz w:val="32"/>
          <w:szCs w:val="32"/>
        </w:rPr>
      </w:pPr>
    </w:p>
    <w:p w14:paraId="78732D6E" w14:textId="77777777" w:rsidR="0009350B" w:rsidRDefault="0009350B">
      <w:pPr>
        <w:rPr>
          <w:rFonts w:ascii="Arial" w:hAnsi="Arial" w:cs="Arial"/>
          <w:sz w:val="32"/>
          <w:szCs w:val="32"/>
        </w:rPr>
      </w:pPr>
    </w:p>
    <w:p w14:paraId="09B4C0E2" w14:textId="77777777" w:rsidR="00D833BB" w:rsidRDefault="00D833BB">
      <w:pPr>
        <w:rPr>
          <w:rFonts w:ascii="Arial" w:hAnsi="Arial" w:cs="Arial"/>
          <w:sz w:val="32"/>
          <w:szCs w:val="32"/>
        </w:rPr>
      </w:pPr>
    </w:p>
    <w:p w14:paraId="365AFFA3" w14:textId="77777777" w:rsidR="00D833BB" w:rsidRDefault="00D833BB">
      <w:pPr>
        <w:rPr>
          <w:rFonts w:ascii="Arial" w:hAnsi="Arial" w:cs="Arial"/>
          <w:sz w:val="32"/>
          <w:szCs w:val="32"/>
        </w:rPr>
      </w:pPr>
    </w:p>
    <w:p w14:paraId="19245770" w14:textId="77777777" w:rsidR="00D833BB" w:rsidRDefault="00D833BB">
      <w:pPr>
        <w:rPr>
          <w:rFonts w:ascii="Arial" w:hAnsi="Arial" w:cs="Arial"/>
          <w:sz w:val="32"/>
          <w:szCs w:val="32"/>
        </w:rPr>
      </w:pPr>
    </w:p>
    <w:p w14:paraId="52785AF6" w14:textId="77777777" w:rsidR="00D833BB" w:rsidRDefault="00D833BB">
      <w:pPr>
        <w:rPr>
          <w:rFonts w:ascii="Arial" w:hAnsi="Arial" w:cs="Arial"/>
          <w:sz w:val="32"/>
          <w:szCs w:val="32"/>
        </w:rPr>
      </w:pPr>
    </w:p>
    <w:p w14:paraId="1DD1ACD8" w14:textId="77777777" w:rsidR="00D833BB" w:rsidRDefault="00D833BB">
      <w:pPr>
        <w:rPr>
          <w:rFonts w:ascii="Arial" w:hAnsi="Arial" w:cs="Arial"/>
          <w:sz w:val="32"/>
          <w:szCs w:val="32"/>
        </w:rPr>
      </w:pPr>
    </w:p>
    <w:p w14:paraId="3519C9EE" w14:textId="77777777" w:rsidR="00D833BB" w:rsidRDefault="00D833BB">
      <w:pPr>
        <w:rPr>
          <w:rFonts w:ascii="Arial" w:hAnsi="Arial" w:cs="Arial"/>
          <w:sz w:val="32"/>
          <w:szCs w:val="32"/>
        </w:rPr>
      </w:pPr>
    </w:p>
    <w:p w14:paraId="61A658A0" w14:textId="77777777" w:rsidR="00D833BB" w:rsidRDefault="00D833BB">
      <w:pPr>
        <w:rPr>
          <w:rFonts w:ascii="Arial" w:hAnsi="Arial" w:cs="Arial"/>
          <w:sz w:val="32"/>
          <w:szCs w:val="32"/>
        </w:rPr>
      </w:pPr>
    </w:p>
    <w:p w14:paraId="135A7EAE" w14:textId="77777777" w:rsidR="00D833BB" w:rsidRDefault="00D833BB">
      <w:pPr>
        <w:rPr>
          <w:rFonts w:ascii="Arial" w:hAnsi="Arial" w:cs="Arial"/>
          <w:sz w:val="32"/>
          <w:szCs w:val="32"/>
        </w:rPr>
      </w:pPr>
    </w:p>
    <w:p w14:paraId="3C5DD17D" w14:textId="77777777" w:rsidR="00D833BB" w:rsidRDefault="00D833BB">
      <w:pPr>
        <w:rPr>
          <w:rFonts w:ascii="Arial" w:hAnsi="Arial" w:cs="Arial"/>
          <w:sz w:val="32"/>
          <w:szCs w:val="32"/>
        </w:rPr>
      </w:pPr>
    </w:p>
    <w:p w14:paraId="54E695DA" w14:textId="77777777" w:rsidR="00462D4C" w:rsidRDefault="00462D4C">
      <w:pPr>
        <w:rPr>
          <w:rFonts w:ascii="Arial" w:hAnsi="Arial" w:cs="Arial"/>
          <w:sz w:val="32"/>
          <w:szCs w:val="32"/>
        </w:rPr>
      </w:pPr>
    </w:p>
    <w:p w14:paraId="50160E43" w14:textId="77777777" w:rsidR="00462D4C" w:rsidRDefault="00462D4C">
      <w:pPr>
        <w:rPr>
          <w:rFonts w:ascii="Arial" w:hAnsi="Arial" w:cs="Arial"/>
          <w:sz w:val="32"/>
          <w:szCs w:val="32"/>
        </w:rPr>
      </w:pPr>
    </w:p>
    <w:p w14:paraId="76FCE4B0" w14:textId="77777777" w:rsidR="00462D4C" w:rsidRDefault="00462D4C">
      <w:pPr>
        <w:rPr>
          <w:rFonts w:ascii="Arial" w:hAnsi="Arial" w:cs="Arial"/>
          <w:sz w:val="32"/>
          <w:szCs w:val="32"/>
        </w:rPr>
      </w:pPr>
    </w:p>
    <w:p w14:paraId="09BD4648" w14:textId="77777777" w:rsidR="00462D4C" w:rsidRDefault="00462D4C">
      <w:pPr>
        <w:rPr>
          <w:rFonts w:ascii="Arial" w:hAnsi="Arial" w:cs="Arial"/>
          <w:sz w:val="32"/>
          <w:szCs w:val="32"/>
        </w:rPr>
      </w:pPr>
    </w:p>
    <w:p w14:paraId="0D098611" w14:textId="77777777" w:rsidR="00462D4C" w:rsidRDefault="00462D4C">
      <w:pPr>
        <w:rPr>
          <w:rFonts w:ascii="Arial" w:hAnsi="Arial" w:cs="Arial"/>
          <w:sz w:val="32"/>
          <w:szCs w:val="32"/>
        </w:rPr>
      </w:pPr>
    </w:p>
    <w:p w14:paraId="743DB123" w14:textId="77777777" w:rsidR="00462D4C" w:rsidRDefault="00462D4C">
      <w:pPr>
        <w:rPr>
          <w:rFonts w:ascii="Arial" w:hAnsi="Arial" w:cs="Arial"/>
          <w:sz w:val="32"/>
          <w:szCs w:val="32"/>
        </w:rPr>
      </w:pPr>
    </w:p>
    <w:p w14:paraId="3FE7321D" w14:textId="77777777" w:rsidR="00462D4C" w:rsidRDefault="00462D4C">
      <w:pPr>
        <w:rPr>
          <w:rFonts w:ascii="Arial" w:hAnsi="Arial" w:cs="Arial"/>
          <w:sz w:val="32"/>
          <w:szCs w:val="32"/>
        </w:rPr>
      </w:pPr>
    </w:p>
    <w:p w14:paraId="1A0B5C7E" w14:textId="07FAE9C7" w:rsidR="00D833BB" w:rsidRDefault="00D833BB">
      <w:pPr>
        <w:rPr>
          <w:rFonts w:ascii="Arial" w:hAnsi="Arial" w:cs="Arial"/>
          <w:sz w:val="32"/>
          <w:szCs w:val="32"/>
        </w:rPr>
      </w:pPr>
      <w:r>
        <w:rPr>
          <w:rFonts w:ascii="Arial" w:hAnsi="Arial" w:cs="Arial"/>
          <w:sz w:val="32"/>
          <w:szCs w:val="32"/>
        </w:rPr>
        <w:t>Planteamiento del problema.</w:t>
      </w:r>
    </w:p>
    <w:p w14:paraId="7462F1FC" w14:textId="77777777" w:rsidR="00D833BB" w:rsidRDefault="00D833BB">
      <w:pPr>
        <w:rPr>
          <w:rFonts w:ascii="Arial" w:hAnsi="Arial" w:cs="Arial"/>
          <w:sz w:val="32"/>
          <w:szCs w:val="32"/>
        </w:rPr>
      </w:pPr>
    </w:p>
    <w:p w14:paraId="43539A0C" w14:textId="77777777" w:rsidR="00D833BB" w:rsidRDefault="00D833BB">
      <w:pPr>
        <w:rPr>
          <w:rFonts w:ascii="Arial" w:hAnsi="Arial" w:cs="Arial"/>
          <w:sz w:val="32"/>
          <w:szCs w:val="32"/>
        </w:rPr>
      </w:pPr>
    </w:p>
    <w:p w14:paraId="175DCE55" w14:textId="77777777" w:rsidR="00D833BB" w:rsidRDefault="00D833BB">
      <w:pPr>
        <w:rPr>
          <w:rFonts w:ascii="Arial" w:hAnsi="Arial" w:cs="Arial"/>
          <w:sz w:val="32"/>
          <w:szCs w:val="32"/>
        </w:rPr>
      </w:pPr>
    </w:p>
    <w:p w14:paraId="06449C45" w14:textId="77777777" w:rsidR="00D833BB" w:rsidRDefault="00D833BB"/>
    <w:p w14:paraId="6B5BB515" w14:textId="77777777" w:rsidR="00DF0D02" w:rsidRDefault="00DF0D02"/>
    <w:p w14:paraId="5D6D019C" w14:textId="77777777" w:rsidR="00DF0D02" w:rsidRDefault="00DF0D02"/>
    <w:p w14:paraId="6B01B0B7" w14:textId="77777777" w:rsidR="00DF0D02" w:rsidRDefault="00DF0D02"/>
    <w:p w14:paraId="0C4C9576" w14:textId="77777777" w:rsidR="00DF0D02" w:rsidRDefault="00DF0D02"/>
    <w:p w14:paraId="535349D7" w14:textId="77777777" w:rsidR="00DF0D02" w:rsidRDefault="00DF0D02"/>
    <w:p w14:paraId="0CF7C13A" w14:textId="77777777" w:rsidR="00DF0D02" w:rsidRDefault="00DF0D02"/>
    <w:p w14:paraId="343BBB1F" w14:textId="77777777" w:rsidR="00DF0D02" w:rsidRDefault="00DF0D02"/>
    <w:p w14:paraId="27EA87C3" w14:textId="77777777" w:rsidR="00DF0D02" w:rsidRDefault="00DF0D02"/>
    <w:p w14:paraId="68D72856" w14:textId="77777777" w:rsidR="00DF0D02" w:rsidRDefault="00DF0D02"/>
    <w:p w14:paraId="4A12E417" w14:textId="77777777" w:rsidR="00DF0D02" w:rsidRDefault="00DF0D02"/>
    <w:p w14:paraId="11ECB5CA" w14:textId="77777777" w:rsidR="00DF0D02" w:rsidRDefault="00DF0D02"/>
    <w:p w14:paraId="39AD8340" w14:textId="77777777" w:rsidR="00DF0D02" w:rsidRDefault="00DF0D02"/>
    <w:p w14:paraId="6EDD3E4F" w14:textId="77777777" w:rsidR="00DF0D02" w:rsidRDefault="00DF0D02"/>
    <w:p w14:paraId="45C5AF10" w14:textId="77777777" w:rsidR="00DF0D02" w:rsidRDefault="00DF0D02"/>
    <w:p w14:paraId="0013EF97" w14:textId="77777777" w:rsidR="00DF0D02" w:rsidRDefault="00DF0D02"/>
    <w:p w14:paraId="4FDF3E44" w14:textId="77777777" w:rsidR="00DF0D02" w:rsidRDefault="00DF0D02"/>
    <w:p w14:paraId="25306375" w14:textId="77777777" w:rsidR="00DF0D02" w:rsidRDefault="00DF0D02"/>
    <w:p w14:paraId="3EB36E70" w14:textId="77777777" w:rsidR="00DF0D02" w:rsidRDefault="00DF0D02"/>
    <w:p w14:paraId="1E9E1503" w14:textId="77777777" w:rsidR="00DF0D02" w:rsidRDefault="00DF0D02"/>
    <w:p w14:paraId="502F34B0" w14:textId="77777777" w:rsidR="00DF0D02" w:rsidRDefault="00DF0D02"/>
    <w:p w14:paraId="66795FC6" w14:textId="77777777" w:rsidR="00DF0D02" w:rsidRDefault="00DF0D02"/>
    <w:p w14:paraId="35B23F14" w14:textId="77777777" w:rsidR="00DF0D02" w:rsidRDefault="00DF0D02"/>
    <w:p w14:paraId="0ACFFCE2" w14:textId="77777777" w:rsidR="00DF0D02" w:rsidRDefault="00DF0D02"/>
    <w:p w14:paraId="661B7598" w14:textId="6800E13E" w:rsidR="00DF0D02" w:rsidRDefault="00DF0D02">
      <w:r>
        <w:t>Referencias</w:t>
      </w:r>
    </w:p>
    <w:sectPr w:rsidR="00DF0D02" w:rsidSect="00D833BB">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7FA6" w14:textId="77777777" w:rsidR="006F11BF" w:rsidRDefault="006F11BF" w:rsidP="006E0972">
      <w:pPr>
        <w:spacing w:after="0" w:line="240" w:lineRule="auto"/>
      </w:pPr>
      <w:r>
        <w:separator/>
      </w:r>
    </w:p>
  </w:endnote>
  <w:endnote w:type="continuationSeparator" w:id="0">
    <w:p w14:paraId="5AA2A1DC" w14:textId="77777777" w:rsidR="006F11BF" w:rsidRDefault="006F11BF" w:rsidP="006E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746C" w14:textId="77777777" w:rsidR="006F11BF" w:rsidRDefault="006F11BF" w:rsidP="006E0972">
      <w:pPr>
        <w:spacing w:after="0" w:line="240" w:lineRule="auto"/>
      </w:pPr>
      <w:r>
        <w:separator/>
      </w:r>
    </w:p>
  </w:footnote>
  <w:footnote w:type="continuationSeparator" w:id="0">
    <w:p w14:paraId="52E31555" w14:textId="77777777" w:rsidR="006F11BF" w:rsidRDefault="006F11BF" w:rsidP="006E0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44F3F"/>
    <w:multiLevelType w:val="hybridMultilevel"/>
    <w:tmpl w:val="54C22506"/>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EA9001D"/>
    <w:multiLevelType w:val="hybridMultilevel"/>
    <w:tmpl w:val="E0C80A26"/>
    <w:lvl w:ilvl="0" w:tplc="BA026B9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3983223">
    <w:abstractNumId w:val="1"/>
  </w:num>
  <w:num w:numId="2" w16cid:durableId="191335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72"/>
    <w:rsid w:val="00022BAA"/>
    <w:rsid w:val="00074CA7"/>
    <w:rsid w:val="0009350B"/>
    <w:rsid w:val="000E416E"/>
    <w:rsid w:val="001244CD"/>
    <w:rsid w:val="00184427"/>
    <w:rsid w:val="001C6F43"/>
    <w:rsid w:val="002034CF"/>
    <w:rsid w:val="0020462A"/>
    <w:rsid w:val="002363F1"/>
    <w:rsid w:val="002A614D"/>
    <w:rsid w:val="002B4FA8"/>
    <w:rsid w:val="002D3B04"/>
    <w:rsid w:val="002E26E0"/>
    <w:rsid w:val="0031731F"/>
    <w:rsid w:val="003411FF"/>
    <w:rsid w:val="003A13D1"/>
    <w:rsid w:val="004425D0"/>
    <w:rsid w:val="0046005D"/>
    <w:rsid w:val="00462D4C"/>
    <w:rsid w:val="004F2F33"/>
    <w:rsid w:val="00505E91"/>
    <w:rsid w:val="005079EF"/>
    <w:rsid w:val="005A5A4B"/>
    <w:rsid w:val="006104D2"/>
    <w:rsid w:val="00610FE1"/>
    <w:rsid w:val="00616030"/>
    <w:rsid w:val="006767C7"/>
    <w:rsid w:val="006B6FC7"/>
    <w:rsid w:val="006E0972"/>
    <w:rsid w:val="006F11BF"/>
    <w:rsid w:val="007048DA"/>
    <w:rsid w:val="007263A1"/>
    <w:rsid w:val="0075112E"/>
    <w:rsid w:val="00757BAF"/>
    <w:rsid w:val="00805C8E"/>
    <w:rsid w:val="008349AB"/>
    <w:rsid w:val="00853F65"/>
    <w:rsid w:val="0085667C"/>
    <w:rsid w:val="008C1320"/>
    <w:rsid w:val="008F7DF3"/>
    <w:rsid w:val="0098362B"/>
    <w:rsid w:val="009854BC"/>
    <w:rsid w:val="009C0DA8"/>
    <w:rsid w:val="00A53BA4"/>
    <w:rsid w:val="00A65CCD"/>
    <w:rsid w:val="00A67D69"/>
    <w:rsid w:val="00A726E3"/>
    <w:rsid w:val="00AA05DC"/>
    <w:rsid w:val="00AB7669"/>
    <w:rsid w:val="00B21960"/>
    <w:rsid w:val="00B24EE7"/>
    <w:rsid w:val="00B27562"/>
    <w:rsid w:val="00BA5FD4"/>
    <w:rsid w:val="00BB6A33"/>
    <w:rsid w:val="00C65782"/>
    <w:rsid w:val="00C77CDF"/>
    <w:rsid w:val="00CF2EF1"/>
    <w:rsid w:val="00D44C9A"/>
    <w:rsid w:val="00D833BB"/>
    <w:rsid w:val="00DF0D02"/>
    <w:rsid w:val="00DF2F84"/>
    <w:rsid w:val="00E20AB2"/>
    <w:rsid w:val="00E4141F"/>
    <w:rsid w:val="00F62370"/>
    <w:rsid w:val="00FB26B6"/>
    <w:rsid w:val="00FB314D"/>
    <w:rsid w:val="00FE0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5416"/>
  <w15:chartTrackingRefBased/>
  <w15:docId w15:val="{09BC0EEC-BE8D-4CB6-9943-BC5D7BEE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972"/>
  </w:style>
  <w:style w:type="paragraph" w:styleId="Piedepgina">
    <w:name w:val="footer"/>
    <w:basedOn w:val="Normal"/>
    <w:link w:val="PiedepginaCar"/>
    <w:uiPriority w:val="99"/>
    <w:unhideWhenUsed/>
    <w:rsid w:val="006E0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972"/>
  </w:style>
  <w:style w:type="paragraph" w:styleId="Prrafodelista">
    <w:name w:val="List Paragraph"/>
    <w:basedOn w:val="Normal"/>
    <w:uiPriority w:val="34"/>
    <w:qFormat/>
    <w:rsid w:val="0080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128E-E349-419A-9598-1350593F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1773</Words>
  <Characters>9753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crisolito</dc:creator>
  <cp:keywords/>
  <dc:description/>
  <cp:lastModifiedBy>Floricelda Cruz Calvo</cp:lastModifiedBy>
  <cp:revision>8</cp:revision>
  <dcterms:created xsi:type="dcterms:W3CDTF">2025-02-06T18:05:00Z</dcterms:created>
  <dcterms:modified xsi:type="dcterms:W3CDTF">2025-02-13T23:34:00Z</dcterms:modified>
</cp:coreProperties>
</file>