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E" w:rsidRDefault="00AF737E" w:rsidP="00AF737E">
      <w:pPr>
        <w:rPr>
          <w:rFonts w:cstheme="minorHAnsi"/>
        </w:rPr>
      </w:pPr>
      <w:r>
        <w:rPr>
          <w:rFonts w:cstheme="minorHAnsi"/>
        </w:rPr>
        <w:t xml:space="preserve">CITAS Y REFERENCIAS BIBLIOGRÁFICAS EN </w:t>
      </w:r>
      <w:r w:rsidRPr="00AF737E">
        <w:rPr>
          <w:rFonts w:cstheme="minorHAnsi"/>
        </w:rPr>
        <w:t>APA</w:t>
      </w:r>
    </w:p>
    <w:p w:rsidR="00AF737E" w:rsidRDefault="00AF737E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¿Cómo citar?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</w:t>
      </w:r>
    </w:p>
    <w:p w:rsidR="00861B5C" w:rsidRPr="00861B5C" w:rsidRDefault="00861B5C" w:rsidP="00AF737E">
      <w:pPr>
        <w:rPr>
          <w:rFonts w:cstheme="minorHAnsi"/>
        </w:rPr>
      </w:pPr>
      <w:bookmarkStart w:id="0" w:name="_GoBack"/>
      <w:bookmarkEnd w:id="0"/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En un texto, es una expresión parcial de ideas con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Referencia</w:t>
      </w:r>
      <w:r w:rsidR="00861B5C" w:rsidRPr="00861B5C">
        <w:rPr>
          <w:rFonts w:cstheme="minorHAnsi"/>
        </w:rPr>
        <w:t xml:space="preserve"> al origen de la fuente.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 cita ofrece información del autor y año de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Publicación</w:t>
      </w:r>
      <w:r w:rsidR="00861B5C" w:rsidRPr="00861B5C">
        <w:rPr>
          <w:rFonts w:cstheme="minorHAnsi"/>
        </w:rPr>
        <w:t>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Citas dentro del texto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Cada obra utilizada en el documento elaborado debe tener dos partes: una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Cita</w:t>
      </w:r>
      <w:r w:rsidR="00861B5C" w:rsidRPr="00861B5C">
        <w:rPr>
          <w:rFonts w:cstheme="minorHAnsi"/>
        </w:rPr>
        <w:t xml:space="preserve"> en el texto y la correspondiente entrada en la lista de referencias.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(</w:t>
      </w:r>
      <w:r w:rsidR="00CB3561" w:rsidRPr="00861B5C">
        <w:rPr>
          <w:rFonts w:cstheme="minorHAnsi"/>
        </w:rPr>
        <w:t>Saharaui</w:t>
      </w:r>
      <w:r w:rsidRPr="00861B5C">
        <w:rPr>
          <w:rFonts w:cstheme="minorHAnsi"/>
        </w:rPr>
        <w:t xml:space="preserve"> et al., 2019)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Saharaui</w:t>
      </w:r>
      <w:r w:rsidR="00861B5C" w:rsidRPr="00861B5C">
        <w:rPr>
          <w:rFonts w:cstheme="minorHAnsi"/>
        </w:rPr>
        <w:t xml:space="preserve"> et al. (2019)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CB3561" w:rsidP="00AF737E">
      <w:pPr>
        <w:rPr>
          <w:rFonts w:cstheme="minorHAnsi"/>
          <w:lang w:val="en-US"/>
        </w:rPr>
      </w:pPr>
      <w:r w:rsidRPr="00861B5C">
        <w:rPr>
          <w:rFonts w:cstheme="minorHAnsi"/>
        </w:rPr>
        <w:t>Saharaui</w:t>
      </w:r>
      <w:r w:rsidR="00861B5C" w:rsidRPr="00861B5C">
        <w:rPr>
          <w:rFonts w:cstheme="minorHAnsi"/>
        </w:rPr>
        <w:t xml:space="preserve">, S., Asadzadeh, M., &amp; </w:t>
      </w:r>
      <w:r w:rsidRPr="00861B5C">
        <w:rPr>
          <w:rFonts w:cstheme="minorHAnsi"/>
        </w:rPr>
        <w:t>Safio</w:t>
      </w:r>
      <w:r w:rsidR="00861B5C" w:rsidRPr="00861B5C">
        <w:rPr>
          <w:rFonts w:cstheme="minorHAnsi"/>
        </w:rPr>
        <w:t xml:space="preserve">, M. (2019). </w:t>
      </w:r>
      <w:r w:rsidR="00861B5C" w:rsidRPr="00861B5C">
        <w:rPr>
          <w:rFonts w:cstheme="minorHAnsi"/>
          <w:lang w:val="en-US"/>
        </w:rPr>
        <w:t>Toward effective many-objective optimization: Rounded-archiving.</w:t>
      </w:r>
    </w:p>
    <w:p w:rsidR="00861B5C" w:rsidRPr="00861B5C" w:rsidRDefault="00861B5C" w:rsidP="00AF737E">
      <w:pPr>
        <w:rPr>
          <w:rFonts w:cstheme="minorHAnsi"/>
          <w:lang w:val="en-US"/>
        </w:rPr>
      </w:pPr>
      <w:r w:rsidRPr="00861B5C">
        <w:rPr>
          <w:rFonts w:cstheme="minorHAnsi"/>
          <w:lang w:val="en-US"/>
        </w:rPr>
        <w:t xml:space="preserve">Environmental </w:t>
      </w:r>
      <w:r w:rsidR="00CB3561" w:rsidRPr="00861B5C">
        <w:rPr>
          <w:rFonts w:cstheme="minorHAnsi"/>
          <w:lang w:val="en-US"/>
        </w:rPr>
        <w:t>Modeling</w:t>
      </w:r>
      <w:r w:rsidRPr="00861B5C">
        <w:rPr>
          <w:rFonts w:cstheme="minorHAnsi"/>
          <w:lang w:val="en-US"/>
        </w:rPr>
        <w:t xml:space="preserve"> &amp; Software, 122(September), 104535.</w:t>
      </w:r>
    </w:p>
    <w:p w:rsidR="00861B5C" w:rsidRPr="00861B5C" w:rsidRDefault="00861B5C" w:rsidP="00AF737E">
      <w:pPr>
        <w:rPr>
          <w:rFonts w:cstheme="minorHAnsi"/>
          <w:lang w:val="en-US"/>
        </w:rPr>
      </w:pPr>
      <w:r w:rsidRPr="00861B5C">
        <w:rPr>
          <w:rFonts w:cstheme="minorHAnsi"/>
          <w:lang w:val="en-US"/>
        </w:rPr>
        <w:t>https://doi.org/10.1016/j.envsoft.2019.104535</w:t>
      </w:r>
    </w:p>
    <w:p w:rsidR="00861B5C" w:rsidRPr="00861B5C" w:rsidRDefault="00861B5C" w:rsidP="00AF737E">
      <w:pPr>
        <w:rPr>
          <w:rFonts w:cstheme="minorHAnsi"/>
          <w:lang w:val="en-US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entre paréntesis.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narrativa.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lastRenderedPageBreak/>
        <w:t>Información en la lista de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Referencias</w:t>
      </w:r>
      <w:r w:rsidR="00861B5C" w:rsidRPr="00861B5C">
        <w:rPr>
          <w:rFonts w:cstheme="minorHAnsi"/>
        </w:rPr>
        <w:t>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TIPOS DE CITACIÓN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O DIRECTA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Esta cita significa la transcripción exacta de la idea de un autor. Su longitud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Determina</w:t>
      </w:r>
      <w:r w:rsidR="00861B5C" w:rsidRPr="00861B5C">
        <w:rPr>
          <w:rFonts w:cstheme="minorHAnsi"/>
        </w:rPr>
        <w:t xml:space="preserve"> la forma de presentación de la misma.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 xml:space="preserve"> Cita textual corta: si tiene menos de 40 palabras, agregue comillas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Alrededor</w:t>
      </w:r>
      <w:r w:rsidR="00861B5C" w:rsidRPr="00861B5C">
        <w:rPr>
          <w:rFonts w:cstheme="minorHAnsi"/>
        </w:rPr>
        <w:t xml:space="preserve"> de las palabras e incorpore la cita en su propio texto; no es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Necesario</w:t>
      </w:r>
      <w:r w:rsidR="00861B5C" w:rsidRPr="00861B5C">
        <w:rPr>
          <w:rFonts w:cstheme="minorHAnsi"/>
        </w:rPr>
        <w:t xml:space="preserve"> ningún formato adicional.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o directa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textual narrativa de menos de 40 palabras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Turupo</w:t>
      </w:r>
      <w:r w:rsidR="00861B5C" w:rsidRPr="00861B5C">
        <w:rPr>
          <w:rFonts w:cstheme="minorHAnsi"/>
        </w:rPr>
        <w:t xml:space="preserve"> (2013), nos dice que “Los procesos educativos en los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Entornos</w:t>
      </w:r>
      <w:r w:rsidR="00861B5C" w:rsidRPr="00861B5C">
        <w:rPr>
          <w:rFonts w:cstheme="minorHAnsi"/>
        </w:rPr>
        <w:t xml:space="preserve"> virtuales constituyen una secuencia de actos concatenados,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Estructurada</w:t>
      </w:r>
      <w:r w:rsidR="00861B5C" w:rsidRPr="00861B5C">
        <w:rPr>
          <w:rFonts w:cstheme="minorHAnsi"/>
        </w:rPr>
        <w:t xml:space="preserve"> en varios niveles y dimensiones” (p. 32).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 cita debe ir entre comillas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Dobles</w:t>
      </w:r>
      <w:r w:rsidR="00861B5C" w:rsidRPr="00861B5C">
        <w:rPr>
          <w:rFonts w:cstheme="minorHAnsi"/>
        </w:rPr>
        <w:t xml:space="preserve"> al inicio y fin.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El autor se referencia al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Iniciar</w:t>
      </w:r>
      <w:r w:rsidR="00861B5C" w:rsidRPr="00861B5C">
        <w:rPr>
          <w:rFonts w:cstheme="minorHAnsi"/>
        </w:rPr>
        <w:t xml:space="preserve"> la cita.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El año se ubica después del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Autor</w:t>
      </w:r>
      <w:r w:rsidR="00861B5C" w:rsidRPr="00861B5C">
        <w:rPr>
          <w:rFonts w:cstheme="minorHAnsi"/>
        </w:rPr>
        <w:t xml:space="preserve"> y entre paréntesis.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Página Punto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o directa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textual entre paréntesis de menos de 40 palabras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“Los procesos educativos en los entornos virtuales constituyen una secuencia de actos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Concatenados</w:t>
      </w:r>
      <w:r w:rsidR="00861B5C" w:rsidRPr="00861B5C">
        <w:rPr>
          <w:rFonts w:cstheme="minorHAnsi"/>
        </w:rPr>
        <w:t>, estructurada en varios niveles y dimensiones” (</w:t>
      </w:r>
      <w:r w:rsidRPr="00861B5C">
        <w:rPr>
          <w:rFonts w:cstheme="minorHAnsi"/>
        </w:rPr>
        <w:t>Turupo</w:t>
      </w:r>
      <w:r w:rsidR="00861B5C" w:rsidRPr="00861B5C">
        <w:rPr>
          <w:rFonts w:cstheme="minorHAnsi"/>
        </w:rPr>
        <w:t>, 2013, p. 32).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 frase textual entre comillas.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Apellido Año Página Punto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larga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40 palabras o más: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>No utilice comillas para encerrar una cita textual larga.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>Inicie una cita textual larga en una nueva línea y emplee sangría en todo el bloque a 1</w:t>
      </w:r>
      <w:proofErr w:type="gramStart"/>
      <w:r w:rsidRPr="00861B5C">
        <w:rPr>
          <w:rFonts w:cstheme="minorHAnsi"/>
        </w:rPr>
        <w:t>,27</w:t>
      </w:r>
      <w:proofErr w:type="gramEnd"/>
      <w:r w:rsidRPr="00861B5C">
        <w:rPr>
          <w:rFonts w:cstheme="minorHAnsi"/>
        </w:rPr>
        <w:t xml:space="preserve"> cm de la margen izquierda.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 xml:space="preserve">Use interlineado en toda la cita </w:t>
      </w:r>
      <w:proofErr w:type="gramStart"/>
      <w:r w:rsidRPr="00861B5C">
        <w:rPr>
          <w:rFonts w:cstheme="minorHAnsi"/>
        </w:rPr>
        <w:t>del</w:t>
      </w:r>
      <w:proofErr w:type="gramEnd"/>
      <w:r w:rsidRPr="00861B5C">
        <w:rPr>
          <w:rFonts w:cstheme="minorHAnsi"/>
        </w:rPr>
        <w:t xml:space="preserve"> bloque.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lastRenderedPageBreak/>
        <w:t>▰</w:t>
      </w:r>
      <w:r w:rsidRPr="00861B5C">
        <w:rPr>
          <w:rFonts w:cstheme="minorHAnsi"/>
        </w:rPr>
        <w:t xml:space="preserve">No agregue espacio adicional antes </w:t>
      </w:r>
      <w:proofErr w:type="gramStart"/>
      <w:r w:rsidRPr="00861B5C">
        <w:rPr>
          <w:rFonts w:cstheme="minorHAnsi"/>
        </w:rPr>
        <w:t>ni</w:t>
      </w:r>
      <w:proofErr w:type="gramEnd"/>
      <w:r w:rsidRPr="00861B5C">
        <w:rPr>
          <w:rFonts w:cstheme="minorHAnsi"/>
        </w:rPr>
        <w:t xml:space="preserve"> después.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>Si hay párrafos adicionales dentro de la cita, use sangría en la primera línea de cada párrafo subsiguiente 0.5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Pulgadas</w:t>
      </w:r>
      <w:r w:rsidR="00861B5C" w:rsidRPr="00861B5C">
        <w:rPr>
          <w:rFonts w:cstheme="minorHAnsi"/>
        </w:rPr>
        <w:t xml:space="preserve"> adicionales.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>Cite la fuente entre paréntesis después de la puntuación final de la cita (véase diapositiva 17) o cite el autor y el año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en</w:t>
      </w:r>
      <w:proofErr w:type="gramEnd"/>
      <w:r w:rsidRPr="00861B5C">
        <w:rPr>
          <w:rFonts w:cstheme="minorHAnsi"/>
        </w:rPr>
        <w:t xml:space="preserve"> la narración antes de la cita y coloque solo el número de página entre paréntesis después de la puntuación final de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la</w:t>
      </w:r>
      <w:proofErr w:type="gramEnd"/>
      <w:r w:rsidRPr="00861B5C">
        <w:rPr>
          <w:rFonts w:cstheme="minorHAnsi"/>
        </w:rPr>
        <w:t xml:space="preserve"> cita (véase diapositiva 18)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ascii="MS Gothic" w:eastAsia="MS Gothic" w:hAnsi="MS Gothic" w:cs="MS Gothic" w:hint="eastAsia"/>
        </w:rPr>
        <w:t>▰</w:t>
      </w:r>
      <w:r w:rsidRPr="00861B5C">
        <w:rPr>
          <w:rFonts w:cstheme="minorHAnsi"/>
        </w:rPr>
        <w:t xml:space="preserve">En ningún caso agregue </w:t>
      </w:r>
      <w:proofErr w:type="gramStart"/>
      <w:r w:rsidRPr="00861B5C">
        <w:rPr>
          <w:rFonts w:cstheme="minorHAnsi"/>
        </w:rPr>
        <w:t>un</w:t>
      </w:r>
      <w:proofErr w:type="gramEnd"/>
      <w:r w:rsidRPr="00861B5C">
        <w:rPr>
          <w:rFonts w:cstheme="minorHAnsi"/>
        </w:rPr>
        <w:t xml:space="preserve"> punto después del paréntesis final.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 xml:space="preserve"> </w:t>
      </w:r>
      <w:r w:rsidR="00861B5C" w:rsidRPr="00861B5C">
        <w:rPr>
          <w:rFonts w:cstheme="minorHAnsi"/>
        </w:rPr>
        <w:t xml:space="preserve">(American </w:t>
      </w:r>
      <w:r w:rsidRPr="00861B5C">
        <w:rPr>
          <w:rFonts w:cstheme="minorHAnsi"/>
        </w:rPr>
        <w:t>Psicológica</w:t>
      </w:r>
      <w:r w:rsidR="00861B5C" w:rsidRPr="00861B5C">
        <w:rPr>
          <w:rFonts w:cstheme="minorHAnsi"/>
        </w:rPr>
        <w:t xml:space="preserve"> </w:t>
      </w:r>
      <w:r w:rsidRPr="00861B5C">
        <w:rPr>
          <w:rFonts w:cstheme="minorHAnsi"/>
        </w:rPr>
        <w:t>Asociación</w:t>
      </w:r>
      <w:r w:rsidR="00861B5C" w:rsidRPr="00861B5C">
        <w:rPr>
          <w:rFonts w:cstheme="minorHAnsi"/>
        </w:rPr>
        <w:t>, 2020, párr. 8)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o directa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textual entre paréntesis de más de 40 palabras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Los procesos educativos en los entornos virtuales constituyen una secuencia de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Actos</w:t>
      </w:r>
      <w:r w:rsidR="00861B5C" w:rsidRPr="00861B5C">
        <w:rPr>
          <w:rFonts w:cstheme="minorHAnsi"/>
        </w:rPr>
        <w:t xml:space="preserve"> concatenados, estructurada en varios niveles y dimensiones, que va más allá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de</w:t>
      </w:r>
      <w:proofErr w:type="gramEnd"/>
      <w:r w:rsidRPr="00861B5C">
        <w:rPr>
          <w:rFonts w:cstheme="minorHAnsi"/>
        </w:rPr>
        <w:t xml:space="preserve"> la simple interacción entre personas, en los roles de aprendiz y profesor.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 xml:space="preserve">Representan una interacción entre problemas y el 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 cita debe ir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Con</w:t>
      </w:r>
      <w:r w:rsidR="00861B5C" w:rsidRPr="00861B5C">
        <w:rPr>
          <w:rFonts w:cstheme="minorHAnsi"/>
        </w:rPr>
        <w:t xml:space="preserve"> sangría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1,27 cm.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Punto Página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 dentro de las citas textuales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 xml:space="preserve"> </w:t>
      </w:r>
      <w:r w:rsidR="00861B5C" w:rsidRPr="00861B5C">
        <w:rPr>
          <w:rFonts w:cstheme="minorHAnsi"/>
        </w:rPr>
        <w:t>“el conocimiento ordinario es importante porque constituye parte de los conocimientos previos a partir de los cuales iniciamos un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proceso</w:t>
      </w:r>
      <w:proofErr w:type="gramEnd"/>
      <w:r w:rsidRPr="00861B5C">
        <w:rPr>
          <w:rFonts w:cstheme="minorHAnsi"/>
        </w:rPr>
        <w:t xml:space="preserve"> de investigación” (Bunge, 1982, citado en </w:t>
      </w:r>
      <w:r w:rsidR="00CB3561" w:rsidRPr="00861B5C">
        <w:rPr>
          <w:rFonts w:cstheme="minorHAnsi"/>
        </w:rPr>
        <w:t>Ñauas</w:t>
      </w:r>
      <w:r w:rsidRPr="00861B5C">
        <w:rPr>
          <w:rFonts w:cstheme="minorHAnsi"/>
        </w:rPr>
        <w:t xml:space="preserve"> et al., 2014, p.10).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 xml:space="preserve">Para Bunge (1982, citado por </w:t>
      </w:r>
      <w:r w:rsidR="00CB3561" w:rsidRPr="00861B5C">
        <w:rPr>
          <w:rFonts w:cstheme="minorHAnsi"/>
        </w:rPr>
        <w:t>Ñauas</w:t>
      </w:r>
      <w:r w:rsidRPr="00861B5C">
        <w:rPr>
          <w:rFonts w:cstheme="minorHAnsi"/>
        </w:rPr>
        <w:t xml:space="preserve"> et al., 2014), “el conocimiento ordinario es importante porque constituye parte de los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Conocimientos</w:t>
      </w:r>
      <w:r w:rsidR="00861B5C" w:rsidRPr="00861B5C">
        <w:rPr>
          <w:rFonts w:cstheme="minorHAnsi"/>
        </w:rPr>
        <w:t xml:space="preserve"> previos a partir de los cuales iniciamos un proceso de investigación” (p.10).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Ñauas</w:t>
      </w:r>
      <w:r w:rsidR="00861B5C" w:rsidRPr="00861B5C">
        <w:rPr>
          <w:rFonts w:cstheme="minorHAnsi"/>
        </w:rPr>
        <w:t xml:space="preserve">, H., Mejía, E., Novoa, E., &amp; Villagómez, A. (2014). Metodología de la </w:t>
      </w:r>
      <w:r w:rsidRPr="00861B5C">
        <w:rPr>
          <w:rFonts w:cstheme="minorHAnsi"/>
        </w:rPr>
        <w:t>investigación:</w:t>
      </w:r>
      <w:r w:rsidR="00861B5C" w:rsidRPr="00861B5C">
        <w:rPr>
          <w:rFonts w:cstheme="minorHAnsi"/>
        </w:rPr>
        <w:t xml:space="preserve"> cuantitativa-cualitativa y redacción de la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Tesis</w:t>
      </w:r>
      <w:r w:rsidR="00861B5C" w:rsidRPr="00861B5C">
        <w:rPr>
          <w:rFonts w:cstheme="minorHAnsi"/>
        </w:rPr>
        <w:t xml:space="preserve"> (4a ed.). Ediciones de la U.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entre paréntesis.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Citación narrativa.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Información en la lista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De</w:t>
      </w:r>
      <w:r w:rsidR="00861B5C" w:rsidRPr="00861B5C">
        <w:rPr>
          <w:rFonts w:cstheme="minorHAnsi"/>
        </w:rPr>
        <w:t xml:space="preserve"> referencias.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24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Las obras que no pueden ser recuperadas por los lectores del documento se citan en el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Texto</w:t>
      </w:r>
      <w:r w:rsidR="00861B5C" w:rsidRPr="00861B5C">
        <w:rPr>
          <w:rFonts w:cstheme="minorHAnsi"/>
        </w:rPr>
        <w:t xml:space="preserve"> como comunicaciones personales. Estas incluyen correos electrónicos, mensajes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de</w:t>
      </w:r>
      <w:proofErr w:type="gramEnd"/>
      <w:r w:rsidRPr="00861B5C">
        <w:rPr>
          <w:rFonts w:cstheme="minorHAnsi"/>
        </w:rPr>
        <w:t xml:space="preserve"> texto, chat en línea o mensajes directos, entrevistas personales, conversaciones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Telefónicas</w:t>
      </w:r>
      <w:r w:rsidR="00861B5C" w:rsidRPr="00861B5C">
        <w:rPr>
          <w:rFonts w:cstheme="minorHAnsi"/>
        </w:rPr>
        <w:t>, discursos en vivo, conferencias de clases no grabadas, memorando, etc.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Utilice una cita de comunicación personal solo cuando no se disponga de una fuente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lastRenderedPageBreak/>
        <w:t>Recuperable</w:t>
      </w:r>
      <w:r w:rsidR="00861B5C" w:rsidRPr="00861B5C">
        <w:rPr>
          <w:rFonts w:cstheme="minorHAnsi"/>
        </w:rPr>
        <w:t>. Cuando las comunicaciones solo se pueden recuperar en un archivo, cítelas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Como</w:t>
      </w:r>
      <w:r w:rsidR="00861B5C" w:rsidRPr="00861B5C">
        <w:rPr>
          <w:rFonts w:cstheme="minorHAnsi"/>
        </w:rPr>
        <w:t xml:space="preserve"> material de archivo.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Comunicaciones personales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Orden de la lista de Referencia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Esta lista debe ir en orden alfabético, donde va el primer apellido del primer autor, seguido de la inicial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De</w:t>
      </w:r>
      <w:r w:rsidR="00861B5C" w:rsidRPr="00861B5C">
        <w:rPr>
          <w:rFonts w:cstheme="minorHAnsi"/>
        </w:rPr>
        <w:t xml:space="preserve"> su primer nombre o según lo determinen las variaciones del nombre descritas anteriormente.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 Acosta, R.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García, F.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Turupo</w:t>
      </w:r>
      <w:r w:rsidR="00861B5C" w:rsidRPr="00861B5C">
        <w:rPr>
          <w:rFonts w:cstheme="minorHAnsi"/>
        </w:rPr>
        <w:t>, O.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Ordenar varios trabajos con el mismo primer autor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 entrada de un solo autor se organiza por el año de publicación, donde primero va el año más antiguo.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 xml:space="preserve">Ejemplo: </w:t>
      </w:r>
      <w:r w:rsidR="00CB3561" w:rsidRPr="00861B5C">
        <w:rPr>
          <w:rFonts w:cstheme="minorHAnsi"/>
        </w:rPr>
        <w:t>Turupo</w:t>
      </w:r>
      <w:r w:rsidRPr="00861B5C">
        <w:rPr>
          <w:rFonts w:cstheme="minorHAnsi"/>
        </w:rPr>
        <w:t>, O. (2007).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Turupo</w:t>
      </w:r>
      <w:r w:rsidR="00861B5C" w:rsidRPr="00861B5C">
        <w:rPr>
          <w:rFonts w:cstheme="minorHAnsi"/>
        </w:rPr>
        <w:t>, O. (2013).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Lista de referencias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Cómo ordenar varios trabajos de diferentes primeros autores con el mismo primer apellido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Se debe organizan alfabéticamente por la segunda inicial.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López, J. (Ed.). (2004).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López, P. (1996).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lastRenderedPageBreak/>
        <w:t>Cómo ordenar trabajos con autores corporativos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En el caso de autores corporativos se usan lo nombres oficiales completos.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Apellido primer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autor.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Apellido de siguientes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Autores</w:t>
      </w:r>
      <w:r w:rsidR="00861B5C" w:rsidRPr="00861B5C">
        <w:rPr>
          <w:rFonts w:cstheme="minorHAnsi"/>
        </w:rPr>
        <w:t>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Las referencias con el mismo primer autor, y segundo o tercer autores diferentes, se ordenan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alfabéticamente por el segundo apellido del autor principal, o si este tiene el mismo apellido, se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tomará el del tercero, y así sucesivamente.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Lista de referencias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Las referencias con los mismos autores en la misma sucesión se ordenan por el año de publicación, con el</w:t>
      </w:r>
    </w:p>
    <w:p w:rsidR="00861B5C" w:rsidRPr="00861B5C" w:rsidRDefault="00861B5C" w:rsidP="00AF737E">
      <w:pPr>
        <w:rPr>
          <w:rFonts w:cstheme="minorHAnsi"/>
        </w:rPr>
      </w:pPr>
      <w:proofErr w:type="gramStart"/>
      <w:r w:rsidRPr="00861B5C">
        <w:rPr>
          <w:rFonts w:cstheme="minorHAnsi"/>
        </w:rPr>
        <w:t>más</w:t>
      </w:r>
      <w:proofErr w:type="gramEnd"/>
      <w:r w:rsidRPr="00861B5C">
        <w:rPr>
          <w:rFonts w:cstheme="minorHAnsi"/>
        </w:rPr>
        <w:t xml:space="preserve"> antiguo en primer lugar.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Hernández, R., Fernández, C. &amp; Baptista, M. (2010).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Hernández, R., Fernández, C. &amp; Baptista, M. (2014).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Las referencias con el mismo autor y con la misma fecha de publicación se ordenan alfabéticamente por el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título (exceptuando los artículos Un, Una, El, La)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López, J. (Ed.). (2004a). Diccionario enciclopédico de ciencias de la documentación A-G (1a ed.). Editorial Síntesis.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López, J. (Ed.). (2004b). Diccionario enciclopédico de ciencias de la documentación H-Z (1a ed.). Editorial Síntesis.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Lista de referencias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</w:t>
      </w:r>
    </w:p>
    <w:p w:rsidR="00861B5C" w:rsidRPr="00861B5C" w:rsidRDefault="00CB3561" w:rsidP="00AF737E">
      <w:pPr>
        <w:rPr>
          <w:rFonts w:cstheme="minorHAnsi"/>
        </w:rPr>
      </w:pPr>
      <w:r>
        <w:rPr>
          <w:rFonts w:cstheme="minorHAnsi"/>
        </w:rPr>
        <w:t>Añas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 Rosácea ocular: diagnóstico y manejo optométrico.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Títulos periodísticos: publicaciones periodísticas, boletines y revistas. Se debe escribir el título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Completo</w:t>
      </w:r>
      <w:r w:rsidR="00861B5C" w:rsidRPr="00861B5C">
        <w:rPr>
          <w:rFonts w:cstheme="minorHAnsi"/>
        </w:rPr>
        <w:t xml:space="preserve"> de la revista en cursivas con mayúsculas y minúsculas.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Ejemplo: Ciencia y Tecnología para la Salud Visual y Ocular,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Elementos de una referencia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Título</w:t>
      </w:r>
    </w:p>
    <w:p w:rsidR="00861B5C" w:rsidRPr="00861B5C" w:rsidRDefault="00861B5C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Títulos no periodísticos: Libros e informes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El título se escribe totalmente en cursiva, con la primera letra en mayúscula. Luego,</w:t>
      </w:r>
    </w:p>
    <w:p w:rsidR="00861B5C" w:rsidRPr="00861B5C" w:rsidRDefault="00CB3561" w:rsidP="00AF737E">
      <w:pPr>
        <w:rPr>
          <w:rFonts w:cstheme="minorHAnsi"/>
        </w:rPr>
      </w:pPr>
      <w:r w:rsidRPr="00861B5C">
        <w:rPr>
          <w:rFonts w:cstheme="minorHAnsi"/>
        </w:rPr>
        <w:t>Entre</w:t>
      </w:r>
      <w:r w:rsidR="00861B5C" w:rsidRPr="00861B5C">
        <w:rPr>
          <w:rFonts w:cstheme="minorHAnsi"/>
        </w:rPr>
        <w:t xml:space="preserve"> paréntesis después del título, toda la información adicional de la publicación</w:t>
      </w:r>
    </w:p>
    <w:p w:rsidR="00861B5C" w:rsidRPr="00861B5C" w:rsidRDefault="00861B5C" w:rsidP="00AF737E">
      <w:pPr>
        <w:rPr>
          <w:rFonts w:cstheme="minorHAnsi"/>
        </w:rPr>
      </w:pPr>
      <w:r w:rsidRPr="00861B5C">
        <w:rPr>
          <w:rFonts w:cstheme="minorHAnsi"/>
        </w:rPr>
        <w:t>(</w:t>
      </w:r>
      <w:r w:rsidR="00CB3561" w:rsidRPr="00861B5C">
        <w:rPr>
          <w:rFonts w:cstheme="minorHAnsi"/>
        </w:rPr>
        <w:t>Edición</w:t>
      </w:r>
      <w:r w:rsidRPr="00861B5C">
        <w:rPr>
          <w:rFonts w:cstheme="minorHAnsi"/>
        </w:rPr>
        <w:t>, número de informe, número de volumen).</w:t>
      </w:r>
    </w:p>
    <w:p w:rsidR="00861B5C" w:rsidRPr="00861B5C" w:rsidRDefault="00861B5C" w:rsidP="00AF737E">
      <w:pPr>
        <w:rPr>
          <w:rFonts w:cstheme="minorHAnsi"/>
        </w:rPr>
      </w:pPr>
    </w:p>
    <w:p w:rsidR="00861B5C" w:rsidRDefault="00861B5C" w:rsidP="00AF737E">
      <w:pPr>
        <w:rPr>
          <w:rFonts w:cstheme="minorHAnsi"/>
        </w:rPr>
      </w:pPr>
    </w:p>
    <w:p w:rsidR="00CB3561" w:rsidRPr="00861B5C" w:rsidRDefault="00CB3561" w:rsidP="00AF737E">
      <w:pPr>
        <w:rPr>
          <w:rFonts w:cstheme="minorHAnsi"/>
        </w:rPr>
      </w:pPr>
    </w:p>
    <w:p w:rsidR="00861B5C" w:rsidRPr="00861B5C" w:rsidRDefault="00861B5C" w:rsidP="00AF737E">
      <w:pPr>
        <w:rPr>
          <w:rFonts w:cstheme="minorHAnsi"/>
        </w:rPr>
      </w:pPr>
    </w:p>
    <w:sectPr w:rsidR="00861B5C" w:rsidRPr="00861B5C" w:rsidSect="00861B5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5C"/>
    <w:rsid w:val="00742E56"/>
    <w:rsid w:val="00861B5C"/>
    <w:rsid w:val="00AF737E"/>
    <w:rsid w:val="00CB3561"/>
    <w:rsid w:val="00D0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3BF9-A3D1-4480-9E2D-E756AE1D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2023-10-06T22:02:00Z</dcterms:created>
  <dcterms:modified xsi:type="dcterms:W3CDTF">2023-10-06T23:05:00Z</dcterms:modified>
</cp:coreProperties>
</file>