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00" w:rsidRDefault="00C93B00" w:rsidP="00C93B00">
      <w:pPr>
        <w:jc w:val="center"/>
        <w:rPr>
          <w:color w:val="0070C0"/>
          <w:sz w:val="44"/>
          <w:szCs w:val="44"/>
        </w:rPr>
      </w:pPr>
      <w:r w:rsidRPr="00C93B00">
        <w:rPr>
          <w:color w:val="0070C0"/>
          <w:sz w:val="44"/>
          <w:szCs w:val="44"/>
        </w:rPr>
        <w:t xml:space="preserve">Conceptos de la </w:t>
      </w:r>
      <w:r>
        <w:rPr>
          <w:color w:val="0070C0"/>
          <w:sz w:val="44"/>
          <w:szCs w:val="44"/>
        </w:rPr>
        <w:t>computación</w:t>
      </w:r>
    </w:p>
    <w:p w:rsidR="00C93B00" w:rsidRPr="00AB4C8B" w:rsidRDefault="00C93B00" w:rsidP="00C93B00">
      <w:pPr>
        <w:ind w:left="360"/>
        <w:jc w:val="both"/>
        <w:rPr>
          <w:rFonts w:ascii="Arial" w:hAnsi="Arial" w:cs="Arial"/>
          <w:color w:val="000000" w:themeColor="text1"/>
          <w:sz w:val="24"/>
          <w:szCs w:val="24"/>
          <w:shd w:val="clear" w:color="auto" w:fill="FFFFFF"/>
        </w:rPr>
      </w:pPr>
      <w:bookmarkStart w:id="0" w:name="_GoBack"/>
      <w:bookmarkEnd w:id="0"/>
      <w:r w:rsidRPr="00AB4C8B">
        <w:rPr>
          <w:rFonts w:ascii="Arial" w:hAnsi="Arial" w:cs="Arial"/>
          <w:color w:val="000000" w:themeColor="text1"/>
          <w:sz w:val="24"/>
          <w:szCs w:val="24"/>
          <w:highlight w:val="yellow"/>
          <w:shd w:val="clear" w:color="auto" w:fill="FFFFFF"/>
        </w:rPr>
        <w:t>PC</w:t>
      </w:r>
      <w:r w:rsidR="00AB4C8B" w:rsidRPr="00AB4C8B">
        <w:rPr>
          <w:rFonts w:ascii="Arial" w:hAnsi="Arial" w:cs="Arial"/>
          <w:color w:val="000000" w:themeColor="text1"/>
          <w:sz w:val="24"/>
          <w:szCs w:val="24"/>
          <w:highlight w:val="yellow"/>
          <w:shd w:val="clear" w:color="auto" w:fill="FFFFFF"/>
        </w:rPr>
        <w:t>:</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shd w:val="clear" w:color="auto" w:fill="FFFFFF"/>
        </w:rPr>
        <w:t>Un ordenador personal, computador personal u ordenador personal, conocido como PC, es un tipo de microordenador diseñado en principio para ser utilizado por una sola persona. Habitualmente, la sigla PC se refiere a los ordenadores IBM PC compatibles.</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highlight w:val="yellow"/>
          <w:shd w:val="clear" w:color="auto" w:fill="FFFFFF"/>
        </w:rPr>
        <w:t>CPU:</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shd w:val="clear" w:color="auto" w:fill="FFFFFF"/>
        </w:rPr>
        <w:t>La CPU (</w:t>
      </w:r>
      <w:r w:rsidRPr="00C93B00">
        <w:rPr>
          <w:rFonts w:ascii="Arial" w:hAnsi="Arial" w:cs="Arial"/>
          <w:color w:val="000000" w:themeColor="text1"/>
          <w:sz w:val="24"/>
          <w:szCs w:val="24"/>
        </w:rPr>
        <w:t>Unidad Central de Procesamiento</w:t>
      </w:r>
      <w:r w:rsidRPr="00C93B00">
        <w:rPr>
          <w:rFonts w:ascii="Arial" w:hAnsi="Arial" w:cs="Arial"/>
          <w:color w:val="000000" w:themeColor="text1"/>
          <w:sz w:val="24"/>
          <w:szCs w:val="24"/>
          <w:shd w:val="clear" w:color="auto" w:fill="FFFFFF"/>
        </w:rPr>
        <w:t>) es el componente principal de la computadora para el procesamiento de instrucciones. Una CPU recibe información de entrada del usuario, el sistema operativo, las aplicaciones y los programas de software.</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highlight w:val="yellow"/>
          <w:shd w:val="clear" w:color="auto" w:fill="FFFFFF"/>
        </w:rPr>
        <w:t>RAM:</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shd w:val="clear" w:color="auto" w:fill="FFFFFF"/>
        </w:rPr>
        <w:t>La </w:t>
      </w:r>
      <w:r w:rsidRPr="00C93B00">
        <w:rPr>
          <w:rFonts w:ascii="Arial" w:hAnsi="Arial" w:cs="Arial"/>
          <w:bCs/>
          <w:color w:val="000000" w:themeColor="text1"/>
          <w:sz w:val="24"/>
          <w:szCs w:val="24"/>
          <w:shd w:val="clear" w:color="auto" w:fill="FFFFFF"/>
        </w:rPr>
        <w:t>memoria de acceso aleatorio</w:t>
      </w:r>
      <w:r w:rsidRPr="00C93B00">
        <w:rPr>
          <w:rFonts w:ascii="Arial" w:hAnsi="Arial" w:cs="Arial"/>
          <w:color w:val="000000" w:themeColor="text1"/>
          <w:sz w:val="24"/>
          <w:szCs w:val="24"/>
          <w:shd w:val="clear" w:color="auto" w:fill="FFFFFF"/>
        </w:rPr>
        <w:t> (</w:t>
      </w:r>
      <w:proofErr w:type="spellStart"/>
      <w:r w:rsidRPr="00C93B00">
        <w:rPr>
          <w:rFonts w:ascii="Arial" w:hAnsi="Arial" w:cs="Arial"/>
          <w:iCs/>
          <w:color w:val="000000" w:themeColor="text1"/>
          <w:sz w:val="24"/>
          <w:szCs w:val="24"/>
          <w:shd w:val="clear" w:color="auto" w:fill="FFFFFF"/>
        </w:rPr>
        <w:t>Random</w:t>
      </w:r>
      <w:proofErr w:type="spellEnd"/>
      <w:r w:rsidRPr="00C93B00">
        <w:rPr>
          <w:rFonts w:ascii="Arial" w:hAnsi="Arial" w:cs="Arial"/>
          <w:iCs/>
          <w:color w:val="000000" w:themeColor="text1"/>
          <w:sz w:val="24"/>
          <w:szCs w:val="24"/>
          <w:shd w:val="clear" w:color="auto" w:fill="FFFFFF"/>
        </w:rPr>
        <w:t xml:space="preserve"> Access </w:t>
      </w:r>
      <w:proofErr w:type="spellStart"/>
      <w:r w:rsidRPr="00C93B00">
        <w:rPr>
          <w:rFonts w:ascii="Arial" w:hAnsi="Arial" w:cs="Arial"/>
          <w:iCs/>
          <w:color w:val="000000" w:themeColor="text1"/>
          <w:sz w:val="24"/>
          <w:szCs w:val="24"/>
          <w:shd w:val="clear" w:color="auto" w:fill="FFFFFF"/>
        </w:rPr>
        <w:t>Memory</w:t>
      </w:r>
      <w:proofErr w:type="spellEnd"/>
      <w:r w:rsidRPr="00C93B00">
        <w:rPr>
          <w:rFonts w:ascii="Arial" w:hAnsi="Arial" w:cs="Arial"/>
          <w:color w:val="000000" w:themeColor="text1"/>
          <w:sz w:val="24"/>
          <w:szCs w:val="24"/>
          <w:shd w:val="clear" w:color="auto" w:fill="FFFFFF"/>
        </w:rPr>
        <w:t>, </w:t>
      </w:r>
      <w:r w:rsidRPr="00C93B00">
        <w:rPr>
          <w:rFonts w:ascii="Arial" w:hAnsi="Arial" w:cs="Arial"/>
          <w:bCs/>
          <w:color w:val="000000" w:themeColor="text1"/>
          <w:sz w:val="24"/>
          <w:szCs w:val="24"/>
          <w:shd w:val="clear" w:color="auto" w:fill="FFFFFF"/>
        </w:rPr>
        <w:t>RAM</w:t>
      </w:r>
      <w:r w:rsidRPr="00C93B00">
        <w:rPr>
          <w:rFonts w:ascii="Arial" w:hAnsi="Arial" w:cs="Arial"/>
          <w:color w:val="000000" w:themeColor="text1"/>
          <w:sz w:val="24"/>
          <w:szCs w:val="24"/>
          <w:shd w:val="clear" w:color="auto" w:fill="FFFFFF"/>
        </w:rPr>
        <w:t>) es una memoria de almacenamiento a corto plazo. El </w:t>
      </w:r>
      <w:hyperlink r:id="rId6" w:tooltip="Sistema operativo" w:history="1">
        <w:r w:rsidRPr="00C93B00">
          <w:rPr>
            <w:rStyle w:val="Hipervnculo"/>
            <w:rFonts w:ascii="Arial" w:hAnsi="Arial" w:cs="Arial"/>
            <w:color w:val="000000" w:themeColor="text1"/>
            <w:sz w:val="24"/>
            <w:szCs w:val="24"/>
            <w:u w:val="none"/>
            <w:shd w:val="clear" w:color="auto" w:fill="FFFFFF"/>
          </w:rPr>
          <w:t>sistema operativo</w:t>
        </w:r>
      </w:hyperlink>
      <w:r w:rsidRPr="00C93B00">
        <w:rPr>
          <w:rFonts w:ascii="Arial" w:hAnsi="Arial" w:cs="Arial"/>
          <w:color w:val="000000" w:themeColor="text1"/>
          <w:sz w:val="24"/>
          <w:szCs w:val="24"/>
          <w:shd w:val="clear" w:color="auto" w:fill="FFFFFF"/>
        </w:rPr>
        <w:t> de ordenadores u otros dispositivos utiliza la memoria RAM para almacenar de forma temporal todos los </w:t>
      </w:r>
      <w:hyperlink r:id="rId7" w:tooltip="Programa informático" w:history="1">
        <w:r w:rsidRPr="00C93B00">
          <w:rPr>
            <w:rStyle w:val="Hipervnculo"/>
            <w:rFonts w:ascii="Arial" w:hAnsi="Arial" w:cs="Arial"/>
            <w:color w:val="000000" w:themeColor="text1"/>
            <w:sz w:val="24"/>
            <w:szCs w:val="24"/>
            <w:u w:val="none"/>
            <w:shd w:val="clear" w:color="auto" w:fill="FFFFFF"/>
          </w:rPr>
          <w:t>programas</w:t>
        </w:r>
      </w:hyperlink>
      <w:r w:rsidRPr="00C93B00">
        <w:rPr>
          <w:rFonts w:ascii="Arial" w:hAnsi="Arial" w:cs="Arial"/>
          <w:color w:val="000000" w:themeColor="text1"/>
          <w:sz w:val="24"/>
          <w:szCs w:val="24"/>
          <w:shd w:val="clear" w:color="auto" w:fill="FFFFFF"/>
        </w:rPr>
        <w:t> y sus procesos de ejecución</w:t>
      </w:r>
      <w:r w:rsidRPr="00C93B00">
        <w:rPr>
          <w:rFonts w:ascii="Arial" w:hAnsi="Arial" w:cs="Arial"/>
          <w:color w:val="000000" w:themeColor="text1"/>
          <w:sz w:val="24"/>
          <w:szCs w:val="24"/>
          <w:shd w:val="clear" w:color="auto" w:fill="FFFFFF"/>
        </w:rPr>
        <w:t xml:space="preserve">. </w:t>
      </w:r>
      <w:r w:rsidRPr="00C93B00">
        <w:rPr>
          <w:rFonts w:ascii="Arial" w:hAnsi="Arial" w:cs="Arial"/>
          <w:color w:val="000000" w:themeColor="text1"/>
          <w:sz w:val="24"/>
          <w:szCs w:val="24"/>
          <w:shd w:val="clear" w:color="auto" w:fill="FFFFFF"/>
        </w:rPr>
        <w:t>​ En la RAM se cargan todas las instrucciones que ejecuta la </w:t>
      </w:r>
      <w:hyperlink r:id="rId8" w:tooltip="Unidad central de procesamiento" w:history="1">
        <w:r w:rsidRPr="00C93B00">
          <w:rPr>
            <w:rStyle w:val="Hipervnculo"/>
            <w:rFonts w:ascii="Arial" w:hAnsi="Arial" w:cs="Arial"/>
            <w:color w:val="000000" w:themeColor="text1"/>
            <w:sz w:val="24"/>
            <w:szCs w:val="24"/>
            <w:u w:val="none"/>
            <w:shd w:val="clear" w:color="auto" w:fill="FFFFFF"/>
          </w:rPr>
          <w:t>unidad central de procesamiento</w:t>
        </w:r>
      </w:hyperlink>
      <w:r w:rsidRPr="00C93B00">
        <w:rPr>
          <w:rFonts w:ascii="Arial" w:hAnsi="Arial" w:cs="Arial"/>
          <w:color w:val="000000" w:themeColor="text1"/>
          <w:sz w:val="24"/>
          <w:szCs w:val="24"/>
          <w:shd w:val="clear" w:color="auto" w:fill="FFFFFF"/>
        </w:rPr>
        <w:t> (CPU) y otras unidades del ordenador, además de contener los datos que manipulan los distintos programas.</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highlight w:val="yellow"/>
          <w:shd w:val="clear" w:color="auto" w:fill="FFFFFF"/>
        </w:rPr>
        <w:t>ROM:</w:t>
      </w:r>
    </w:p>
    <w:p w:rsidR="00C93B00" w:rsidRDefault="00C93B00" w:rsidP="00C93B00">
      <w:pPr>
        <w:ind w:left="360"/>
        <w:jc w:val="both"/>
        <w:rPr>
          <w:rFonts w:ascii="Arial" w:hAnsi="Arial" w:cs="Arial"/>
          <w:color w:val="000000" w:themeColor="text1"/>
          <w:sz w:val="24"/>
          <w:szCs w:val="24"/>
          <w:shd w:val="clear" w:color="auto" w:fill="FFFFFF"/>
        </w:rPr>
      </w:pPr>
      <w:r w:rsidRPr="00C93B00">
        <w:rPr>
          <w:rFonts w:ascii="Arial" w:hAnsi="Arial" w:cs="Arial"/>
          <w:color w:val="000000" w:themeColor="text1"/>
          <w:sz w:val="24"/>
          <w:szCs w:val="24"/>
          <w:shd w:val="clear" w:color="auto" w:fill="FFFFFF"/>
        </w:rPr>
        <w:t>La memoria de solo lectura, conocida también como ROM, es un medio de almacenamiento utilizado en ordenadores y dispositivos electrónicos, que permite solo la lectura de la información y no su escritura, ​ independientemente de la presencia o no de una fuente de energía.</w:t>
      </w:r>
    </w:p>
    <w:p w:rsidR="00C93B00" w:rsidRDefault="00C93B00" w:rsidP="00C93B00">
      <w:pPr>
        <w:ind w:left="360"/>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t>GB:</w:t>
      </w:r>
    </w:p>
    <w:p w:rsidR="00C93B00" w:rsidRDefault="00AB4C8B" w:rsidP="00C93B00">
      <w:pPr>
        <w:ind w:left="360"/>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shd w:val="clear" w:color="auto" w:fill="FFFFFF"/>
        </w:rPr>
        <w:t>Un gigabyte, que también se conoce por su abreviatura GB, es una </w:t>
      </w:r>
      <w:r w:rsidRPr="00AB4C8B">
        <w:rPr>
          <w:rFonts w:ascii="Arial" w:hAnsi="Arial" w:cs="Arial"/>
          <w:color w:val="000000" w:themeColor="text1"/>
          <w:sz w:val="24"/>
          <w:szCs w:val="24"/>
        </w:rPr>
        <w:t>unidad de almacenamiento de información estandarizada</w:t>
      </w:r>
      <w:r w:rsidRPr="00AB4C8B">
        <w:rPr>
          <w:rFonts w:ascii="Arial" w:hAnsi="Arial" w:cs="Arial"/>
          <w:color w:val="000000" w:themeColor="text1"/>
          <w:sz w:val="24"/>
          <w:szCs w:val="24"/>
          <w:shd w:val="clear" w:color="auto" w:fill="FFFFFF"/>
        </w:rPr>
        <w:t xml:space="preserve"> y se suele utilizar en el ámbito computacional. Esta unidad equivale a (aproximadamente) 10 (1 024 000 000 -mil veinticuatro millones-) de </w:t>
      </w:r>
      <w:proofErr w:type="gramStart"/>
      <w:r w:rsidRPr="00AB4C8B">
        <w:rPr>
          <w:rFonts w:ascii="Arial" w:hAnsi="Arial" w:cs="Arial"/>
          <w:color w:val="000000" w:themeColor="text1"/>
          <w:sz w:val="24"/>
          <w:szCs w:val="24"/>
          <w:shd w:val="clear" w:color="auto" w:fill="FFFFFF"/>
        </w:rPr>
        <w:t>bytes ,</w:t>
      </w:r>
      <w:proofErr w:type="gramEnd"/>
      <w:r w:rsidRPr="00AB4C8B">
        <w:rPr>
          <w:rFonts w:ascii="Arial" w:hAnsi="Arial" w:cs="Arial"/>
          <w:color w:val="000000" w:themeColor="text1"/>
          <w:sz w:val="24"/>
          <w:szCs w:val="24"/>
          <w:shd w:val="clear" w:color="auto" w:fill="FFFFFF"/>
        </w:rPr>
        <w:t xml:space="preserve"> la unidad más pequeña de información​.</w:t>
      </w:r>
    </w:p>
    <w:p w:rsidR="00AB4C8B" w:rsidRDefault="00AB4C8B" w:rsidP="00AB4C8B">
      <w:pPr>
        <w:jc w:val="both"/>
        <w:rPr>
          <w:rFonts w:ascii="Arial" w:hAnsi="Arial" w:cs="Arial"/>
          <w:color w:val="000000" w:themeColor="text1"/>
          <w:sz w:val="24"/>
          <w:szCs w:val="24"/>
          <w:shd w:val="clear" w:color="auto" w:fill="FFFFFF"/>
        </w:rPr>
      </w:pPr>
    </w:p>
    <w:p w:rsidR="00AB4C8B" w:rsidRDefault="00AB4C8B" w:rsidP="00AB4C8B">
      <w:pPr>
        <w:jc w:val="both"/>
        <w:rPr>
          <w:rFonts w:ascii="Arial" w:hAnsi="Arial" w:cs="Arial"/>
          <w:color w:val="000000" w:themeColor="text1"/>
          <w:sz w:val="24"/>
          <w:szCs w:val="24"/>
          <w:shd w:val="clear" w:color="auto" w:fill="FFFFFF"/>
        </w:rPr>
      </w:pP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lastRenderedPageBreak/>
        <w:t>MB:</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shd w:val="clear" w:color="auto" w:fill="FFFFFF"/>
        </w:rPr>
        <w:t>El megabyte (MB) es una </w:t>
      </w:r>
      <w:r w:rsidRPr="00AB4C8B">
        <w:rPr>
          <w:rFonts w:ascii="Arial" w:hAnsi="Arial" w:cs="Arial"/>
          <w:color w:val="000000" w:themeColor="text1"/>
          <w:sz w:val="24"/>
          <w:szCs w:val="24"/>
        </w:rPr>
        <w:t>unidad estándar en la informática y la tecnología digital que indica el tamaño de un archivo o la capacidad de una memoria de datos</w:t>
      </w:r>
      <w:r w:rsidRPr="00AB4C8B">
        <w:rPr>
          <w:rFonts w:ascii="Arial" w:hAnsi="Arial" w:cs="Arial"/>
          <w:color w:val="000000" w:themeColor="text1"/>
          <w:sz w:val="24"/>
          <w:szCs w:val="24"/>
          <w:shd w:val="clear" w:color="auto" w:fill="FFFFFF"/>
        </w:rPr>
        <w:t>.</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t>PDF:</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shd w:val="clear" w:color="auto" w:fill="FFFFFF"/>
        </w:rPr>
        <w:t>PDF es un formato de almacenamiento para documentos digitales independientes de plataformas de software o hardware. Este formato es de tipo compuesto.</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t>JPG:</w:t>
      </w:r>
    </w:p>
    <w:p w:rsidR="00AB4C8B" w:rsidRDefault="00AB4C8B" w:rsidP="00AB4C8B">
      <w:pPr>
        <w:jc w:val="both"/>
        <w:rPr>
          <w:rFonts w:ascii="Arial" w:hAnsi="Arial" w:cs="Arial"/>
          <w:color w:val="000000" w:themeColor="text1"/>
          <w:sz w:val="24"/>
          <w:szCs w:val="24"/>
          <w:shd w:val="clear" w:color="auto" w:fill="FFFFFF"/>
        </w:rPr>
      </w:pPr>
      <w:proofErr w:type="spellStart"/>
      <w:r w:rsidRPr="00AB4C8B">
        <w:rPr>
          <w:rFonts w:ascii="Arial" w:hAnsi="Arial" w:cs="Arial"/>
          <w:color w:val="000000" w:themeColor="text1"/>
          <w:sz w:val="24"/>
          <w:szCs w:val="24"/>
          <w:shd w:val="clear" w:color="auto" w:fill="FFFFFF"/>
        </w:rPr>
        <w:t>Joint</w:t>
      </w:r>
      <w:proofErr w:type="spellEnd"/>
      <w:r w:rsidRPr="00AB4C8B">
        <w:rPr>
          <w:rFonts w:ascii="Arial" w:hAnsi="Arial" w:cs="Arial"/>
          <w:color w:val="000000" w:themeColor="text1"/>
          <w:sz w:val="24"/>
          <w:szCs w:val="24"/>
          <w:shd w:val="clear" w:color="auto" w:fill="FFFFFF"/>
        </w:rPr>
        <w:t xml:space="preserve"> </w:t>
      </w:r>
      <w:proofErr w:type="spellStart"/>
      <w:r w:rsidRPr="00AB4C8B">
        <w:rPr>
          <w:rFonts w:ascii="Arial" w:hAnsi="Arial" w:cs="Arial"/>
          <w:color w:val="000000" w:themeColor="text1"/>
          <w:sz w:val="24"/>
          <w:szCs w:val="24"/>
          <w:shd w:val="clear" w:color="auto" w:fill="FFFFFF"/>
        </w:rPr>
        <w:t>Photographic</w:t>
      </w:r>
      <w:proofErr w:type="spellEnd"/>
      <w:r w:rsidRPr="00AB4C8B">
        <w:rPr>
          <w:rFonts w:ascii="Arial" w:hAnsi="Arial" w:cs="Arial"/>
          <w:color w:val="000000" w:themeColor="text1"/>
          <w:sz w:val="24"/>
          <w:szCs w:val="24"/>
          <w:shd w:val="clear" w:color="auto" w:fill="FFFFFF"/>
        </w:rPr>
        <w:t xml:space="preserve"> </w:t>
      </w:r>
      <w:proofErr w:type="spellStart"/>
      <w:r w:rsidRPr="00AB4C8B">
        <w:rPr>
          <w:rFonts w:ascii="Arial" w:hAnsi="Arial" w:cs="Arial"/>
          <w:color w:val="000000" w:themeColor="text1"/>
          <w:sz w:val="24"/>
          <w:szCs w:val="24"/>
          <w:shd w:val="clear" w:color="auto" w:fill="FFFFFF"/>
        </w:rPr>
        <w:t>Experts</w:t>
      </w:r>
      <w:proofErr w:type="spellEnd"/>
      <w:r w:rsidRPr="00AB4C8B">
        <w:rPr>
          <w:rFonts w:ascii="Arial" w:hAnsi="Arial" w:cs="Arial"/>
          <w:color w:val="000000" w:themeColor="text1"/>
          <w:sz w:val="24"/>
          <w:szCs w:val="24"/>
          <w:shd w:val="clear" w:color="auto" w:fill="FFFFFF"/>
        </w:rPr>
        <w:t xml:space="preserve"> </w:t>
      </w:r>
      <w:proofErr w:type="spellStart"/>
      <w:r w:rsidRPr="00AB4C8B">
        <w:rPr>
          <w:rFonts w:ascii="Arial" w:hAnsi="Arial" w:cs="Arial"/>
          <w:color w:val="000000" w:themeColor="text1"/>
          <w:sz w:val="24"/>
          <w:szCs w:val="24"/>
          <w:shd w:val="clear" w:color="auto" w:fill="FFFFFF"/>
        </w:rPr>
        <w:t>Group</w:t>
      </w:r>
      <w:proofErr w:type="spellEnd"/>
      <w:r w:rsidRPr="00AB4C8B">
        <w:rPr>
          <w:rFonts w:ascii="Arial" w:hAnsi="Arial" w:cs="Arial"/>
          <w:color w:val="000000" w:themeColor="text1"/>
          <w:sz w:val="24"/>
          <w:szCs w:val="24"/>
          <w:shd w:val="clear" w:color="auto" w:fill="FFFFFF"/>
        </w:rPr>
        <w:t xml:space="preserve"> es el nombre de un comité de expertos que creó un estándar de compresión y codificación de archivos e imágenes fijas, que es actualmente uno de los formatos más utilizados para </w:t>
      </w:r>
      <w:proofErr w:type="gramStart"/>
      <w:r w:rsidRPr="00AB4C8B">
        <w:rPr>
          <w:rFonts w:ascii="Arial" w:hAnsi="Arial" w:cs="Arial"/>
          <w:color w:val="000000" w:themeColor="text1"/>
          <w:sz w:val="24"/>
          <w:szCs w:val="24"/>
          <w:shd w:val="clear" w:color="auto" w:fill="FFFFFF"/>
        </w:rPr>
        <w:t>fotografías​.</w:t>
      </w:r>
      <w:proofErr w:type="gramEnd"/>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t>DDR:</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shd w:val="clear" w:color="auto" w:fill="FFFFFF"/>
        </w:rPr>
        <w:t>Las memorias de tipo DDR (</w:t>
      </w:r>
      <w:proofErr w:type="spellStart"/>
      <w:r w:rsidRPr="00AB4C8B">
        <w:rPr>
          <w:rFonts w:ascii="Arial" w:hAnsi="Arial" w:cs="Arial"/>
          <w:color w:val="000000" w:themeColor="text1"/>
          <w:sz w:val="24"/>
          <w:szCs w:val="24"/>
          <w:shd w:val="clear" w:color="auto" w:fill="FFFFFF"/>
        </w:rPr>
        <w:t>Double</w:t>
      </w:r>
      <w:proofErr w:type="spellEnd"/>
      <w:r w:rsidRPr="00AB4C8B">
        <w:rPr>
          <w:rFonts w:ascii="Arial" w:hAnsi="Arial" w:cs="Arial"/>
          <w:color w:val="000000" w:themeColor="text1"/>
          <w:sz w:val="24"/>
          <w:szCs w:val="24"/>
          <w:shd w:val="clear" w:color="auto" w:fill="FFFFFF"/>
        </w:rPr>
        <w:t xml:space="preserve"> Data </w:t>
      </w:r>
      <w:proofErr w:type="spellStart"/>
      <w:r w:rsidRPr="00AB4C8B">
        <w:rPr>
          <w:rFonts w:ascii="Arial" w:hAnsi="Arial" w:cs="Arial"/>
          <w:color w:val="000000" w:themeColor="text1"/>
          <w:sz w:val="24"/>
          <w:szCs w:val="24"/>
          <w:shd w:val="clear" w:color="auto" w:fill="FFFFFF"/>
        </w:rPr>
        <w:t>Rate</w:t>
      </w:r>
      <w:proofErr w:type="spellEnd"/>
      <w:r w:rsidRPr="00AB4C8B">
        <w:rPr>
          <w:rFonts w:ascii="Arial" w:hAnsi="Arial" w:cs="Arial"/>
          <w:color w:val="000000" w:themeColor="text1"/>
          <w:sz w:val="24"/>
          <w:szCs w:val="24"/>
          <w:shd w:val="clear" w:color="auto" w:fill="FFFFFF"/>
        </w:rPr>
        <w:t>) </w:t>
      </w:r>
      <w:r w:rsidRPr="00AB4C8B">
        <w:rPr>
          <w:rFonts w:ascii="Arial" w:hAnsi="Arial" w:cs="Arial"/>
          <w:color w:val="000000" w:themeColor="text1"/>
          <w:sz w:val="24"/>
          <w:szCs w:val="24"/>
        </w:rPr>
        <w:t>se caracterizan por ser capaces de llevar a cabo dos operaciones en cada ciclo de reloj</w:t>
      </w:r>
      <w:r w:rsidRPr="00AB4C8B">
        <w:rPr>
          <w:rFonts w:ascii="Arial" w:hAnsi="Arial" w:cs="Arial"/>
          <w:color w:val="000000" w:themeColor="text1"/>
          <w:sz w:val="24"/>
          <w:szCs w:val="24"/>
          <w:shd w:val="clear" w:color="auto" w:fill="FFFFFF"/>
        </w:rPr>
        <w:t xml:space="preserve">, a diferencia de las de tipo SDR (Single Data </w:t>
      </w:r>
      <w:proofErr w:type="spellStart"/>
      <w:r w:rsidRPr="00AB4C8B">
        <w:rPr>
          <w:rFonts w:ascii="Arial" w:hAnsi="Arial" w:cs="Arial"/>
          <w:color w:val="000000" w:themeColor="text1"/>
          <w:sz w:val="24"/>
          <w:szCs w:val="24"/>
          <w:shd w:val="clear" w:color="auto" w:fill="FFFFFF"/>
        </w:rPr>
        <w:t>Rate</w:t>
      </w:r>
      <w:proofErr w:type="spellEnd"/>
      <w:r w:rsidRPr="00AB4C8B">
        <w:rPr>
          <w:rFonts w:ascii="Arial" w:hAnsi="Arial" w:cs="Arial"/>
          <w:color w:val="000000" w:themeColor="text1"/>
          <w:sz w:val="24"/>
          <w:szCs w:val="24"/>
          <w:shd w:val="clear" w:color="auto" w:fill="FFFFFF"/>
        </w:rPr>
        <w:t>), que solo ejecutan una operación de lectura o escritura.</w:t>
      </w:r>
    </w:p>
    <w:p w:rsid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highlight w:val="yellow"/>
          <w:shd w:val="clear" w:color="auto" w:fill="FFFFFF"/>
        </w:rPr>
        <w:t>SD:</w:t>
      </w:r>
    </w:p>
    <w:p w:rsidR="00AB4C8B" w:rsidRPr="00AB4C8B" w:rsidRDefault="00AB4C8B" w:rsidP="00AB4C8B">
      <w:pPr>
        <w:jc w:val="both"/>
        <w:rPr>
          <w:rFonts w:ascii="Arial" w:hAnsi="Arial" w:cs="Arial"/>
          <w:color w:val="000000" w:themeColor="text1"/>
          <w:sz w:val="24"/>
          <w:szCs w:val="24"/>
          <w:shd w:val="clear" w:color="auto" w:fill="FFFFFF"/>
        </w:rPr>
      </w:pPr>
      <w:r w:rsidRPr="00AB4C8B">
        <w:rPr>
          <w:rFonts w:ascii="Arial" w:hAnsi="Arial" w:cs="Arial"/>
          <w:color w:val="000000" w:themeColor="text1"/>
          <w:sz w:val="24"/>
          <w:szCs w:val="24"/>
          <w:shd w:val="clear" w:color="auto" w:fill="FFFFFF"/>
        </w:rPr>
        <w:t>La definición estándar es la señal de televisión que no se puede considerar señal de alta definición, ni señal de televisión de definición mejorada. Es la resolución de vídeo dominante desde el origen de la televisión hasta la aparición de la alta definición. </w:t>
      </w:r>
    </w:p>
    <w:p w:rsidR="00AB4C8B" w:rsidRPr="00AB4C8B" w:rsidRDefault="00AB4C8B" w:rsidP="00AB4C8B">
      <w:pPr>
        <w:jc w:val="both"/>
        <w:rPr>
          <w:rFonts w:ascii="Arial" w:hAnsi="Arial" w:cs="Arial"/>
          <w:color w:val="000000" w:themeColor="text1"/>
          <w:sz w:val="24"/>
          <w:szCs w:val="24"/>
          <w:shd w:val="clear" w:color="auto" w:fill="FFFFFF"/>
        </w:rPr>
      </w:pPr>
    </w:p>
    <w:p w:rsidR="00AB4C8B" w:rsidRPr="00AB4C8B" w:rsidRDefault="00AB4C8B" w:rsidP="00AB4C8B">
      <w:pPr>
        <w:jc w:val="both"/>
        <w:rPr>
          <w:rFonts w:ascii="Arial" w:hAnsi="Arial" w:cs="Arial"/>
          <w:color w:val="000000" w:themeColor="text1"/>
          <w:sz w:val="24"/>
          <w:szCs w:val="24"/>
          <w:shd w:val="clear" w:color="auto" w:fill="FFFFFF"/>
        </w:rPr>
      </w:pPr>
    </w:p>
    <w:p w:rsidR="00AB4C8B" w:rsidRPr="00AB4C8B" w:rsidRDefault="00AB4C8B" w:rsidP="00C93B00">
      <w:pPr>
        <w:ind w:left="360"/>
        <w:jc w:val="both"/>
        <w:rPr>
          <w:rFonts w:ascii="Arial" w:hAnsi="Arial" w:cs="Arial"/>
          <w:color w:val="000000" w:themeColor="text1"/>
          <w:sz w:val="24"/>
          <w:szCs w:val="24"/>
        </w:rPr>
      </w:pPr>
    </w:p>
    <w:sectPr w:rsidR="00AB4C8B" w:rsidRPr="00AB4C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1427"/>
    <w:multiLevelType w:val="hybridMultilevel"/>
    <w:tmpl w:val="BA828246"/>
    <w:lvl w:ilvl="0" w:tplc="26DADDA2">
      <w:start w:val="1"/>
      <w:numFmt w:val="decimal"/>
      <w:lvlText w:val="%1)"/>
      <w:lvlJc w:val="left"/>
      <w:pPr>
        <w:ind w:left="720" w:hanging="360"/>
      </w:pPr>
      <w:rPr>
        <w:color w:val="000000" w:themeColor="text1"/>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00"/>
    <w:rsid w:val="005D77F4"/>
    <w:rsid w:val="00AB4C8B"/>
    <w:rsid w:val="00C93B00"/>
    <w:rsid w:val="00F45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3B00"/>
    <w:pPr>
      <w:ind w:left="720"/>
      <w:contextualSpacing/>
    </w:pPr>
  </w:style>
  <w:style w:type="character" w:styleId="Hipervnculo">
    <w:name w:val="Hyperlink"/>
    <w:basedOn w:val="Fuentedeprrafopredeter"/>
    <w:uiPriority w:val="99"/>
    <w:semiHidden/>
    <w:unhideWhenUsed/>
    <w:rsid w:val="00C93B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3B00"/>
    <w:pPr>
      <w:ind w:left="720"/>
      <w:contextualSpacing/>
    </w:pPr>
  </w:style>
  <w:style w:type="character" w:styleId="Hipervnculo">
    <w:name w:val="Hyperlink"/>
    <w:basedOn w:val="Fuentedeprrafopredeter"/>
    <w:uiPriority w:val="99"/>
    <w:semiHidden/>
    <w:unhideWhenUsed/>
    <w:rsid w:val="00C93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Unidad_central_de_procesamiento" TargetMode="External"/><Relationship Id="rId3" Type="http://schemas.microsoft.com/office/2007/relationships/stylesWithEffects" Target="stylesWithEffects.xml"/><Relationship Id="rId7" Type="http://schemas.openxmlformats.org/officeDocument/2006/relationships/hyperlink" Target="https://es.wikipedia.org/wiki/Programa_inform%C3%A1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Sistema_operativ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2</cp:revision>
  <dcterms:created xsi:type="dcterms:W3CDTF">2023-09-12T19:03:00Z</dcterms:created>
  <dcterms:modified xsi:type="dcterms:W3CDTF">2023-09-12T19:03:00Z</dcterms:modified>
</cp:coreProperties>
</file>