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mediana2-nfasis1"/>
        <w:tblpPr w:leftFromText="141" w:rightFromText="141" w:vertAnchor="page" w:horzAnchor="margin" w:tblpXSpec="center" w:tblpY="2344"/>
        <w:tblW w:w="10867" w:type="dxa"/>
        <w:tblLayout w:type="fixed"/>
        <w:tblLook w:val="04A0" w:firstRow="1" w:lastRow="0" w:firstColumn="1" w:lastColumn="0" w:noHBand="0" w:noVBand="1"/>
      </w:tblPr>
      <w:tblGrid>
        <w:gridCol w:w="1240"/>
        <w:gridCol w:w="1510"/>
        <w:gridCol w:w="416"/>
        <w:gridCol w:w="1593"/>
        <w:gridCol w:w="358"/>
        <w:gridCol w:w="1136"/>
        <w:gridCol w:w="2026"/>
        <w:gridCol w:w="2588"/>
      </w:tblGrid>
      <w:tr w:rsidR="00730850" w:rsidRPr="0084783F" w14:paraId="067C6D29" w14:textId="77777777" w:rsidTr="00A73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66" w:type="dxa"/>
            <w:gridSpan w:val="3"/>
            <w:shd w:val="clear" w:color="auto" w:fill="auto"/>
          </w:tcPr>
          <w:p w14:paraId="2E936B4C" w14:textId="77777777" w:rsidR="00730850" w:rsidRPr="0084783F" w:rsidRDefault="00730850" w:rsidP="00260727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</w:rPr>
            </w:pPr>
            <w:r w:rsidRPr="0084783F">
              <w:rPr>
                <w:rFonts w:ascii="Gill Sans MT" w:hAnsi="Gill Sans MT"/>
                <w:b/>
              </w:rPr>
              <w:t>Nombre del alumno (a)</w:t>
            </w:r>
          </w:p>
        </w:tc>
        <w:tc>
          <w:tcPr>
            <w:tcW w:w="5113" w:type="dxa"/>
            <w:gridSpan w:val="4"/>
            <w:shd w:val="clear" w:color="auto" w:fill="auto"/>
          </w:tcPr>
          <w:p w14:paraId="68880478" w14:textId="77777777" w:rsidR="00730850" w:rsidRPr="0084783F" w:rsidRDefault="00730850" w:rsidP="00260727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</w:rPr>
            </w:pPr>
          </w:p>
        </w:tc>
        <w:tc>
          <w:tcPr>
            <w:tcW w:w="2588" w:type="dxa"/>
            <w:shd w:val="clear" w:color="auto" w:fill="auto"/>
          </w:tcPr>
          <w:p w14:paraId="452062D5" w14:textId="77777777" w:rsidR="00730850" w:rsidRPr="0084783F" w:rsidRDefault="00730850" w:rsidP="00260727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</w:rPr>
            </w:pPr>
            <w:r w:rsidRPr="0084783F">
              <w:rPr>
                <w:rFonts w:ascii="Gill Sans MT" w:hAnsi="Gill Sans MT"/>
                <w:b/>
              </w:rPr>
              <w:t>Sello de autorización</w:t>
            </w:r>
          </w:p>
        </w:tc>
      </w:tr>
      <w:tr w:rsidR="00730850" w:rsidRPr="0084783F" w14:paraId="25FBBC80" w14:textId="77777777" w:rsidTr="00A73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</w:tcPr>
          <w:p w14:paraId="6E7460F5" w14:textId="77777777" w:rsidR="00730850" w:rsidRPr="0084783F" w:rsidRDefault="00730850" w:rsidP="00260727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4"/>
                <w:szCs w:val="24"/>
              </w:rPr>
            </w:pPr>
            <w:r w:rsidRPr="0084783F">
              <w:rPr>
                <w:rFonts w:ascii="Gill Sans MT" w:hAnsi="Gill Sans MT"/>
                <w:b/>
                <w:noProof/>
                <w:sz w:val="24"/>
                <w:szCs w:val="24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D57345" wp14:editId="6FB3F5BB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16.7pt" to="404.3pt,1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" strokecolor="#4579b8 [3044]"/>
                  </w:pict>
                </mc:Fallback>
              </mc:AlternateContent>
            </w:r>
            <w:r w:rsidRPr="0084783F">
              <w:rPr>
                <w:rFonts w:ascii="Gill Sans MT" w:hAnsi="Gill Sans MT"/>
                <w:b/>
                <w:sz w:val="24"/>
                <w:szCs w:val="24"/>
              </w:rPr>
              <w:t>Profesor</w:t>
            </w:r>
          </w:p>
        </w:tc>
        <w:tc>
          <w:tcPr>
            <w:tcW w:w="3877" w:type="dxa"/>
            <w:gridSpan w:val="4"/>
            <w:shd w:val="clear" w:color="auto" w:fill="auto"/>
          </w:tcPr>
          <w:p w14:paraId="01B89783" w14:textId="77777777" w:rsidR="00730850" w:rsidRPr="00047182" w:rsidRDefault="00741CAF" w:rsidP="00741CAF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16"/>
                <w:szCs w:val="16"/>
              </w:rPr>
            </w:pPr>
            <w:r w:rsidRPr="00047182">
              <w:rPr>
                <w:rFonts w:ascii="Gill Sans MT" w:hAnsi="Gill Sans MT"/>
                <w:b/>
                <w:sz w:val="16"/>
                <w:szCs w:val="16"/>
              </w:rPr>
              <w:t>DRA. LUZ ELENA CERVANTES MONROY</w:t>
            </w:r>
          </w:p>
        </w:tc>
        <w:tc>
          <w:tcPr>
            <w:tcW w:w="1136" w:type="dxa"/>
            <w:shd w:val="clear" w:color="auto" w:fill="auto"/>
          </w:tcPr>
          <w:p w14:paraId="21991D7C" w14:textId="77777777" w:rsidR="00730850" w:rsidRPr="0084783F" w:rsidRDefault="00730850" w:rsidP="00260727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4"/>
                <w:szCs w:val="24"/>
              </w:rPr>
            </w:pPr>
            <w:r w:rsidRPr="0084783F">
              <w:rPr>
                <w:rFonts w:ascii="Gill Sans MT" w:hAnsi="Gill Sans MT"/>
                <w:b/>
                <w:sz w:val="24"/>
                <w:szCs w:val="24"/>
              </w:rPr>
              <w:t>Parcial</w:t>
            </w:r>
            <w:r w:rsidR="00741CAF" w:rsidRPr="0084783F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  <w:shd w:val="clear" w:color="auto" w:fill="auto"/>
          </w:tcPr>
          <w:p w14:paraId="0A0CEDED" w14:textId="0B51F630" w:rsidR="00730850" w:rsidRPr="0084783F" w:rsidRDefault="000A0550" w:rsidP="00260727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4"/>
                <w:szCs w:val="24"/>
              </w:rPr>
            </w:pPr>
            <w:r w:rsidRPr="0084783F">
              <w:rPr>
                <w:rFonts w:ascii="Gill Sans MT" w:hAnsi="Gill Sans MT"/>
                <w:b/>
                <w:sz w:val="24"/>
                <w:szCs w:val="24"/>
              </w:rPr>
              <w:t>UNICO</w:t>
            </w:r>
          </w:p>
        </w:tc>
        <w:tc>
          <w:tcPr>
            <w:tcW w:w="2588" w:type="dxa"/>
            <w:vMerge w:val="restart"/>
            <w:shd w:val="clear" w:color="auto" w:fill="auto"/>
          </w:tcPr>
          <w:p w14:paraId="2D105957" w14:textId="77777777" w:rsidR="00730850" w:rsidRPr="0084783F" w:rsidRDefault="00730850" w:rsidP="00260727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674039F1" w14:textId="77777777" w:rsidR="00730850" w:rsidRPr="0084783F" w:rsidRDefault="00730850" w:rsidP="00260727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730850" w:rsidRPr="0084783F" w14:paraId="2B8F8DED" w14:textId="77777777" w:rsidTr="00A73AC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</w:tcPr>
          <w:p w14:paraId="457B4E32" w14:textId="77777777" w:rsidR="00730850" w:rsidRPr="0084783F" w:rsidRDefault="00730850" w:rsidP="00260727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4"/>
                <w:szCs w:val="24"/>
              </w:rPr>
            </w:pPr>
            <w:r w:rsidRPr="0084783F">
              <w:rPr>
                <w:rFonts w:ascii="Gill Sans MT" w:hAnsi="Gill Sans MT"/>
                <w:b/>
                <w:noProof/>
                <w:sz w:val="24"/>
                <w:szCs w:val="24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E6F4B4" wp14:editId="68467B46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25.5pt" to="404.85pt,2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" strokecolor="#4a7ebb"/>
                  </w:pict>
                </mc:Fallback>
              </mc:AlternateContent>
            </w:r>
            <w:r w:rsidRPr="0084783F">
              <w:rPr>
                <w:rFonts w:ascii="Gill Sans MT" w:hAnsi="Gill Sans MT"/>
                <w:b/>
                <w:sz w:val="24"/>
                <w:szCs w:val="24"/>
              </w:rPr>
              <w:t>Carrera</w:t>
            </w:r>
          </w:p>
        </w:tc>
        <w:tc>
          <w:tcPr>
            <w:tcW w:w="1510" w:type="dxa"/>
            <w:shd w:val="clear" w:color="auto" w:fill="auto"/>
          </w:tcPr>
          <w:p w14:paraId="2673A9E2" w14:textId="1ECEFACE" w:rsidR="00730850" w:rsidRPr="0084783F" w:rsidRDefault="00A73AC5" w:rsidP="004B0417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16"/>
                <w:szCs w:val="16"/>
              </w:rPr>
            </w:pPr>
            <w:r w:rsidRPr="0084783F">
              <w:rPr>
                <w:rFonts w:ascii="Gill Sans MT" w:hAnsi="Gill Sans MT"/>
                <w:b/>
                <w:color w:val="000000"/>
                <w:sz w:val="16"/>
                <w:szCs w:val="16"/>
              </w:rPr>
              <w:t xml:space="preserve">LICENCIATUR EN </w:t>
            </w:r>
            <w:r w:rsidR="004B0417" w:rsidRPr="0084783F">
              <w:rPr>
                <w:rFonts w:ascii="Gill Sans MT" w:hAnsi="Gill Sans MT"/>
                <w:b/>
                <w:color w:val="000000"/>
                <w:sz w:val="16"/>
                <w:szCs w:val="16"/>
              </w:rPr>
              <w:t>C. DE LA EDUCACIÓN</w:t>
            </w:r>
          </w:p>
        </w:tc>
        <w:tc>
          <w:tcPr>
            <w:tcW w:w="2009" w:type="dxa"/>
            <w:gridSpan w:val="2"/>
            <w:shd w:val="clear" w:color="auto" w:fill="auto"/>
          </w:tcPr>
          <w:p w14:paraId="16F7FE65" w14:textId="53D58982" w:rsidR="00A73AC5" w:rsidRPr="0084783F" w:rsidRDefault="00D357CA" w:rsidP="00260727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4"/>
                <w:szCs w:val="24"/>
              </w:rPr>
            </w:pPr>
            <w:r w:rsidRPr="0084783F">
              <w:rPr>
                <w:rFonts w:ascii="Gill Sans MT" w:hAnsi="Gill Sans MT"/>
                <w:b/>
                <w:sz w:val="24"/>
                <w:szCs w:val="24"/>
              </w:rPr>
              <w:t>9º</w:t>
            </w:r>
            <w:r w:rsidR="00741CAF" w:rsidRPr="0084783F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</w:p>
          <w:p w14:paraId="3E491526" w14:textId="42E7169F" w:rsidR="00730850" w:rsidRPr="0084783F" w:rsidRDefault="00730850" w:rsidP="00260727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4"/>
                <w:szCs w:val="24"/>
              </w:rPr>
            </w:pPr>
            <w:r w:rsidRPr="0084783F">
              <w:rPr>
                <w:rFonts w:ascii="Gill Sans MT" w:hAnsi="Gill Sans MT"/>
                <w:b/>
                <w:sz w:val="24"/>
                <w:szCs w:val="24"/>
              </w:rPr>
              <w:t>cuatrimestre</w:t>
            </w:r>
          </w:p>
        </w:tc>
        <w:tc>
          <w:tcPr>
            <w:tcW w:w="358" w:type="dxa"/>
            <w:shd w:val="clear" w:color="auto" w:fill="auto"/>
          </w:tcPr>
          <w:p w14:paraId="14BD28AD" w14:textId="77777777" w:rsidR="00730850" w:rsidRPr="0084783F" w:rsidRDefault="00730850" w:rsidP="00260727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37CE2E78" w14:textId="77777777" w:rsidR="00730850" w:rsidRPr="0084783F" w:rsidRDefault="00730850" w:rsidP="00260727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4"/>
                <w:szCs w:val="24"/>
              </w:rPr>
            </w:pPr>
            <w:r w:rsidRPr="0084783F">
              <w:rPr>
                <w:rFonts w:ascii="Gill Sans MT" w:hAnsi="Gill Sans MT"/>
                <w:b/>
                <w:sz w:val="24"/>
                <w:szCs w:val="24"/>
              </w:rPr>
              <w:t>Fecha</w:t>
            </w:r>
          </w:p>
        </w:tc>
        <w:tc>
          <w:tcPr>
            <w:tcW w:w="2026" w:type="dxa"/>
            <w:shd w:val="clear" w:color="auto" w:fill="auto"/>
          </w:tcPr>
          <w:p w14:paraId="7BD97F37" w14:textId="5636D14C" w:rsidR="00730850" w:rsidRPr="0084783F" w:rsidRDefault="002748F7" w:rsidP="00B73C3C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4"/>
                <w:szCs w:val="24"/>
              </w:rPr>
            </w:pPr>
            <w:r w:rsidRPr="0084783F">
              <w:rPr>
                <w:rFonts w:ascii="Gill Sans MT" w:hAnsi="Gill Sans MT"/>
                <w:b/>
                <w:sz w:val="24"/>
                <w:szCs w:val="24"/>
              </w:rPr>
              <w:t>1</w:t>
            </w:r>
            <w:r w:rsidR="000A0550" w:rsidRPr="0084783F">
              <w:rPr>
                <w:rFonts w:ascii="Gill Sans MT" w:hAnsi="Gill Sans MT"/>
                <w:b/>
                <w:sz w:val="24"/>
                <w:szCs w:val="24"/>
              </w:rPr>
              <w:t>8</w:t>
            </w:r>
            <w:r w:rsidRPr="0084783F">
              <w:rPr>
                <w:rFonts w:ascii="Gill Sans MT" w:hAnsi="Gill Sans MT"/>
                <w:b/>
                <w:sz w:val="24"/>
                <w:szCs w:val="24"/>
              </w:rPr>
              <w:t>06</w:t>
            </w:r>
            <w:r w:rsidR="00741CAF" w:rsidRPr="0084783F">
              <w:rPr>
                <w:rFonts w:ascii="Gill Sans MT" w:hAnsi="Gill Sans MT"/>
                <w:b/>
                <w:sz w:val="24"/>
                <w:szCs w:val="24"/>
              </w:rPr>
              <w:t>202</w:t>
            </w:r>
            <w:r w:rsidR="00B73C3C" w:rsidRPr="0084783F">
              <w:rPr>
                <w:rFonts w:ascii="Gill Sans MT" w:hAnsi="Gill Sans MT"/>
                <w:b/>
                <w:sz w:val="24"/>
                <w:szCs w:val="24"/>
              </w:rPr>
              <w:t>3</w:t>
            </w:r>
          </w:p>
        </w:tc>
        <w:tc>
          <w:tcPr>
            <w:tcW w:w="2588" w:type="dxa"/>
            <w:vMerge/>
            <w:shd w:val="clear" w:color="auto" w:fill="auto"/>
          </w:tcPr>
          <w:p w14:paraId="61F26813" w14:textId="77777777" w:rsidR="00730850" w:rsidRPr="0084783F" w:rsidRDefault="00730850" w:rsidP="00260727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730850" w:rsidRPr="0084783F" w14:paraId="6DCB1228" w14:textId="77777777" w:rsidTr="00A73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</w:tcPr>
          <w:p w14:paraId="3D447B97" w14:textId="77777777" w:rsidR="00730850" w:rsidRPr="0084783F" w:rsidRDefault="00730850" w:rsidP="00741CAF">
            <w:pPr>
              <w:spacing w:after="100" w:afterAutospacing="1" w:line="360" w:lineRule="auto"/>
              <w:ind w:firstLine="0"/>
              <w:rPr>
                <w:rFonts w:ascii="Gill Sans MT" w:hAnsi="Gill Sans MT"/>
                <w:bCs/>
                <w:sz w:val="24"/>
                <w:szCs w:val="24"/>
              </w:rPr>
            </w:pPr>
            <w:r w:rsidRPr="0084783F">
              <w:rPr>
                <w:rFonts w:ascii="Gill Sans MT" w:hAnsi="Gill Sans MT"/>
                <w:b/>
                <w:sz w:val="24"/>
                <w:szCs w:val="24"/>
              </w:rPr>
              <w:t>Materia</w:t>
            </w:r>
          </w:p>
        </w:tc>
        <w:tc>
          <w:tcPr>
            <w:tcW w:w="3877" w:type="dxa"/>
            <w:gridSpan w:val="4"/>
            <w:shd w:val="clear" w:color="auto" w:fill="auto"/>
          </w:tcPr>
          <w:p w14:paraId="07461611" w14:textId="5B1314F6" w:rsidR="00730850" w:rsidRPr="0084783F" w:rsidRDefault="000A0550" w:rsidP="00A73AC5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16"/>
                <w:szCs w:val="16"/>
              </w:rPr>
            </w:pPr>
            <w:r w:rsidRPr="0084783F">
              <w:rPr>
                <w:rFonts w:ascii="Gill Sans MT" w:hAnsi="Gill Sans MT"/>
                <w:b/>
                <w:color w:val="000000"/>
                <w:sz w:val="16"/>
                <w:szCs w:val="16"/>
              </w:rPr>
              <w:t>APRENDIZAJE, PROCESO Y ESTRATEGIAS</w:t>
            </w:r>
          </w:p>
        </w:tc>
        <w:tc>
          <w:tcPr>
            <w:tcW w:w="3162" w:type="dxa"/>
            <w:gridSpan w:val="2"/>
            <w:shd w:val="clear" w:color="auto" w:fill="auto"/>
          </w:tcPr>
          <w:p w14:paraId="26C94539" w14:textId="77777777" w:rsidR="00306A89" w:rsidRPr="00047182" w:rsidRDefault="00730850" w:rsidP="0030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="Times New Roman" w:hAnsi="Gill Sans MT"/>
                <w:sz w:val="18"/>
                <w:szCs w:val="18"/>
                <w:lang w:val="es-ES_tradnl" w:eastAsia="es-ES" w:bidi="ar-SA"/>
              </w:rPr>
            </w:pPr>
            <w:r w:rsidRPr="00047182">
              <w:rPr>
                <w:rFonts w:ascii="Gill Sans MT" w:hAnsi="Gill Sans MT"/>
                <w:b/>
                <w:noProof/>
                <w:sz w:val="18"/>
                <w:szCs w:val="18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F41D1E" wp14:editId="1A0E0F4C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55pt,24.1pt" to="281.75pt,2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" strokecolor="#4a7ebb"/>
                  </w:pict>
                </mc:Fallback>
              </mc:AlternateContent>
            </w:r>
            <w:r w:rsidRPr="00047182">
              <w:rPr>
                <w:rFonts w:ascii="Gill Sans MT" w:hAnsi="Gill Sans MT"/>
                <w:b/>
                <w:sz w:val="18"/>
                <w:szCs w:val="18"/>
              </w:rPr>
              <w:t>Nomenclatura del  Grupo</w:t>
            </w:r>
            <w:r w:rsidR="00741CAF" w:rsidRPr="00047182">
              <w:rPr>
                <w:rFonts w:ascii="Gill Sans MT" w:hAnsi="Gill Sans MT"/>
                <w:b/>
                <w:sz w:val="18"/>
                <w:szCs w:val="18"/>
              </w:rPr>
              <w:t xml:space="preserve"> </w:t>
            </w:r>
          </w:p>
          <w:p w14:paraId="42068C57" w14:textId="48A283A4" w:rsidR="00741CAF" w:rsidRPr="00047182" w:rsidRDefault="00F9140B" w:rsidP="00260727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18"/>
                <w:szCs w:val="18"/>
              </w:rPr>
            </w:pPr>
            <w:r w:rsidRPr="0084783F">
              <w:rPr>
                <w:rFonts w:ascii="Gill Sans MT" w:hAnsi="Gill Sans MT"/>
                <w:sz w:val="24"/>
                <w:szCs w:val="24"/>
              </w:rPr>
              <w:t xml:space="preserve">   </w:t>
            </w:r>
            <w:r w:rsidR="00047182">
              <w:rPr>
                <w:rFonts w:ascii="Gill Sans MT" w:hAnsi="Gill Sans MT"/>
                <w:sz w:val="24"/>
                <w:szCs w:val="24"/>
              </w:rPr>
              <w:t xml:space="preserve">         </w:t>
            </w:r>
            <w:r w:rsidR="000A0550" w:rsidRPr="00047182">
              <w:rPr>
                <w:rFonts w:ascii="Gill Sans MT" w:hAnsi="Gill Sans MT"/>
                <w:sz w:val="18"/>
                <w:szCs w:val="18"/>
              </w:rPr>
              <w:t>LCE06SDC0120-C</w:t>
            </w:r>
          </w:p>
        </w:tc>
        <w:tc>
          <w:tcPr>
            <w:tcW w:w="2588" w:type="dxa"/>
            <w:vMerge/>
            <w:shd w:val="clear" w:color="auto" w:fill="auto"/>
          </w:tcPr>
          <w:p w14:paraId="1042CD4F" w14:textId="77777777" w:rsidR="00730850" w:rsidRPr="0084783F" w:rsidRDefault="00730850" w:rsidP="00260727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730850" w:rsidRPr="0084783F" w14:paraId="44B5D75C" w14:textId="77777777" w:rsidTr="00A73AC5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dxa"/>
            <w:shd w:val="clear" w:color="auto" w:fill="auto"/>
          </w:tcPr>
          <w:p w14:paraId="22848D28" w14:textId="77777777" w:rsidR="00730850" w:rsidRPr="0084783F" w:rsidRDefault="00730850" w:rsidP="00260727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3877" w:type="dxa"/>
            <w:gridSpan w:val="4"/>
            <w:shd w:val="clear" w:color="auto" w:fill="auto"/>
          </w:tcPr>
          <w:p w14:paraId="5227FE7D" w14:textId="77777777" w:rsidR="00730850" w:rsidRPr="0084783F" w:rsidRDefault="00730850" w:rsidP="00260727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84783F">
              <w:rPr>
                <w:rFonts w:ascii="Gill Sans MT" w:hAnsi="Gill Sans MT"/>
                <w:b/>
                <w:bCs/>
                <w:sz w:val="24"/>
                <w:szCs w:val="24"/>
              </w:rPr>
              <w:t>Total de Preguntas:</w:t>
            </w:r>
          </w:p>
        </w:tc>
        <w:tc>
          <w:tcPr>
            <w:tcW w:w="3162" w:type="dxa"/>
            <w:gridSpan w:val="2"/>
            <w:shd w:val="clear" w:color="auto" w:fill="auto"/>
          </w:tcPr>
          <w:p w14:paraId="1DA0FA61" w14:textId="77777777" w:rsidR="00730850" w:rsidRDefault="00730850" w:rsidP="00260727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635ADBC6" w14:textId="77777777" w:rsidR="00047182" w:rsidRPr="0084783F" w:rsidRDefault="00047182" w:rsidP="00260727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auto"/>
          </w:tcPr>
          <w:p w14:paraId="2FAE1705" w14:textId="77777777" w:rsidR="00730850" w:rsidRPr="0084783F" w:rsidRDefault="00730850" w:rsidP="00260727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4"/>
                <w:szCs w:val="24"/>
              </w:rPr>
            </w:pPr>
            <w:r w:rsidRPr="0084783F">
              <w:rPr>
                <w:rFonts w:ascii="Gill Sans MT" w:hAnsi="Gill Sans MT"/>
                <w:b/>
                <w:sz w:val="24"/>
                <w:szCs w:val="24"/>
              </w:rPr>
              <w:t xml:space="preserve">Calificación : </w:t>
            </w:r>
          </w:p>
        </w:tc>
      </w:tr>
    </w:tbl>
    <w:p w14:paraId="35723BC4" w14:textId="77777777" w:rsidR="004966DF" w:rsidRPr="0084783F" w:rsidRDefault="00E67D8F" w:rsidP="00E67D8F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84783F">
        <w:rPr>
          <w:rFonts w:ascii="Gill Sans MT" w:hAnsi="Gill Sans MT"/>
          <w:b/>
          <w:sz w:val="24"/>
          <w:szCs w:val="24"/>
          <w:u w:val="single"/>
        </w:rPr>
        <w:t xml:space="preserve">INSTRUCCIONES: </w:t>
      </w:r>
    </w:p>
    <w:p w14:paraId="7318E336" w14:textId="22DECFEE" w:rsidR="00F87CA5" w:rsidRPr="0084783F" w:rsidRDefault="004966DF" w:rsidP="00D8619E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84783F">
        <w:rPr>
          <w:rFonts w:ascii="Gill Sans MT" w:hAnsi="Gill Sans MT"/>
          <w:sz w:val="24"/>
          <w:szCs w:val="24"/>
        </w:rPr>
        <w:t>Responde con</w:t>
      </w:r>
      <w:r w:rsidR="00D24673" w:rsidRPr="0084783F">
        <w:rPr>
          <w:rFonts w:ascii="Gill Sans MT" w:hAnsi="Gill Sans MT"/>
          <w:sz w:val="24"/>
          <w:szCs w:val="24"/>
        </w:rPr>
        <w:t xml:space="preserve"> </w:t>
      </w:r>
      <w:r w:rsidRPr="0084783F">
        <w:rPr>
          <w:rFonts w:ascii="Gill Sans MT" w:hAnsi="Gill Sans MT"/>
          <w:sz w:val="24"/>
          <w:szCs w:val="24"/>
        </w:rPr>
        <w:t>letra clara y presiza los siguientes reactivos:</w:t>
      </w:r>
      <w:r w:rsidR="00E67D8F" w:rsidRPr="0084783F">
        <w:rPr>
          <w:rFonts w:ascii="Gill Sans MT" w:hAnsi="Gill Sans MT"/>
          <w:color w:val="000000"/>
          <w:sz w:val="24"/>
          <w:szCs w:val="24"/>
        </w:rPr>
        <w:tab/>
        <w:t xml:space="preserve">                </w:t>
      </w:r>
    </w:p>
    <w:p w14:paraId="3871E28D" w14:textId="62CDC143" w:rsidR="00E67D8F" w:rsidRPr="0084783F" w:rsidRDefault="00E67D8F" w:rsidP="00E96B8D">
      <w:pPr>
        <w:ind w:firstLine="0"/>
        <w:rPr>
          <w:rFonts w:ascii="Gill Sans MT" w:hAnsi="Gill Sans MT"/>
          <w:sz w:val="24"/>
          <w:szCs w:val="24"/>
        </w:rPr>
      </w:pPr>
      <w:r w:rsidRPr="0084783F">
        <w:rPr>
          <w:rFonts w:ascii="Gill Sans MT" w:hAnsi="Gill Sans MT"/>
          <w:b/>
          <w:sz w:val="24"/>
          <w:szCs w:val="24"/>
          <w:lang w:val="es-ES"/>
        </w:rPr>
        <w:t>I) REACTIVOS DE OPCIÓN MÚLTIPLE</w:t>
      </w:r>
      <w:r w:rsidR="00AE7EBE">
        <w:rPr>
          <w:rFonts w:ascii="Gill Sans MT" w:hAnsi="Gill Sans MT"/>
          <w:b/>
          <w:sz w:val="24"/>
          <w:szCs w:val="24"/>
          <w:lang w:val="es-ES"/>
        </w:rPr>
        <w:t xml:space="preserve">                                               10 </w:t>
      </w:r>
      <w:proofErr w:type="spellStart"/>
      <w:r w:rsidR="00AE7EBE">
        <w:rPr>
          <w:rFonts w:ascii="Gill Sans MT" w:hAnsi="Gill Sans MT"/>
          <w:b/>
          <w:sz w:val="24"/>
          <w:szCs w:val="24"/>
          <w:lang w:val="es-ES"/>
        </w:rPr>
        <w:t>ptos</w:t>
      </w:r>
      <w:proofErr w:type="spellEnd"/>
    </w:p>
    <w:p w14:paraId="4457D803" w14:textId="1942A4AA" w:rsidR="00D24673" w:rsidRPr="0084783F" w:rsidRDefault="00D24673" w:rsidP="00D24673">
      <w:pPr>
        <w:ind w:firstLine="0"/>
        <w:rPr>
          <w:rFonts w:ascii="Gill Sans MT" w:hAnsi="Gill Sans MT"/>
          <w:sz w:val="24"/>
          <w:szCs w:val="24"/>
        </w:rPr>
      </w:pPr>
      <w:r w:rsidRPr="0084783F">
        <w:rPr>
          <w:rFonts w:ascii="Gill Sans MT" w:hAnsi="Gill Sans MT"/>
          <w:sz w:val="24"/>
          <w:szCs w:val="24"/>
        </w:rPr>
        <w:t>1.-</w:t>
      </w:r>
      <w:r w:rsidR="000A0550" w:rsidRPr="0084783F">
        <w:rPr>
          <w:rFonts w:ascii="Gill Sans MT" w:eastAsia="Times New Roman" w:hAnsi="Gill Sans MT"/>
          <w:color w:val="333333"/>
          <w:sz w:val="24"/>
          <w:szCs w:val="24"/>
        </w:rPr>
        <w:t xml:space="preserve"> ¿Qué se define como aprendizaje?</w:t>
      </w:r>
    </w:p>
    <w:p w14:paraId="6805301E" w14:textId="18D803A7" w:rsidR="00B704C8" w:rsidRPr="00410705" w:rsidRDefault="00D24673" w:rsidP="00B704C8">
      <w:pPr>
        <w:widowControl w:val="0"/>
        <w:autoSpaceDE w:val="0"/>
        <w:autoSpaceDN w:val="0"/>
        <w:adjustRightInd w:val="0"/>
        <w:ind w:firstLine="0"/>
        <w:jc w:val="both"/>
        <w:rPr>
          <w:rFonts w:ascii="Gill Sans MT" w:eastAsia="Gill Sans MT" w:hAnsi="Gill Sans MT" w:cs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a. </w:t>
      </w:r>
      <w:r w:rsidR="000A0550" w:rsidRPr="00410705">
        <w:rPr>
          <w:rFonts w:ascii="Gill Sans MT" w:eastAsia="Times New Roman" w:hAnsi="Gill Sans MT"/>
          <w:sz w:val="24"/>
          <w:szCs w:val="24"/>
        </w:rPr>
        <w:t>El aprendizaje es el proceso a través del cual se modifican y adquieren habilidades, destrezas, conocimientos, conductas y valores. Esto como resultado del estudio, experiencia, la instrucción, el razonamiento y la observación</w:t>
      </w:r>
    </w:p>
    <w:p w14:paraId="5A27F1ED" w14:textId="607015E2" w:rsidR="00D24673" w:rsidRPr="00410705" w:rsidRDefault="00D24673" w:rsidP="00B704C8">
      <w:pPr>
        <w:widowControl w:val="0"/>
        <w:autoSpaceDE w:val="0"/>
        <w:autoSpaceDN w:val="0"/>
        <w:adjustRightInd w:val="0"/>
        <w:ind w:firstLine="0"/>
        <w:jc w:val="both"/>
        <w:rPr>
          <w:rFonts w:ascii="Gill Sans MT" w:eastAsia="Gill Sans MT" w:hAnsi="Gill Sans MT" w:cs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b. </w:t>
      </w:r>
      <w:r w:rsidR="000A0550" w:rsidRPr="00410705">
        <w:rPr>
          <w:rFonts w:ascii="Gill Sans MT" w:eastAsia="Times New Roman" w:hAnsi="Gill Sans MT"/>
          <w:sz w:val="24"/>
          <w:szCs w:val="24"/>
        </w:rPr>
        <w:t>El aprendizaje es el proceso a través del cual se modifican solo las habilidades</w:t>
      </w:r>
    </w:p>
    <w:p w14:paraId="3F07C8CA" w14:textId="3089721D" w:rsidR="00D24673" w:rsidRPr="00410705" w:rsidRDefault="00D24673" w:rsidP="00210596">
      <w:pPr>
        <w:widowControl w:val="0"/>
        <w:autoSpaceDE w:val="0"/>
        <w:autoSpaceDN w:val="0"/>
        <w:adjustRightInd w:val="0"/>
        <w:ind w:firstLine="0"/>
        <w:jc w:val="both"/>
        <w:rPr>
          <w:rFonts w:ascii="Gill Sans MT" w:eastAsia="Gill Sans MT" w:hAnsi="Gill Sans MT" w:cs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c. </w:t>
      </w:r>
      <w:r w:rsidR="000A0550" w:rsidRPr="00410705">
        <w:rPr>
          <w:rFonts w:ascii="Gill Sans MT" w:eastAsia="Times New Roman" w:hAnsi="Gill Sans MT"/>
          <w:sz w:val="24"/>
          <w:szCs w:val="24"/>
        </w:rPr>
        <w:t>El aprendizaje es el proceso a través del cual se modifican solo los conocimientos</w:t>
      </w:r>
    </w:p>
    <w:p w14:paraId="28AED190" w14:textId="77777777" w:rsidR="00D24673" w:rsidRPr="00410705" w:rsidRDefault="00D24673" w:rsidP="00D24673">
      <w:pPr>
        <w:widowControl w:val="0"/>
        <w:autoSpaceDE w:val="0"/>
        <w:autoSpaceDN w:val="0"/>
        <w:adjustRightInd w:val="0"/>
        <w:ind w:firstLine="0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d. Ninguna de las anteriores es correcta.</w:t>
      </w:r>
    </w:p>
    <w:p w14:paraId="02A0228B" w14:textId="2B704542" w:rsidR="00D24673" w:rsidRPr="00410705" w:rsidRDefault="00D24673" w:rsidP="000A0550">
      <w:pPr>
        <w:ind w:firstLine="0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="Gill Sans MT" w:hAnsi="Gill Sans MT" w:cs="Gill Sans MT"/>
          <w:sz w:val="24"/>
          <w:szCs w:val="24"/>
        </w:rPr>
        <w:t xml:space="preserve">2.- </w:t>
      </w:r>
      <w:r w:rsidR="000A0550" w:rsidRPr="00410705">
        <w:rPr>
          <w:rFonts w:ascii="Gill Sans MT" w:eastAsia="Times New Roman" w:hAnsi="Gill Sans MT"/>
          <w:sz w:val="24"/>
          <w:szCs w:val="24"/>
        </w:rPr>
        <w:t>En todo proceso de cognitivo la atención es muy importante ¿ Por qué?</w:t>
      </w:r>
      <w:r w:rsidR="000A0550" w:rsidRPr="00410705">
        <w:rPr>
          <w:rFonts w:ascii="Gill Sans MT" w:eastAsia="Times New Roman" w:hAnsi="Gill Sans MT"/>
          <w:sz w:val="24"/>
          <w:szCs w:val="24"/>
        </w:rPr>
        <w:br/>
      </w: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a. </w:t>
      </w:r>
      <w:r w:rsidR="000A0550" w:rsidRPr="00410705">
        <w:rPr>
          <w:rFonts w:ascii="Gill Sans MT" w:eastAsia="Times New Roman" w:hAnsi="Gill Sans MT"/>
          <w:sz w:val="24"/>
          <w:szCs w:val="24"/>
        </w:rPr>
        <w:t>Solo en la observación se encuentra ligada</w:t>
      </w:r>
      <w:r w:rsidRPr="00410705">
        <w:rPr>
          <w:rFonts w:ascii="Gill Sans MT" w:eastAsia="Gill Sans MT" w:hAnsi="Gill Sans MT" w:cs="Gill Sans MT"/>
          <w:sz w:val="24"/>
          <w:szCs w:val="24"/>
        </w:rPr>
        <w:t>.</w:t>
      </w:r>
    </w:p>
    <w:p w14:paraId="15CCF2E9" w14:textId="22835688" w:rsidR="002D4C27" w:rsidRPr="00410705" w:rsidRDefault="00D24673" w:rsidP="00C46AFF">
      <w:pPr>
        <w:ind w:firstLine="0"/>
        <w:jc w:val="both"/>
        <w:rPr>
          <w:rFonts w:ascii="Gill Sans MT" w:eastAsia="Gill Sans MT" w:hAnsi="Gill Sans MT" w:cs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b. </w:t>
      </w:r>
      <w:r w:rsidR="000A0550" w:rsidRPr="00410705">
        <w:rPr>
          <w:rFonts w:ascii="Gill Sans MT" w:eastAsia="Times New Roman" w:hAnsi="Gill Sans MT"/>
          <w:sz w:val="24"/>
          <w:szCs w:val="24"/>
        </w:rPr>
        <w:t>La atención conforma una faceta del Proceso de Aprendizaje íntimamente ligada a actividades cognoscitivas como la percepción y el pensamiento</w:t>
      </w:r>
    </w:p>
    <w:p w14:paraId="273F04DC" w14:textId="77777777" w:rsidR="000A0550" w:rsidRPr="00410705" w:rsidRDefault="002D4C27" w:rsidP="000A0550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</w:t>
      </w:r>
      <w:r w:rsidR="00D24673"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c. </w:t>
      </w:r>
      <w:r w:rsidR="000A0550" w:rsidRPr="00410705">
        <w:rPr>
          <w:rFonts w:ascii="Gill Sans MT" w:eastAsia="Times New Roman" w:hAnsi="Gill Sans MT"/>
          <w:sz w:val="24"/>
          <w:szCs w:val="24"/>
        </w:rPr>
        <w:t>Solo la interpretación para mostrar los conocimientos adquiridos</w:t>
      </w:r>
    </w:p>
    <w:p w14:paraId="5EFF0E49" w14:textId="79D3FF73" w:rsidR="00B6261D" w:rsidRPr="00410705" w:rsidRDefault="00D24673" w:rsidP="000A0550">
      <w:pPr>
        <w:ind w:firstLine="0"/>
        <w:jc w:val="both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d. Ninguna de las anteriores es correcta.</w:t>
      </w:r>
    </w:p>
    <w:p w14:paraId="7AE1008D" w14:textId="77777777" w:rsidR="00B6261D" w:rsidRPr="00410705" w:rsidRDefault="00D24673" w:rsidP="00B6261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410705">
        <w:rPr>
          <w:rFonts w:ascii="Gill Sans MT" w:eastAsia="Gill Sans MT" w:hAnsi="Gill Sans MT" w:cs="Gill Sans MT"/>
          <w:sz w:val="24"/>
          <w:szCs w:val="24"/>
        </w:rPr>
        <w:t xml:space="preserve">3.- </w:t>
      </w:r>
      <w:r w:rsidR="00B6261D" w:rsidRPr="00410705">
        <w:rPr>
          <w:rFonts w:ascii="Gill Sans MT" w:eastAsia="Times New Roman" w:hAnsi="Gill Sans MT"/>
          <w:sz w:val="24"/>
          <w:szCs w:val="24"/>
        </w:rPr>
        <w:t>A partir de Román (1993), se pueden diferenciar tres tipologías básicas de estrategias de aprendizaje ¿Cuáles son?</w:t>
      </w:r>
    </w:p>
    <w:p w14:paraId="4453D344" w14:textId="26A6985A" w:rsidR="00D24673" w:rsidRPr="00410705" w:rsidRDefault="00D24673" w:rsidP="00B6261D">
      <w:pPr>
        <w:ind w:firstLine="0"/>
        <w:jc w:val="both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a. </w:t>
      </w:r>
      <w:r w:rsidR="00B6261D" w:rsidRPr="00410705">
        <w:rPr>
          <w:rFonts w:ascii="Gill Sans MT" w:eastAsia="Times New Roman" w:hAnsi="Gill Sans MT"/>
          <w:sz w:val="24"/>
          <w:szCs w:val="24"/>
        </w:rPr>
        <w:t>Solo la adquisición o codificación de información y la retención</w:t>
      </w:r>
      <w:r w:rsidR="00B6261D" w:rsidRPr="00410705">
        <w:rPr>
          <w:rFonts w:ascii="Gill Sans MT" w:eastAsia="Gill Sans MT" w:hAnsi="Gill Sans MT" w:cs="Gill Sans MT"/>
          <w:sz w:val="24"/>
          <w:szCs w:val="24"/>
        </w:rPr>
        <w:t>.</w:t>
      </w:r>
    </w:p>
    <w:p w14:paraId="44EB98AF" w14:textId="77777777" w:rsidR="00B6261D" w:rsidRPr="00410705" w:rsidRDefault="00D24673" w:rsidP="00B6261D">
      <w:pPr>
        <w:widowControl w:val="0"/>
        <w:autoSpaceDE w:val="0"/>
        <w:autoSpaceDN w:val="0"/>
        <w:adjustRightInd w:val="0"/>
        <w:ind w:firstLine="0"/>
        <w:rPr>
          <w:rFonts w:ascii="Gill Sans MT" w:eastAsia="Times New Roman" w:hAnsi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b. </w:t>
      </w:r>
      <w:r w:rsidR="00B6261D" w:rsidRPr="00410705">
        <w:rPr>
          <w:rFonts w:ascii="Gill Sans MT" w:eastAsia="Times New Roman" w:hAnsi="Gill Sans MT"/>
          <w:sz w:val="24"/>
          <w:szCs w:val="24"/>
        </w:rPr>
        <w:t>Solo retención o almacenamiento de la información y finalmente recuperación</w:t>
      </w:r>
    </w:p>
    <w:p w14:paraId="542EC552" w14:textId="78EB3967" w:rsidR="00C46AFF" w:rsidRPr="00410705" w:rsidRDefault="00D24673" w:rsidP="00B6261D">
      <w:pPr>
        <w:widowControl w:val="0"/>
        <w:autoSpaceDE w:val="0"/>
        <w:autoSpaceDN w:val="0"/>
        <w:adjustRightInd w:val="0"/>
        <w:ind w:firstLine="0"/>
        <w:rPr>
          <w:rFonts w:ascii="Gill Sans MT" w:eastAsia="Gill Sans MT" w:hAnsi="Gill Sans MT" w:cs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c. </w:t>
      </w:r>
      <w:r w:rsidR="00B6261D" w:rsidRPr="00410705">
        <w:rPr>
          <w:rFonts w:ascii="Gill Sans MT" w:eastAsia="Times New Roman" w:hAnsi="Gill Sans MT"/>
          <w:sz w:val="24"/>
          <w:szCs w:val="24"/>
        </w:rPr>
        <w:t>Adquisición o codificación de información; retención o almacenamiento de la información y finalmente recuperación, evocación y utilización de la información</w:t>
      </w:r>
      <w:r w:rsidR="00C46AFF" w:rsidRPr="00410705">
        <w:rPr>
          <w:rFonts w:ascii="Gill Sans MT" w:eastAsia="Gill Sans MT" w:hAnsi="Gill Sans MT" w:cs="Gill Sans MT"/>
          <w:sz w:val="24"/>
          <w:szCs w:val="24"/>
        </w:rPr>
        <w:t>.</w:t>
      </w:r>
    </w:p>
    <w:p w14:paraId="66D36BBD" w14:textId="2154B275" w:rsidR="00D24673" w:rsidRPr="00410705" w:rsidRDefault="00D24673" w:rsidP="00C46AFF">
      <w:pPr>
        <w:ind w:firstLine="0"/>
        <w:jc w:val="both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d. Ninguna de las anteriores es correcta.</w:t>
      </w:r>
    </w:p>
    <w:p w14:paraId="418046C9" w14:textId="54C5CA4F" w:rsidR="00D24673" w:rsidRPr="00410705" w:rsidRDefault="00D24673" w:rsidP="00B6261D">
      <w:pPr>
        <w:ind w:firstLine="0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4.- </w:t>
      </w:r>
      <w:r w:rsidRPr="00410705">
        <w:rPr>
          <w:rFonts w:ascii="Gill Sans MT" w:hAnsi="Gill Sans MT"/>
          <w:sz w:val="24"/>
          <w:szCs w:val="24"/>
        </w:rPr>
        <w:t xml:space="preserve"> </w:t>
      </w:r>
      <w:r w:rsidR="00B6261D" w:rsidRPr="00410705">
        <w:rPr>
          <w:rFonts w:ascii="Gill Sans MT" w:eastAsia="Times New Roman" w:hAnsi="Gill Sans MT"/>
          <w:sz w:val="24"/>
          <w:szCs w:val="24"/>
        </w:rPr>
        <w:t>Partiendo de la Epistemología del aprendizaje se distinguen según sea el caso diferentes tipos de conocimientos. ¿Cuáles son estos?</w:t>
      </w:r>
      <w:r w:rsidR="00B6261D" w:rsidRPr="00410705">
        <w:rPr>
          <w:rFonts w:ascii="Gill Sans MT" w:eastAsia="Times New Roman" w:hAnsi="Gill Sans MT"/>
          <w:sz w:val="24"/>
          <w:szCs w:val="24"/>
        </w:rPr>
        <w:br/>
      </w: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a. </w:t>
      </w:r>
      <w:r w:rsidR="00B6261D" w:rsidRPr="00410705">
        <w:rPr>
          <w:rFonts w:ascii="Gill Sans MT" w:eastAsia="Times New Roman" w:hAnsi="Gill Sans MT"/>
          <w:sz w:val="24"/>
          <w:szCs w:val="24"/>
        </w:rPr>
        <w:t>Solo el conocimiento empírico, el conocimiento filosófico y el conocimiento teológico</w:t>
      </w:r>
    </w:p>
    <w:p w14:paraId="38706AFC" w14:textId="77777777" w:rsidR="00B6261D" w:rsidRPr="00410705" w:rsidRDefault="00D24673" w:rsidP="00D24673">
      <w:pPr>
        <w:widowControl w:val="0"/>
        <w:autoSpaceDE w:val="0"/>
        <w:autoSpaceDN w:val="0"/>
        <w:adjustRightInd w:val="0"/>
        <w:ind w:firstLine="0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b. </w:t>
      </w:r>
      <w:r w:rsidR="00B6261D" w:rsidRPr="00410705">
        <w:rPr>
          <w:rFonts w:ascii="Gill Sans MT" w:eastAsia="Times New Roman" w:hAnsi="Gill Sans MT"/>
          <w:sz w:val="24"/>
          <w:szCs w:val="24"/>
        </w:rPr>
        <w:t>Solo el conocimiento empírico, el conocimiento filosófico y el conocimiento científico</w:t>
      </w: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</w:t>
      </w:r>
    </w:p>
    <w:p w14:paraId="683D75F0" w14:textId="00D3DD9A" w:rsidR="00B6261D" w:rsidRPr="00410705" w:rsidRDefault="00D24673" w:rsidP="00D24673">
      <w:pPr>
        <w:widowControl w:val="0"/>
        <w:autoSpaceDE w:val="0"/>
        <w:autoSpaceDN w:val="0"/>
        <w:adjustRightInd w:val="0"/>
        <w:ind w:firstLine="0"/>
        <w:rPr>
          <w:rFonts w:ascii="Gill Sans MT" w:eastAsia="Times New Roman" w:hAnsi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</w:t>
      </w:r>
      <w:r w:rsidR="00B6261D"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</w:t>
      </w: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c. </w:t>
      </w:r>
      <w:r w:rsidR="00B6261D" w:rsidRPr="00410705">
        <w:rPr>
          <w:rFonts w:ascii="Gill Sans MT" w:eastAsia="Times New Roman" w:hAnsi="Gill Sans MT"/>
          <w:sz w:val="24"/>
          <w:szCs w:val="24"/>
        </w:rPr>
        <w:t>El conocimiento empírico, el conocimiento filosófico, el conocimiento teológico y el conocimiento científico</w:t>
      </w:r>
    </w:p>
    <w:p w14:paraId="2615FF15" w14:textId="18E25926" w:rsidR="00D24673" w:rsidRPr="00410705" w:rsidRDefault="00D24673" w:rsidP="00D24673">
      <w:pPr>
        <w:widowControl w:val="0"/>
        <w:autoSpaceDE w:val="0"/>
        <w:autoSpaceDN w:val="0"/>
        <w:adjustRightInd w:val="0"/>
        <w:ind w:firstLine="0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lastRenderedPageBreak/>
        <w:t xml:space="preserve">     d. Ninguna de las anteriores es correcta.</w:t>
      </w:r>
    </w:p>
    <w:p w14:paraId="4498697C" w14:textId="77777777" w:rsidR="00437DA7" w:rsidRPr="00410705" w:rsidRDefault="00D24673" w:rsidP="00437DA7">
      <w:pPr>
        <w:ind w:firstLine="0"/>
        <w:rPr>
          <w:rFonts w:ascii="Gill Sans MT" w:eastAsia="Times New Roman" w:hAnsi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5.- </w:t>
      </w:r>
      <w:r w:rsidR="00B6261D" w:rsidRPr="00410705">
        <w:rPr>
          <w:rFonts w:ascii="Gill Sans MT" w:eastAsia="Times New Roman" w:hAnsi="Gill Sans MT"/>
          <w:sz w:val="24"/>
          <w:szCs w:val="24"/>
        </w:rPr>
        <w:t>¿ Cuales son estrategias centradas en el alumno?</w:t>
      </w:r>
      <w:r w:rsidR="00B6261D" w:rsidRPr="00410705">
        <w:rPr>
          <w:rFonts w:ascii="Gill Sans MT" w:eastAsia="Times New Roman" w:hAnsi="Gill Sans MT"/>
          <w:sz w:val="24"/>
          <w:szCs w:val="24"/>
        </w:rPr>
        <w:br/>
      </w: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a. </w:t>
      </w:r>
      <w:r w:rsidR="00437DA7" w:rsidRPr="00410705">
        <w:rPr>
          <w:rFonts w:ascii="Gill Sans MT" w:eastAsia="Times New Roman" w:hAnsi="Gill Sans MT"/>
          <w:sz w:val="24"/>
          <w:szCs w:val="24"/>
        </w:rPr>
        <w:t>Existen una serie de estrategias didácticas que favorecen el desarrollo de procedimientos o la adquisición de determinadas habilidades o destrezas, por parte de nuestro alumno. Todas ellas forman parte de la dimensión didáctica del saber hacer</w:t>
      </w:r>
    </w:p>
    <w:p w14:paraId="4614DCA0" w14:textId="66C2F218" w:rsidR="00162F8D" w:rsidRPr="00410705" w:rsidRDefault="00D24673" w:rsidP="00437DA7">
      <w:pPr>
        <w:ind w:firstLine="0"/>
        <w:jc w:val="both"/>
        <w:rPr>
          <w:rFonts w:ascii="Gill Sans MT" w:hAnsi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b. </w:t>
      </w:r>
      <w:r w:rsidR="00437DA7" w:rsidRPr="00410705">
        <w:rPr>
          <w:rFonts w:ascii="Gill Sans MT" w:eastAsia="Times New Roman" w:hAnsi="Gill Sans MT"/>
          <w:sz w:val="24"/>
          <w:szCs w:val="24"/>
        </w:rPr>
        <w:t>En este grupo de estrategias el alumno es el protagonista que toma un papel fundamental en el proceso de formación, a pesar de que el formador se encuentra a su lado con el objetivo de dirigir y asegurar la efectividad del aprendizaje. La edad, los objetivos previstos, la tipología del contenido o el nivel de conocimientos previos son factores que influyen notablemente en el desarrollo de este tipo de estrategias</w:t>
      </w:r>
      <w:r w:rsidR="00162F8D" w:rsidRPr="00410705">
        <w:rPr>
          <w:rFonts w:ascii="Gill Sans MT" w:hAnsi="Gill Sans MT"/>
          <w:sz w:val="24"/>
          <w:szCs w:val="24"/>
        </w:rPr>
        <w:t>.</w:t>
      </w:r>
    </w:p>
    <w:p w14:paraId="65577B2E" w14:textId="5F01857B" w:rsidR="00D24673" w:rsidRPr="00410705" w:rsidRDefault="00D24673" w:rsidP="00437DA7">
      <w:pPr>
        <w:widowControl w:val="0"/>
        <w:autoSpaceDE w:val="0"/>
        <w:autoSpaceDN w:val="0"/>
        <w:adjustRightInd w:val="0"/>
        <w:ind w:firstLine="0"/>
        <w:jc w:val="both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c. </w:t>
      </w:r>
      <w:r w:rsidR="00437DA7" w:rsidRPr="00410705">
        <w:rPr>
          <w:rFonts w:ascii="Gill Sans MT" w:eastAsia="Times New Roman" w:hAnsi="Gill Sans MT"/>
          <w:sz w:val="24"/>
          <w:szCs w:val="24"/>
        </w:rPr>
        <w:t>Si en las estrategias expositivas los conocimientos se originaban a partir de la figura del profesor, del formador, y en las estrategias centradas el alumno el proceso estaba condicionado por los intereses del discente, en esta ocasión el protagonismo de la estrategias se encuentra en el medio</w:t>
      </w:r>
    </w:p>
    <w:p w14:paraId="681D6D8D" w14:textId="77777777" w:rsidR="00D24673" w:rsidRPr="00410705" w:rsidRDefault="00D24673" w:rsidP="00D24673">
      <w:pPr>
        <w:widowControl w:val="0"/>
        <w:autoSpaceDE w:val="0"/>
        <w:autoSpaceDN w:val="0"/>
        <w:adjustRightInd w:val="0"/>
        <w:ind w:firstLine="0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d. Ninguna de las anteriores es correcta..</w:t>
      </w:r>
    </w:p>
    <w:p w14:paraId="4F7621E1" w14:textId="79E2268F" w:rsidR="00D24673" w:rsidRPr="00410705" w:rsidRDefault="00D24673" w:rsidP="00437DA7">
      <w:pPr>
        <w:ind w:firstLine="0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6.- </w:t>
      </w:r>
      <w:r w:rsidR="00437DA7" w:rsidRPr="00410705">
        <w:rPr>
          <w:rFonts w:ascii="Gill Sans MT" w:eastAsia="Times New Roman" w:hAnsi="Gill Sans MT"/>
          <w:sz w:val="24"/>
          <w:szCs w:val="24"/>
        </w:rPr>
        <w:t>¿Cuáles son los principios psicológicos centrados en el aprendiz de la American Psychological Association que reflejan un aprendizaje constructivista?</w:t>
      </w:r>
      <w:r w:rsidR="00437DA7" w:rsidRPr="00410705">
        <w:rPr>
          <w:rFonts w:ascii="Gill Sans MT" w:eastAsia="Times New Roman" w:hAnsi="Gill Sans MT"/>
          <w:sz w:val="24"/>
          <w:szCs w:val="24"/>
        </w:rPr>
        <w:br/>
      </w:r>
      <w:r w:rsidR="00437DA7" w:rsidRPr="00410705">
        <w:rPr>
          <w:rFonts w:ascii="Gill Sans MT" w:eastAsia="Times New Roman" w:hAnsi="Gill Sans MT"/>
          <w:b/>
          <w:bCs/>
          <w:sz w:val="24"/>
          <w:szCs w:val="24"/>
        </w:rPr>
        <w:t xml:space="preserve">      </w:t>
      </w: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a. </w:t>
      </w:r>
      <w:r w:rsidR="00437DA7" w:rsidRPr="00410705">
        <w:rPr>
          <w:rFonts w:ascii="Gill Sans MT" w:eastAsia="Times New Roman" w:hAnsi="Gill Sans MT"/>
          <w:sz w:val="24"/>
          <w:szCs w:val="24"/>
        </w:rPr>
        <w:t>Solo factores cognoscitivos y metacognitivos, factores motivacionales y afectivos</w:t>
      </w: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>.</w:t>
      </w:r>
    </w:p>
    <w:p w14:paraId="201DEA7E" w14:textId="7BA6EC49" w:rsidR="00437DA7" w:rsidRPr="00410705" w:rsidRDefault="00D24673" w:rsidP="00437DA7">
      <w:pPr>
        <w:ind w:firstLine="0"/>
        <w:rPr>
          <w:rFonts w:ascii="Gill Sans MT" w:eastAsia="Times New Roman" w:hAnsi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b. </w:t>
      </w:r>
      <w:r w:rsidR="00437DA7" w:rsidRPr="00410705">
        <w:rPr>
          <w:rFonts w:ascii="Gill Sans MT" w:eastAsia="Times New Roman" w:hAnsi="Gill Sans MT"/>
          <w:sz w:val="24"/>
          <w:szCs w:val="24"/>
        </w:rPr>
        <w:t>Factores cognoscitivos y metacognitivos, factores motivacionales y afectivos, factores sociales y del desarrollo, y diferencias individuales.</w:t>
      </w:r>
    </w:p>
    <w:p w14:paraId="1C12A810" w14:textId="7AF20839" w:rsidR="00D24673" w:rsidRPr="00410705" w:rsidRDefault="00D24673" w:rsidP="00437DA7">
      <w:pPr>
        <w:ind w:firstLine="0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c. </w:t>
      </w:r>
      <w:r w:rsidR="00437DA7" w:rsidRPr="00410705">
        <w:rPr>
          <w:rFonts w:ascii="Gill Sans MT" w:eastAsia="Times New Roman" w:hAnsi="Gill Sans MT"/>
          <w:sz w:val="24"/>
          <w:szCs w:val="24"/>
        </w:rPr>
        <w:t>Solo factores sociales y del desarrollo, y diferencias individuales.</w:t>
      </w:r>
    </w:p>
    <w:p w14:paraId="58989E4B" w14:textId="58DB90C9" w:rsidR="00D24673" w:rsidRPr="00410705" w:rsidRDefault="00D24673" w:rsidP="00D24673">
      <w:pPr>
        <w:widowControl w:val="0"/>
        <w:autoSpaceDE w:val="0"/>
        <w:autoSpaceDN w:val="0"/>
        <w:adjustRightInd w:val="0"/>
        <w:ind w:firstLine="0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d. Ninguna de las anteriores es correcta.</w:t>
      </w:r>
    </w:p>
    <w:p w14:paraId="71FD94AF" w14:textId="76CBF840" w:rsidR="00D24673" w:rsidRPr="00410705" w:rsidRDefault="00D24673" w:rsidP="00D24673">
      <w:pPr>
        <w:ind w:firstLine="0"/>
        <w:rPr>
          <w:rFonts w:ascii="Gill Sans MT" w:eastAsia="Gill Sans MT" w:hAnsi="Gill Sans MT" w:cs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7.- </w:t>
      </w:r>
      <w:r w:rsidR="00437DA7" w:rsidRPr="00410705">
        <w:rPr>
          <w:rFonts w:ascii="Gill Sans MT" w:eastAsia="Times New Roman" w:hAnsi="Gill Sans MT"/>
          <w:sz w:val="24"/>
          <w:szCs w:val="24"/>
        </w:rPr>
        <w:t>¿En que consiste la estrategia torellino de ideas (Brainstorming) ?</w:t>
      </w:r>
    </w:p>
    <w:p w14:paraId="431FFF0B" w14:textId="77777777" w:rsidR="00437DA7" w:rsidRPr="00410705" w:rsidRDefault="00D24673" w:rsidP="00437DA7">
      <w:pPr>
        <w:rPr>
          <w:rFonts w:ascii="Gill Sans MT" w:eastAsia="Times New Roman" w:hAnsi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a. </w:t>
      </w:r>
      <w:r w:rsidR="00437DA7" w:rsidRPr="00410705">
        <w:rPr>
          <w:rFonts w:ascii="Gill Sans MT" w:eastAsia="Times New Roman" w:hAnsi="Gill Sans MT"/>
          <w:sz w:val="24"/>
          <w:szCs w:val="24"/>
        </w:rPr>
        <w:t>Se trata de una estrategia de estimulación creativa basada en la asociación de ideas, sea por similitud, por oposición, por afinidad al autor, entre muchas otras.</w:t>
      </w:r>
    </w:p>
    <w:p w14:paraId="186277E1" w14:textId="77777777" w:rsidR="00437DA7" w:rsidRPr="00410705" w:rsidRDefault="00D24673" w:rsidP="00437DA7">
      <w:pPr>
        <w:rPr>
          <w:rFonts w:ascii="Gill Sans MT" w:eastAsia="Times New Roman" w:hAnsi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>b</w:t>
      </w:r>
      <w:r w:rsidRPr="00410705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437DA7" w:rsidRPr="00410705">
        <w:rPr>
          <w:rFonts w:ascii="Gill Sans MT" w:eastAsia="Times New Roman" w:hAnsi="Gill Sans MT"/>
          <w:sz w:val="24"/>
          <w:szCs w:val="24"/>
        </w:rPr>
        <w:t>Son solo estrategias que realizan asociaciones de ideas</w:t>
      </w:r>
    </w:p>
    <w:p w14:paraId="40CD676B" w14:textId="1E9AD42B" w:rsidR="00D24673" w:rsidRPr="00410705" w:rsidRDefault="00D24673" w:rsidP="00437DA7">
      <w:pPr>
        <w:rPr>
          <w:rFonts w:ascii="Gill Sans MT" w:eastAsia="Gill Sans MT" w:hAnsi="Gill Sans MT" w:cs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c. </w:t>
      </w:r>
      <w:r w:rsidR="00437DA7" w:rsidRPr="00410705">
        <w:rPr>
          <w:rFonts w:ascii="Gill Sans MT" w:eastAsia="Times New Roman" w:hAnsi="Gill Sans MT"/>
          <w:sz w:val="24"/>
          <w:szCs w:val="24"/>
        </w:rPr>
        <w:t>Son solo estrategias que cumplen con ideas repetidas puestas en practica</w:t>
      </w:r>
    </w:p>
    <w:p w14:paraId="23054F5C" w14:textId="77777777" w:rsidR="00D24673" w:rsidRPr="00410705" w:rsidRDefault="00D24673" w:rsidP="00D24673">
      <w:pPr>
        <w:widowControl w:val="0"/>
        <w:autoSpaceDE w:val="0"/>
        <w:autoSpaceDN w:val="0"/>
        <w:adjustRightInd w:val="0"/>
        <w:ind w:firstLine="0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d. Ninguna de las anteriores es correcta.</w:t>
      </w:r>
    </w:p>
    <w:p w14:paraId="5D4E6F2A" w14:textId="6308774D" w:rsidR="00B47CE1" w:rsidRPr="00410705" w:rsidRDefault="00D24673" w:rsidP="00437DA7">
      <w:pPr>
        <w:ind w:firstLine="0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>8.-</w:t>
      </w:r>
      <w:r w:rsidRPr="00410705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437DA7" w:rsidRPr="00410705">
        <w:rPr>
          <w:rFonts w:ascii="Gill Sans MT" w:eastAsia="Times New Roman" w:hAnsi="Gill Sans MT"/>
          <w:sz w:val="24"/>
          <w:szCs w:val="24"/>
        </w:rPr>
        <w:t>¿Qué es una técnica?</w:t>
      </w:r>
      <w:r w:rsidR="00437DA7" w:rsidRPr="00410705">
        <w:rPr>
          <w:rFonts w:ascii="Gill Sans MT" w:eastAsia="Times New Roman" w:hAnsi="Gill Sans MT"/>
          <w:sz w:val="24"/>
          <w:szCs w:val="24"/>
        </w:rPr>
        <w:br/>
      </w:r>
      <w:r w:rsidR="00437DA7"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</w:t>
      </w: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a. </w:t>
      </w:r>
      <w:r w:rsidR="00437DA7" w:rsidRPr="00410705">
        <w:rPr>
          <w:rFonts w:ascii="Gill Sans MT" w:eastAsia="Times New Roman" w:hAnsi="Gill Sans MT"/>
          <w:sz w:val="24"/>
          <w:szCs w:val="24"/>
        </w:rPr>
        <w:t>Es la acción ordenada que se adquiere hasta llegar al extremo de su automatización, por lo que se facilita así la obtención de resultados</w:t>
      </w:r>
      <w:r w:rsidR="00B47CE1" w:rsidRPr="00410705">
        <w:rPr>
          <w:rFonts w:ascii="Gill Sans MT" w:eastAsia="Gill Sans MT" w:hAnsi="Gill Sans MT" w:cs="Gill Sans MT"/>
          <w:sz w:val="24"/>
          <w:szCs w:val="24"/>
        </w:rPr>
        <w:t>.</w:t>
      </w: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</w:t>
      </w:r>
    </w:p>
    <w:p w14:paraId="5D45AABF" w14:textId="77777777" w:rsidR="00437DA7" w:rsidRPr="00410705" w:rsidRDefault="00D24673" w:rsidP="00437DA7">
      <w:pPr>
        <w:jc w:val="both"/>
        <w:rPr>
          <w:rFonts w:ascii="Gill Sans MT" w:eastAsia="Times New Roman" w:hAnsi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b. </w:t>
      </w:r>
      <w:r w:rsidR="00437DA7" w:rsidRPr="00410705">
        <w:rPr>
          <w:rFonts w:ascii="Gill Sans MT" w:eastAsia="Times New Roman" w:hAnsi="Gill Sans MT"/>
          <w:sz w:val="24"/>
          <w:szCs w:val="24"/>
        </w:rPr>
        <w:t>Solo son cosas materiales para llegar a el aprendizaje.</w:t>
      </w:r>
    </w:p>
    <w:p w14:paraId="78542A6B" w14:textId="332EF5EF" w:rsidR="00437DA7" w:rsidRPr="00410705" w:rsidRDefault="00D24673" w:rsidP="00437DA7">
      <w:pPr>
        <w:jc w:val="both"/>
        <w:rPr>
          <w:rFonts w:ascii="Gill Sans MT" w:eastAsia="Times New Roman" w:hAnsi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c. </w:t>
      </w:r>
      <w:r w:rsidR="00437DA7" w:rsidRPr="00410705">
        <w:rPr>
          <w:rFonts w:ascii="Gill Sans MT" w:eastAsia="Times New Roman" w:hAnsi="Gill Sans MT"/>
          <w:sz w:val="24"/>
          <w:szCs w:val="24"/>
        </w:rPr>
        <w:t>Solo son acciones repetidas</w:t>
      </w:r>
    </w:p>
    <w:p w14:paraId="61D2026A" w14:textId="2B9DA54C" w:rsidR="00D24673" w:rsidRPr="00410705" w:rsidRDefault="00D24673" w:rsidP="00437DA7">
      <w:pPr>
        <w:jc w:val="both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>d. Ninguna de las anteriores es correcta..</w:t>
      </w:r>
    </w:p>
    <w:p w14:paraId="1436D350" w14:textId="6CB4C3A9" w:rsidR="00D24673" w:rsidRPr="00410705" w:rsidRDefault="00D24673" w:rsidP="00D24673">
      <w:pPr>
        <w:widowControl w:val="0"/>
        <w:autoSpaceDE w:val="0"/>
        <w:autoSpaceDN w:val="0"/>
        <w:adjustRightInd w:val="0"/>
        <w:ind w:firstLine="0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9.- </w:t>
      </w:r>
      <w:r w:rsidR="00437DA7" w:rsidRPr="00410705">
        <w:rPr>
          <w:rFonts w:ascii="Gill Sans MT" w:eastAsia="Times New Roman" w:hAnsi="Gill Sans MT"/>
          <w:sz w:val="24"/>
          <w:szCs w:val="24"/>
        </w:rPr>
        <w:t>¿Qué es una estrategia?</w:t>
      </w:r>
      <w:r w:rsidR="00437DA7" w:rsidRPr="00410705">
        <w:rPr>
          <w:rFonts w:ascii="Gill Sans MT" w:eastAsia="Times New Roman" w:hAnsi="Gill Sans MT"/>
          <w:sz w:val="24"/>
          <w:szCs w:val="24"/>
        </w:rPr>
        <w:br/>
      </w:r>
      <w:r w:rsidR="00C251EB"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 </w:t>
      </w: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a. </w:t>
      </w:r>
      <w:r w:rsidR="00437DA7" w:rsidRPr="00410705">
        <w:rPr>
          <w:rFonts w:ascii="Gill Sans MT" w:eastAsia="Times New Roman" w:hAnsi="Gill Sans MT"/>
          <w:sz w:val="24"/>
          <w:szCs w:val="24"/>
        </w:rPr>
        <w:t>Solo es la planificación consciente de una intervención</w:t>
      </w: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>.</w:t>
      </w:r>
    </w:p>
    <w:p w14:paraId="6259E2D2" w14:textId="7824B1B7" w:rsidR="00D24673" w:rsidRPr="00410705" w:rsidRDefault="00D24673" w:rsidP="00437DA7">
      <w:pPr>
        <w:jc w:val="both"/>
        <w:rPr>
          <w:rFonts w:ascii="Gill Sans MT" w:eastAsia="Gill Sans MT" w:hAnsi="Gill Sans MT" w:cs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b. </w:t>
      </w:r>
      <w:r w:rsidR="00437DA7" w:rsidRPr="00410705">
        <w:rPr>
          <w:rFonts w:ascii="Gill Sans MT" w:eastAsia="Times New Roman" w:hAnsi="Gill Sans MT"/>
          <w:sz w:val="24"/>
          <w:szCs w:val="24"/>
        </w:rPr>
        <w:t>Es la planificación consciente e intencional de una intervención, para la cual la persona selecciona y recupera los conocimientos que considera necesarios para cumplimentar un objetivo determinado</w:t>
      </w:r>
    </w:p>
    <w:p w14:paraId="2D5F8501" w14:textId="6CFA0286" w:rsidR="00D24673" w:rsidRPr="00410705" w:rsidRDefault="00D24673" w:rsidP="00D24673">
      <w:pPr>
        <w:rPr>
          <w:rFonts w:ascii="Gill Sans MT" w:eastAsia="Gill Sans MT" w:hAnsi="Gill Sans MT" w:cs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c. </w:t>
      </w:r>
      <w:r w:rsidR="00437DA7" w:rsidRPr="00410705">
        <w:rPr>
          <w:rFonts w:ascii="Gill Sans MT" w:eastAsia="Times New Roman" w:hAnsi="Gill Sans MT"/>
          <w:sz w:val="24"/>
          <w:szCs w:val="24"/>
        </w:rPr>
        <w:t>Solo es la intención de una intervención</w:t>
      </w:r>
    </w:p>
    <w:p w14:paraId="447E54B9" w14:textId="77777777" w:rsidR="00D24673" w:rsidRPr="00410705" w:rsidRDefault="00D24673" w:rsidP="00D24673">
      <w:pPr>
        <w:widowControl w:val="0"/>
        <w:autoSpaceDE w:val="0"/>
        <w:autoSpaceDN w:val="0"/>
        <w:adjustRightInd w:val="0"/>
        <w:ind w:firstLine="0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d. Ninguna de las anteriores es correcta..</w:t>
      </w:r>
    </w:p>
    <w:p w14:paraId="38B1DDF2" w14:textId="77777777" w:rsidR="00437DA7" w:rsidRPr="00410705" w:rsidRDefault="00D24673" w:rsidP="00C778A1">
      <w:pPr>
        <w:ind w:firstLine="0"/>
        <w:rPr>
          <w:rFonts w:ascii="Gill Sans MT" w:eastAsia="Times New Roman" w:hAnsi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>10.-</w:t>
      </w:r>
      <w:r w:rsidR="00C251EB" w:rsidRPr="00410705">
        <w:rPr>
          <w:rFonts w:ascii="Gill Sans MT" w:hAnsi="Gill Sans MT"/>
          <w:sz w:val="24"/>
          <w:szCs w:val="24"/>
        </w:rPr>
        <w:t xml:space="preserve"> </w:t>
      </w:r>
      <w:r w:rsidR="00437DA7" w:rsidRPr="00410705">
        <w:rPr>
          <w:rFonts w:ascii="Gill Sans MT" w:eastAsia="Times New Roman" w:hAnsi="Gill Sans MT"/>
          <w:sz w:val="24"/>
          <w:szCs w:val="24"/>
        </w:rPr>
        <w:t>.- ¿Qué tipo de enseñanza es necesaria para el cambio de actitudes y valores personales y sociales?</w:t>
      </w:r>
    </w:p>
    <w:p w14:paraId="31399E46" w14:textId="77777777" w:rsidR="00437DA7" w:rsidRPr="00410705" w:rsidRDefault="00D24673" w:rsidP="005F7C6F">
      <w:pPr>
        <w:ind w:firstLine="0"/>
        <w:rPr>
          <w:rFonts w:ascii="Gill Sans MT" w:eastAsia="Times New Roman" w:hAnsi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lastRenderedPageBreak/>
        <w:t xml:space="preserve">     a. </w:t>
      </w:r>
      <w:r w:rsidRPr="00410705">
        <w:rPr>
          <w:rFonts w:ascii="Gill Sans MT" w:eastAsia="Times New Roman" w:hAnsi="Gill Sans MT" w:cs="Arial"/>
          <w:sz w:val="24"/>
          <w:szCs w:val="24"/>
          <w:shd w:val="clear" w:color="auto" w:fill="FFFFFF"/>
        </w:rPr>
        <w:t> </w:t>
      </w:r>
      <w:r w:rsidR="00437DA7" w:rsidRPr="00410705">
        <w:rPr>
          <w:rFonts w:ascii="Gill Sans MT" w:eastAsia="Times New Roman" w:hAnsi="Gill Sans MT"/>
          <w:sz w:val="24"/>
          <w:szCs w:val="24"/>
        </w:rPr>
        <w:t>La enseñanza personalizada y la enseñanza creativa (personales) y simulación social, trabajo en equipo ( sociales) .</w:t>
      </w:r>
    </w:p>
    <w:p w14:paraId="45EAD071" w14:textId="77777777" w:rsidR="00437DA7" w:rsidRPr="00410705" w:rsidRDefault="00D24673" w:rsidP="00437DA7">
      <w:pPr>
        <w:ind w:firstLine="0"/>
        <w:rPr>
          <w:rFonts w:ascii="Gill Sans MT" w:eastAsia="Times New Roman" w:hAnsi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b. </w:t>
      </w:r>
      <w:r w:rsidR="00437DA7" w:rsidRPr="00410705">
        <w:rPr>
          <w:rFonts w:ascii="Gill Sans MT" w:eastAsia="Times New Roman" w:hAnsi="Gill Sans MT"/>
          <w:sz w:val="24"/>
          <w:szCs w:val="24"/>
        </w:rPr>
        <w:t>Solo la enseñanza creativa y simulación social.</w:t>
      </w:r>
    </w:p>
    <w:p w14:paraId="2D99656A" w14:textId="71B88D0B" w:rsidR="00D24673" w:rsidRPr="00410705" w:rsidRDefault="00D24673" w:rsidP="00437DA7">
      <w:pPr>
        <w:ind w:firstLine="0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c. </w:t>
      </w:r>
      <w:r w:rsidR="00437DA7" w:rsidRPr="00410705">
        <w:rPr>
          <w:rFonts w:ascii="Gill Sans MT" w:eastAsia="Times New Roman" w:hAnsi="Gill Sans MT"/>
          <w:sz w:val="24"/>
          <w:szCs w:val="24"/>
        </w:rPr>
        <w:t xml:space="preserve">Solo la enseñanza personalizada y el trabajo en equipo ( sociales) </w:t>
      </w: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>.</w:t>
      </w:r>
    </w:p>
    <w:p w14:paraId="1B85D9C8" w14:textId="4E7DF1D6" w:rsidR="00D24673" w:rsidRPr="00410705" w:rsidRDefault="00D24673" w:rsidP="00D24673">
      <w:pPr>
        <w:widowControl w:val="0"/>
        <w:autoSpaceDE w:val="0"/>
        <w:autoSpaceDN w:val="0"/>
        <w:adjustRightInd w:val="0"/>
        <w:ind w:firstLine="0"/>
        <w:rPr>
          <w:rFonts w:ascii="Gill Sans MT" w:eastAsiaTheme="minorHAnsi" w:hAnsi="Gill Sans MT"/>
          <w:b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     d. Ninguna de las anteriores es correcta.</w:t>
      </w:r>
      <w:r w:rsidR="00C778A1" w:rsidRPr="00410705">
        <w:rPr>
          <w:rFonts w:ascii="Gill Sans MT" w:eastAsia="Times New Roman" w:hAnsi="Gill Sans MT" w:cs="Arial"/>
          <w:sz w:val="24"/>
          <w:szCs w:val="24"/>
          <w:shd w:val="clear" w:color="auto" w:fill="FFFFFF"/>
        </w:rPr>
        <w:t xml:space="preserve"> </w:t>
      </w:r>
    </w:p>
    <w:p w14:paraId="790086D3" w14:textId="10864745" w:rsidR="00D24673" w:rsidRPr="00410705" w:rsidRDefault="00D24673" w:rsidP="00D24673">
      <w:pPr>
        <w:widowControl w:val="0"/>
        <w:autoSpaceDE w:val="0"/>
        <w:autoSpaceDN w:val="0"/>
        <w:adjustRightInd w:val="0"/>
        <w:ind w:firstLine="0"/>
        <w:rPr>
          <w:rFonts w:ascii="Gill Sans MT" w:eastAsiaTheme="minorHAnsi" w:hAnsi="Gill Sans MT"/>
          <w:b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b/>
          <w:sz w:val="24"/>
          <w:szCs w:val="24"/>
          <w:lang w:val="es-ES" w:bidi="ar-SA"/>
        </w:rPr>
        <w:t>II) REACTIVOS DE RESPUESTA CORTA</w:t>
      </w:r>
      <w:r w:rsidR="00E90BA7" w:rsidRPr="00410705">
        <w:rPr>
          <w:rFonts w:ascii="Gill Sans MT" w:eastAsiaTheme="minorHAnsi" w:hAnsi="Gill Sans MT"/>
          <w:b/>
          <w:sz w:val="24"/>
          <w:szCs w:val="24"/>
          <w:lang w:val="es-ES" w:bidi="ar-SA"/>
        </w:rPr>
        <w:t xml:space="preserve"> O COMPLEMENTAR</w:t>
      </w:r>
      <w:r w:rsidRPr="00410705">
        <w:rPr>
          <w:rFonts w:ascii="Gill Sans MT" w:eastAsiaTheme="minorHAnsi" w:hAnsi="Gill Sans MT"/>
          <w:b/>
          <w:sz w:val="24"/>
          <w:szCs w:val="24"/>
          <w:lang w:val="es-ES" w:bidi="ar-SA"/>
        </w:rPr>
        <w:t xml:space="preserve">: </w:t>
      </w:r>
      <w:r w:rsidR="00E90BA7" w:rsidRPr="00410705">
        <w:rPr>
          <w:rFonts w:ascii="Gill Sans MT" w:eastAsiaTheme="minorHAnsi" w:hAnsi="Gill Sans MT"/>
          <w:b/>
          <w:sz w:val="24"/>
          <w:szCs w:val="24"/>
          <w:lang w:val="es-ES" w:bidi="ar-SA"/>
        </w:rPr>
        <w:t xml:space="preserve">           </w:t>
      </w:r>
      <w:r w:rsidRPr="00410705">
        <w:rPr>
          <w:rFonts w:ascii="Gill Sans MT" w:eastAsiaTheme="minorHAnsi" w:hAnsi="Gill Sans MT"/>
          <w:b/>
          <w:sz w:val="24"/>
          <w:szCs w:val="24"/>
          <w:lang w:val="es-ES" w:bidi="ar-SA"/>
        </w:rPr>
        <w:t xml:space="preserve">5 </w:t>
      </w:r>
      <w:proofErr w:type="spellStart"/>
      <w:r w:rsidRPr="00410705">
        <w:rPr>
          <w:rFonts w:ascii="Gill Sans MT" w:eastAsiaTheme="minorHAnsi" w:hAnsi="Gill Sans MT"/>
          <w:b/>
          <w:sz w:val="24"/>
          <w:szCs w:val="24"/>
          <w:lang w:val="es-ES" w:bidi="ar-SA"/>
        </w:rPr>
        <w:t>ptos</w:t>
      </w:r>
      <w:proofErr w:type="spellEnd"/>
    </w:p>
    <w:p w14:paraId="18934DFA" w14:textId="66233E58" w:rsidR="00E90BA7" w:rsidRPr="00410705" w:rsidRDefault="00E90BA7" w:rsidP="00D24673">
      <w:pPr>
        <w:ind w:firstLine="0"/>
        <w:jc w:val="both"/>
        <w:rPr>
          <w:rFonts w:ascii="Gill Sans MT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>Contesta lo que hace falta en el texto</w:t>
      </w:r>
    </w:p>
    <w:p w14:paraId="51E0BF92" w14:textId="6707BA8F" w:rsidR="00D24673" w:rsidRPr="00410705" w:rsidRDefault="00D24673" w:rsidP="00D24673">
      <w:pPr>
        <w:ind w:firstLine="0"/>
        <w:jc w:val="both"/>
        <w:rPr>
          <w:rFonts w:ascii="Gill Sans MT" w:hAnsi="Gill Sans MT"/>
          <w:b/>
          <w:sz w:val="24"/>
          <w:szCs w:val="24"/>
        </w:rPr>
      </w:pPr>
      <w:r w:rsidRPr="00410705">
        <w:rPr>
          <w:rFonts w:ascii="Gill Sans MT" w:hAnsi="Gill Sans MT"/>
          <w:sz w:val="24"/>
          <w:szCs w:val="24"/>
          <w:lang w:val="es-ES" w:bidi="ar-SA"/>
        </w:rPr>
        <w:t xml:space="preserve">11.- </w:t>
      </w:r>
      <w:r w:rsidR="00437DA7" w:rsidRPr="00410705">
        <w:rPr>
          <w:rFonts w:ascii="Gill Sans MT" w:eastAsia="Times New Roman" w:hAnsi="Gill Sans MT"/>
          <w:sz w:val="24"/>
          <w:szCs w:val="24"/>
        </w:rPr>
        <w:t xml:space="preserve">La construcción de sí mismo se basa primordialmente en el </w:t>
      </w:r>
      <w:r w:rsidR="00410705">
        <w:rPr>
          <w:rFonts w:ascii="Gill Sans MT" w:eastAsia="Times New Roman" w:hAnsi="Gill Sans MT"/>
          <w:b/>
          <w:i/>
          <w:sz w:val="24"/>
          <w:szCs w:val="24"/>
          <w:u w:val="single"/>
        </w:rPr>
        <w:t>___________________</w:t>
      </w:r>
      <w:r w:rsidR="00437DA7" w:rsidRPr="00410705">
        <w:rPr>
          <w:rFonts w:ascii="Gill Sans MT" w:eastAsia="Times New Roman" w:hAnsi="Gill Sans MT"/>
          <w:b/>
          <w:i/>
          <w:sz w:val="24"/>
          <w:szCs w:val="24"/>
          <w:u w:val="single"/>
        </w:rPr>
        <w:t xml:space="preserve"> </w:t>
      </w:r>
      <w:r w:rsidR="00410705">
        <w:rPr>
          <w:rFonts w:ascii="Gill Sans MT" w:eastAsia="Times New Roman" w:hAnsi="Gill Sans MT"/>
          <w:b/>
          <w:i/>
          <w:sz w:val="24"/>
          <w:szCs w:val="24"/>
          <w:u w:val="single"/>
        </w:rPr>
        <w:t>___________________________</w:t>
      </w:r>
      <w:r w:rsidR="00437DA7" w:rsidRPr="00410705">
        <w:rPr>
          <w:rFonts w:ascii="Gill Sans MT" w:eastAsia="Times New Roman" w:hAnsi="Gill Sans MT"/>
          <w:sz w:val="24"/>
          <w:szCs w:val="24"/>
        </w:rPr>
        <w:t>en diferentes circunstanc</w:t>
      </w:r>
      <w:r w:rsidR="00047182" w:rsidRPr="00410705">
        <w:rPr>
          <w:rFonts w:ascii="Gill Sans MT" w:eastAsia="Times New Roman" w:hAnsi="Gill Sans MT"/>
          <w:sz w:val="24"/>
          <w:szCs w:val="24"/>
        </w:rPr>
        <w:t xml:space="preserve">ias cotidianas, en un mundo que </w:t>
      </w:r>
      <w:r w:rsidR="00437DA7" w:rsidRPr="00410705">
        <w:rPr>
          <w:rFonts w:ascii="Gill Sans MT" w:eastAsia="Times New Roman" w:hAnsi="Gill Sans MT"/>
          <w:sz w:val="24"/>
          <w:szCs w:val="24"/>
        </w:rPr>
        <w:t>interactúa con el ser humano y ambos se condicionan mutuamente.</w:t>
      </w:r>
      <w:r w:rsidR="00437DA7" w:rsidRPr="00410705">
        <w:rPr>
          <w:rFonts w:ascii="Gill Sans MT" w:eastAsia="Times New Roman" w:hAnsi="Gill Sans MT"/>
          <w:sz w:val="24"/>
          <w:szCs w:val="24"/>
        </w:rPr>
        <w:br/>
      </w: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12.- </w:t>
      </w:r>
      <w:r w:rsidR="00437DA7" w:rsidRPr="00410705">
        <w:rPr>
          <w:rFonts w:ascii="Gill Sans MT" w:eastAsia="Times New Roman" w:hAnsi="Gill Sans MT"/>
          <w:sz w:val="24"/>
          <w:szCs w:val="24"/>
        </w:rPr>
        <w:t xml:space="preserve">En el curso del desarrollo individual se van formando diferentes intereses específicos, unos para niños, otros para adolescentes, otros para adultos. Ciertos intereses, por tanto, son factores causales </w:t>
      </w:r>
      <w:r w:rsidR="00410705">
        <w:rPr>
          <w:rFonts w:ascii="Gill Sans MT" w:eastAsia="Times New Roman" w:hAnsi="Gill Sans MT"/>
          <w:b/>
          <w:i/>
          <w:sz w:val="24"/>
          <w:szCs w:val="24"/>
          <w:u w:val="single"/>
        </w:rPr>
        <w:t>_____________________________</w:t>
      </w:r>
      <w:r w:rsidR="00437DA7" w:rsidRPr="00410705">
        <w:rPr>
          <w:rFonts w:ascii="Gill Sans MT" w:eastAsia="Times New Roman" w:hAnsi="Gill Sans MT"/>
          <w:sz w:val="24"/>
          <w:szCs w:val="24"/>
        </w:rPr>
        <w:t>, y otros intereses podrán ser efectos o productos finales del mismo proceso (Oleas, 2011).</w:t>
      </w:r>
      <w:r w:rsidR="00437DA7" w:rsidRPr="00410705">
        <w:rPr>
          <w:rFonts w:ascii="Gill Sans MT" w:eastAsia="Times New Roman" w:hAnsi="Gill Sans MT"/>
          <w:sz w:val="24"/>
          <w:szCs w:val="24"/>
        </w:rPr>
        <w:br/>
      </w: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>13</w:t>
      </w:r>
      <w:r w:rsidR="00437DA7" w:rsidRPr="00410705">
        <w:rPr>
          <w:rFonts w:ascii="Gill Sans MT" w:eastAsia="Times New Roman" w:hAnsi="Gill Sans MT"/>
          <w:sz w:val="24"/>
          <w:szCs w:val="24"/>
        </w:rPr>
        <w:t xml:space="preserve">.- La comprensión y e interiorización Esta fase es una de las más avanzadas en un proceso de aprendizaje, ya que involucra el pensamiento: la capacidad de abstracción y comprensión de conceptos, así como la memoria significativa. La comprensión está íntimamente relacionada también con la </w:t>
      </w:r>
      <w:r w:rsidR="00410705">
        <w:rPr>
          <w:rFonts w:ascii="Gill Sans MT" w:eastAsia="Times New Roman" w:hAnsi="Gill Sans MT"/>
          <w:b/>
          <w:i/>
          <w:sz w:val="24"/>
          <w:szCs w:val="24"/>
          <w:u w:val="single"/>
        </w:rPr>
        <w:t>_________________________________</w:t>
      </w:r>
      <w:r w:rsidR="00437DA7" w:rsidRPr="00410705">
        <w:rPr>
          <w:rFonts w:ascii="Gill Sans MT" w:eastAsia="Times New Roman" w:hAnsi="Gill Sans MT"/>
          <w:sz w:val="24"/>
          <w:szCs w:val="24"/>
        </w:rPr>
        <w:t>. A medida que comprende un contenido, esto le ayuda a juzgarlo, a relacionarlo con contendidos anteriores y a conceptualizar los nuevos casos presentados (Díaz B. 2011).</w:t>
      </w:r>
    </w:p>
    <w:p w14:paraId="63ABDBD9" w14:textId="76FFDE89" w:rsidR="00B336E0" w:rsidRPr="00410705" w:rsidRDefault="00437DA7" w:rsidP="00047182">
      <w:pPr>
        <w:ind w:firstLine="0"/>
        <w:jc w:val="both"/>
        <w:rPr>
          <w:rFonts w:ascii="Gill Sans MT" w:eastAsiaTheme="minorHAnsi" w:hAnsi="Gill Sans MT"/>
          <w:b/>
          <w:sz w:val="24"/>
          <w:szCs w:val="24"/>
          <w:lang w:val="es-ES" w:bidi="ar-SA"/>
        </w:rPr>
      </w:pPr>
      <w:r w:rsidRPr="00410705">
        <w:rPr>
          <w:rFonts w:ascii="Gill Sans MT" w:eastAsia="Times New Roman" w:hAnsi="Gill Sans MT"/>
          <w:sz w:val="24"/>
          <w:szCs w:val="24"/>
        </w:rPr>
        <w:t xml:space="preserve">14.- El constructivismo inspira prácticas para el desarrollo de </w:t>
      </w:r>
      <w:r w:rsidR="00410705">
        <w:rPr>
          <w:rFonts w:ascii="Gill Sans MT" w:eastAsia="Times New Roman" w:hAnsi="Gill Sans MT"/>
          <w:b/>
          <w:i/>
          <w:sz w:val="24"/>
          <w:szCs w:val="24"/>
          <w:u w:val="single"/>
        </w:rPr>
        <w:t>_______________________</w:t>
      </w:r>
      <w:r w:rsidRPr="00410705">
        <w:rPr>
          <w:rFonts w:ascii="Gill Sans MT" w:eastAsia="Times New Roman" w:hAnsi="Gill Sans MT"/>
          <w:sz w:val="24"/>
          <w:szCs w:val="24"/>
        </w:rPr>
        <w:t xml:space="preserve"> una pedagogía por medio del problema, para acomodar </w:t>
      </w:r>
      <w:r w:rsidR="00047182" w:rsidRPr="00410705">
        <w:rPr>
          <w:rFonts w:ascii="Gill Sans MT" w:eastAsia="Times New Roman" w:hAnsi="Gill Sans MT"/>
          <w:sz w:val="24"/>
          <w:szCs w:val="24"/>
        </w:rPr>
        <w:t xml:space="preserve">y asimilar mediante operaciones </w:t>
      </w:r>
      <w:r w:rsidRPr="00410705">
        <w:rPr>
          <w:rFonts w:ascii="Gill Sans MT" w:eastAsia="Times New Roman" w:hAnsi="Gill Sans MT"/>
          <w:sz w:val="24"/>
          <w:szCs w:val="24"/>
        </w:rPr>
        <w:t>mentales o esquemas, y capacidades lógicas.</w:t>
      </w:r>
      <w:r w:rsidRPr="00410705">
        <w:rPr>
          <w:rFonts w:ascii="Gill Sans MT" w:eastAsia="Times New Roman" w:hAnsi="Gill Sans MT"/>
          <w:sz w:val="24"/>
          <w:szCs w:val="24"/>
        </w:rPr>
        <w:br/>
      </w:r>
      <w:r w:rsidR="00D24673" w:rsidRPr="00410705">
        <w:rPr>
          <w:rFonts w:ascii="Gill Sans MT" w:eastAsiaTheme="minorHAnsi" w:hAnsi="Gill Sans MT"/>
          <w:sz w:val="24"/>
          <w:szCs w:val="24"/>
          <w:lang w:val="es-ES" w:bidi="ar-SA"/>
        </w:rPr>
        <w:t>15</w:t>
      </w:r>
      <w:r w:rsidRPr="00410705">
        <w:rPr>
          <w:rFonts w:ascii="Gill Sans MT" w:eastAsia="Times New Roman" w:hAnsi="Gill Sans MT"/>
          <w:sz w:val="24"/>
          <w:szCs w:val="24"/>
        </w:rPr>
        <w:t>.- En el aula inteligente la aplicación del enfoque constructivista del aprendiz</w:t>
      </w:r>
      <w:r w:rsidR="00047182" w:rsidRPr="00410705">
        <w:rPr>
          <w:rFonts w:ascii="Gill Sans MT" w:eastAsia="Times New Roman" w:hAnsi="Gill Sans MT"/>
          <w:sz w:val="24"/>
          <w:szCs w:val="24"/>
        </w:rPr>
        <w:t xml:space="preserve">aje se </w:t>
      </w:r>
      <w:r w:rsidRPr="00410705">
        <w:rPr>
          <w:rFonts w:ascii="Gill Sans MT" w:eastAsia="Times New Roman" w:hAnsi="Gill Sans MT"/>
          <w:sz w:val="24"/>
          <w:szCs w:val="24"/>
        </w:rPr>
        <w:t xml:space="preserve">aborda desde el </w:t>
      </w:r>
      <w:r w:rsidR="00410705">
        <w:rPr>
          <w:rFonts w:ascii="Gill Sans MT" w:eastAsia="Times New Roman" w:hAnsi="Gill Sans MT"/>
          <w:b/>
          <w:i/>
          <w:sz w:val="24"/>
          <w:szCs w:val="24"/>
          <w:u w:val="single"/>
        </w:rPr>
        <w:t>____________________________________</w:t>
      </w:r>
      <w:bookmarkStart w:id="0" w:name="_GoBack"/>
      <w:bookmarkEnd w:id="0"/>
      <w:r w:rsidR="00047182" w:rsidRPr="00410705">
        <w:rPr>
          <w:rFonts w:ascii="Gill Sans MT" w:eastAsia="Times New Roman" w:hAnsi="Gill Sans MT"/>
          <w:sz w:val="24"/>
          <w:szCs w:val="24"/>
        </w:rPr>
        <w:t xml:space="preserve"> en una cuádruple perspectiva: </w:t>
      </w:r>
      <w:r w:rsidRPr="00410705">
        <w:rPr>
          <w:rFonts w:ascii="Gill Sans MT" w:eastAsia="Times New Roman" w:hAnsi="Gill Sans MT"/>
          <w:sz w:val="24"/>
          <w:szCs w:val="24"/>
        </w:rPr>
        <w:t>contextual, comprensiva, estratégica y funcional</w:t>
      </w:r>
      <w:r w:rsidRPr="00410705">
        <w:rPr>
          <w:rFonts w:ascii="Gill Sans MT" w:eastAsia="Times New Roman" w:hAnsi="Gill Sans MT"/>
          <w:sz w:val="24"/>
          <w:szCs w:val="24"/>
        </w:rPr>
        <w:br/>
      </w:r>
    </w:p>
    <w:p w14:paraId="6B01ABBD" w14:textId="18DD95C1" w:rsidR="00D24673" w:rsidRPr="00410705" w:rsidRDefault="00D24673" w:rsidP="00D24673">
      <w:pPr>
        <w:widowControl w:val="0"/>
        <w:autoSpaceDE w:val="0"/>
        <w:autoSpaceDN w:val="0"/>
        <w:adjustRightInd w:val="0"/>
        <w:ind w:firstLine="0"/>
        <w:rPr>
          <w:rFonts w:ascii="Gill Sans MT" w:eastAsiaTheme="minorHAnsi" w:hAnsi="Gill Sans MT"/>
          <w:b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b/>
          <w:sz w:val="24"/>
          <w:szCs w:val="24"/>
          <w:lang w:val="es-ES" w:bidi="ar-SA"/>
        </w:rPr>
        <w:t xml:space="preserve">III) </w:t>
      </w:r>
      <w:r w:rsidR="00E90BA7" w:rsidRPr="00410705">
        <w:rPr>
          <w:rFonts w:ascii="Gill Sans MT" w:eastAsiaTheme="minorHAnsi" w:hAnsi="Gill Sans MT"/>
          <w:b/>
          <w:sz w:val="24"/>
          <w:szCs w:val="24"/>
          <w:lang w:val="es-ES" w:bidi="ar-SA"/>
        </w:rPr>
        <w:t>REACTIVOS DE PREGUNTAS ABIERTAS</w:t>
      </w:r>
      <w:r w:rsidRPr="00410705">
        <w:rPr>
          <w:rFonts w:ascii="Gill Sans MT" w:eastAsiaTheme="minorHAnsi" w:hAnsi="Gill Sans MT"/>
          <w:b/>
          <w:sz w:val="24"/>
          <w:szCs w:val="24"/>
          <w:lang w:val="es-ES" w:bidi="ar-SA"/>
        </w:rPr>
        <w:t xml:space="preserve">:             </w:t>
      </w:r>
      <w:r w:rsidR="00E90BA7" w:rsidRPr="00410705">
        <w:rPr>
          <w:rFonts w:ascii="Gill Sans MT" w:eastAsiaTheme="minorHAnsi" w:hAnsi="Gill Sans MT"/>
          <w:b/>
          <w:sz w:val="24"/>
          <w:szCs w:val="24"/>
          <w:lang w:val="es-ES" w:bidi="ar-SA"/>
        </w:rPr>
        <w:t xml:space="preserve">                           10</w:t>
      </w:r>
      <w:r w:rsidRPr="00410705">
        <w:rPr>
          <w:rFonts w:ascii="Gill Sans MT" w:eastAsiaTheme="minorHAnsi" w:hAnsi="Gill Sans MT"/>
          <w:b/>
          <w:sz w:val="24"/>
          <w:szCs w:val="24"/>
          <w:lang w:val="es-ES" w:bidi="ar-SA"/>
        </w:rPr>
        <w:t xml:space="preserve"> </w:t>
      </w:r>
      <w:proofErr w:type="spellStart"/>
      <w:r w:rsidRPr="00410705">
        <w:rPr>
          <w:rFonts w:ascii="Gill Sans MT" w:eastAsiaTheme="minorHAnsi" w:hAnsi="Gill Sans MT"/>
          <w:b/>
          <w:sz w:val="24"/>
          <w:szCs w:val="24"/>
          <w:lang w:val="es-ES" w:bidi="ar-SA"/>
        </w:rPr>
        <w:t>ptos</w:t>
      </w:r>
      <w:proofErr w:type="spellEnd"/>
    </w:p>
    <w:p w14:paraId="3A2663A0" w14:textId="5AD0D54A" w:rsidR="00D24673" w:rsidRPr="00410705" w:rsidRDefault="00D24673" w:rsidP="00D24673">
      <w:pPr>
        <w:widowControl w:val="0"/>
        <w:autoSpaceDE w:val="0"/>
        <w:autoSpaceDN w:val="0"/>
        <w:adjustRightInd w:val="0"/>
        <w:ind w:firstLine="0"/>
        <w:jc w:val="both"/>
        <w:rPr>
          <w:rFonts w:ascii="Gill Sans MT" w:eastAsiaTheme="minorHAnsi" w:hAnsi="Gill Sans MT"/>
          <w:sz w:val="24"/>
          <w:szCs w:val="24"/>
          <w:lang w:val="es-ES" w:bidi="ar-SA"/>
        </w:rPr>
      </w:pPr>
    </w:p>
    <w:p w14:paraId="6DC8D59A" w14:textId="4F9B02E1" w:rsidR="00D24673" w:rsidRPr="00410705" w:rsidRDefault="00D24673" w:rsidP="00D24673">
      <w:pPr>
        <w:ind w:firstLine="0"/>
        <w:jc w:val="both"/>
        <w:rPr>
          <w:rFonts w:ascii="Gill Sans MT" w:eastAsia="Gill Sans MT" w:hAnsi="Gill Sans MT" w:cs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16.- </w:t>
      </w:r>
      <w:r w:rsidR="00437DA7" w:rsidRPr="00410705">
        <w:rPr>
          <w:rFonts w:ascii="Gill Sans MT" w:eastAsia="Times New Roman" w:hAnsi="Gill Sans MT"/>
          <w:sz w:val="24"/>
          <w:szCs w:val="24"/>
        </w:rPr>
        <w:t>La Teoría de la Asimilación de Ausubel ¿de qué habla?.</w:t>
      </w:r>
    </w:p>
    <w:p w14:paraId="1526F411" w14:textId="18D0C9D4" w:rsidR="00251D54" w:rsidRPr="00410705" w:rsidRDefault="00D24673" w:rsidP="008B106D">
      <w:pPr>
        <w:ind w:firstLine="0"/>
        <w:jc w:val="both"/>
        <w:rPr>
          <w:rFonts w:ascii="Gill Sans MT" w:eastAsia="Gill Sans MT" w:hAnsi="Gill Sans MT" w:cs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17.- </w:t>
      </w:r>
      <w:r w:rsidR="00251D54" w:rsidRPr="00410705">
        <w:rPr>
          <w:rFonts w:ascii="Gill Sans MT" w:eastAsiaTheme="minorHAnsi" w:hAnsi="Gill Sans MT"/>
          <w:sz w:val="24"/>
          <w:szCs w:val="24"/>
          <w:lang w:val="es-ES" w:bidi="ar-SA"/>
        </w:rPr>
        <w:t>¿</w:t>
      </w:r>
      <w:r w:rsidR="00437DA7" w:rsidRPr="00410705">
        <w:rPr>
          <w:rFonts w:ascii="Gill Sans MT" w:eastAsia="Times New Roman" w:hAnsi="Gill Sans MT"/>
          <w:sz w:val="24"/>
          <w:szCs w:val="24"/>
        </w:rPr>
        <w:t xml:space="preserve"> Qué comenta Jean Piaget sobre las etapas de desarrollo</w:t>
      </w:r>
      <w:r w:rsidR="00251D54" w:rsidRPr="00410705">
        <w:rPr>
          <w:rFonts w:ascii="Gill Sans MT" w:eastAsia="Gill Sans MT" w:hAnsi="Gill Sans MT" w:cs="Gill Sans MT"/>
          <w:sz w:val="24"/>
          <w:szCs w:val="24"/>
        </w:rPr>
        <w:t xml:space="preserve">? </w:t>
      </w:r>
    </w:p>
    <w:p w14:paraId="7F3CF7BF" w14:textId="3C62BE15" w:rsidR="00D24673" w:rsidRPr="00410705" w:rsidRDefault="00D24673" w:rsidP="00251D54">
      <w:pPr>
        <w:ind w:firstLine="0"/>
        <w:jc w:val="both"/>
        <w:rPr>
          <w:rFonts w:ascii="Gill Sans MT" w:eastAsia="Source Sans Pro" w:hAnsi="Gill Sans MT" w:cs="Source Sans Pro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18.- </w:t>
      </w:r>
      <w:r w:rsidR="008B106D"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¿Qué </w:t>
      </w:r>
      <w:r w:rsidR="00437DA7" w:rsidRPr="00410705">
        <w:rPr>
          <w:rFonts w:ascii="Gill Sans MT" w:eastAsia="Times New Roman" w:hAnsi="Gill Sans MT"/>
          <w:sz w:val="24"/>
          <w:szCs w:val="24"/>
        </w:rPr>
        <w:t>podemos comentar de la investigación llevada a cabo por Vygotsky</w:t>
      </w:r>
      <w:r w:rsidR="008B106D" w:rsidRPr="00410705">
        <w:rPr>
          <w:rFonts w:ascii="Gill Sans MT" w:eastAsia="Source Sans Pro" w:hAnsi="Gill Sans MT" w:cs="Source Sans Pro"/>
          <w:sz w:val="24"/>
          <w:szCs w:val="24"/>
        </w:rPr>
        <w:t>?</w:t>
      </w:r>
      <w:r w:rsidRPr="00410705">
        <w:rPr>
          <w:rFonts w:ascii="Gill Sans MT" w:eastAsia="Source Sans Pro" w:hAnsi="Gill Sans MT" w:cs="Source Sans Pro"/>
          <w:sz w:val="24"/>
          <w:szCs w:val="24"/>
        </w:rPr>
        <w:t xml:space="preserve"> </w:t>
      </w:r>
    </w:p>
    <w:p w14:paraId="762EE0CB" w14:textId="5EDE5C56" w:rsidR="007E1F44" w:rsidRPr="00410705" w:rsidRDefault="007E1F44" w:rsidP="00B47CE1">
      <w:pPr>
        <w:ind w:firstLine="0"/>
        <w:jc w:val="both"/>
        <w:rPr>
          <w:rFonts w:ascii="Gill Sans MT" w:eastAsiaTheme="minorHAnsi" w:hAnsi="Gill Sans MT"/>
          <w:sz w:val="24"/>
          <w:szCs w:val="24"/>
          <w:lang w:val="es-ES" w:bidi="ar-SA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>19.- ¿Qué son las estrategias heurísticas?</w:t>
      </w:r>
    </w:p>
    <w:p w14:paraId="1A99E4F2" w14:textId="42E8C087" w:rsidR="00D24673" w:rsidRPr="00410705" w:rsidRDefault="00D24673" w:rsidP="00B47CE1">
      <w:pPr>
        <w:ind w:firstLine="0"/>
        <w:jc w:val="both"/>
        <w:rPr>
          <w:rFonts w:ascii="Gill Sans MT" w:hAnsi="Gill Sans MT"/>
          <w:sz w:val="24"/>
          <w:szCs w:val="24"/>
        </w:rPr>
      </w:pPr>
      <w:r w:rsidRPr="00410705">
        <w:rPr>
          <w:rFonts w:ascii="Gill Sans MT" w:eastAsiaTheme="minorHAnsi" w:hAnsi="Gill Sans MT"/>
          <w:sz w:val="24"/>
          <w:szCs w:val="24"/>
          <w:lang w:val="es-ES" w:bidi="ar-SA"/>
        </w:rPr>
        <w:t>20</w:t>
      </w:r>
      <w:r w:rsidR="007E1F44" w:rsidRPr="00410705">
        <w:rPr>
          <w:rFonts w:ascii="Gill Sans MT" w:eastAsiaTheme="minorHAnsi" w:hAnsi="Gill Sans MT"/>
          <w:sz w:val="24"/>
          <w:szCs w:val="24"/>
          <w:lang w:val="es-ES" w:bidi="ar-SA"/>
        </w:rPr>
        <w:t xml:space="preserve">.- </w:t>
      </w:r>
      <w:r w:rsidR="00B47CE1" w:rsidRPr="00410705">
        <w:rPr>
          <w:rFonts w:ascii="Gill Sans MT" w:eastAsia="Gill Sans MT" w:hAnsi="Gill Sans MT" w:cs="Gill Sans MT"/>
          <w:sz w:val="24"/>
          <w:szCs w:val="24"/>
        </w:rPr>
        <w:t>¿</w:t>
      </w:r>
      <w:r w:rsidR="007E1F44" w:rsidRPr="00410705">
        <w:rPr>
          <w:rFonts w:ascii="Gill Sans MT" w:eastAsia="Times New Roman" w:hAnsi="Gill Sans MT"/>
          <w:sz w:val="24"/>
          <w:szCs w:val="24"/>
        </w:rPr>
        <w:t xml:space="preserve"> Qué son los Algorítmicos</w:t>
      </w:r>
      <w:r w:rsidR="008B106D" w:rsidRPr="00410705">
        <w:rPr>
          <w:rFonts w:ascii="Gill Sans MT" w:eastAsia="Gill Sans MT" w:hAnsi="Gill Sans MT" w:cs="Gill Sans MT"/>
          <w:sz w:val="24"/>
          <w:szCs w:val="24"/>
        </w:rPr>
        <w:t>?</w:t>
      </w:r>
    </w:p>
    <w:p w14:paraId="1CF0C59F" w14:textId="7580BC61" w:rsidR="00D24673" w:rsidRPr="00410705" w:rsidRDefault="00D24673" w:rsidP="00D24673">
      <w:pPr>
        <w:ind w:firstLine="0"/>
        <w:jc w:val="both"/>
        <w:rPr>
          <w:rFonts w:ascii="Gill Sans MT" w:hAnsi="Gill Sans MT"/>
          <w:sz w:val="24"/>
          <w:szCs w:val="24"/>
        </w:rPr>
      </w:pPr>
      <w:r w:rsidRPr="00410705">
        <w:rPr>
          <w:rFonts w:ascii="Gill Sans MT" w:hAnsi="Gill Sans MT"/>
          <w:sz w:val="24"/>
          <w:szCs w:val="24"/>
        </w:rPr>
        <w:t xml:space="preserve">21.- </w:t>
      </w:r>
      <w:r w:rsidR="008B106D" w:rsidRPr="00410705">
        <w:rPr>
          <w:rFonts w:ascii="Gill Sans MT" w:hAnsi="Gill Sans MT"/>
          <w:sz w:val="24"/>
          <w:szCs w:val="24"/>
        </w:rPr>
        <w:t xml:space="preserve">RESUME </w:t>
      </w:r>
      <w:r w:rsidR="007E1F44" w:rsidRPr="00410705">
        <w:rPr>
          <w:rFonts w:ascii="Gill Sans MT" w:hAnsi="Gill Sans MT"/>
          <w:sz w:val="24"/>
          <w:szCs w:val="24"/>
        </w:rPr>
        <w:t>Condicionamiento clasico</w:t>
      </w:r>
    </w:p>
    <w:p w14:paraId="5BDA36F5" w14:textId="38660110" w:rsidR="00D24673" w:rsidRPr="0084783F" w:rsidRDefault="00D24673" w:rsidP="00D24673">
      <w:pPr>
        <w:widowControl w:val="0"/>
        <w:autoSpaceDE w:val="0"/>
        <w:autoSpaceDN w:val="0"/>
        <w:adjustRightInd w:val="0"/>
        <w:ind w:firstLine="0"/>
        <w:rPr>
          <w:rFonts w:ascii="Gill Sans MT" w:eastAsia="Gill Sans MT" w:hAnsi="Gill Sans MT" w:cs="Gill Sans MT"/>
          <w:sz w:val="24"/>
          <w:szCs w:val="24"/>
        </w:rPr>
      </w:pPr>
      <w:r w:rsidRPr="0084783F">
        <w:rPr>
          <w:rFonts w:ascii="Gill Sans MT" w:hAnsi="Gill Sans MT"/>
          <w:sz w:val="24"/>
          <w:szCs w:val="24"/>
        </w:rPr>
        <w:t>22.-</w:t>
      </w:r>
      <w:r w:rsidRPr="0084783F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251D54" w:rsidRPr="0084783F">
        <w:rPr>
          <w:rFonts w:ascii="Gill Sans MT" w:eastAsia="Gill Sans MT" w:hAnsi="Gill Sans MT" w:cs="Gill Sans MT"/>
          <w:sz w:val="24"/>
          <w:szCs w:val="24"/>
        </w:rPr>
        <w:t>RESUME</w:t>
      </w:r>
      <w:r w:rsidR="007E1F44" w:rsidRPr="0084783F">
        <w:rPr>
          <w:rFonts w:ascii="Gill Sans MT" w:eastAsia="Gill Sans MT" w:hAnsi="Gill Sans MT" w:cs="Gill Sans MT"/>
          <w:sz w:val="24"/>
          <w:szCs w:val="24"/>
        </w:rPr>
        <w:t xml:space="preserve">  implicaciones educativas del condicionamiento clásico</w:t>
      </w:r>
      <w:r w:rsidR="00251D54" w:rsidRPr="0084783F">
        <w:rPr>
          <w:rFonts w:ascii="Gill Sans MT" w:eastAsia="Gill Sans MT" w:hAnsi="Gill Sans MT" w:cs="Gill Sans MT"/>
          <w:sz w:val="24"/>
          <w:szCs w:val="24"/>
        </w:rPr>
        <w:t>.</w:t>
      </w:r>
    </w:p>
    <w:p w14:paraId="5D7B38CF" w14:textId="33107C5E" w:rsidR="00D24673" w:rsidRPr="0084783F" w:rsidRDefault="00D24673" w:rsidP="00D24673">
      <w:pPr>
        <w:ind w:firstLine="0"/>
        <w:jc w:val="both"/>
        <w:rPr>
          <w:rFonts w:ascii="Gill Sans MT" w:hAnsi="Gill Sans MT"/>
          <w:sz w:val="24"/>
          <w:szCs w:val="24"/>
        </w:rPr>
      </w:pPr>
      <w:r w:rsidRPr="0084783F">
        <w:rPr>
          <w:rFonts w:ascii="Gill Sans MT" w:hAnsi="Gill Sans MT"/>
          <w:sz w:val="24"/>
          <w:szCs w:val="24"/>
        </w:rPr>
        <w:t>23.-</w:t>
      </w:r>
      <w:r w:rsidR="008B106D" w:rsidRPr="0084783F">
        <w:rPr>
          <w:rFonts w:ascii="Gill Sans MT" w:hAnsi="Gill Sans MT"/>
          <w:sz w:val="24"/>
          <w:szCs w:val="24"/>
        </w:rPr>
        <w:t xml:space="preserve"> RESUME</w:t>
      </w:r>
      <w:r w:rsidRPr="0084783F">
        <w:rPr>
          <w:rFonts w:ascii="Gill Sans MT" w:hAnsi="Gill Sans MT"/>
          <w:sz w:val="24"/>
          <w:szCs w:val="24"/>
        </w:rPr>
        <w:t xml:space="preserve"> </w:t>
      </w:r>
      <w:r w:rsidR="007E1F44" w:rsidRPr="0084783F">
        <w:rPr>
          <w:rFonts w:ascii="Gill Sans MT" w:hAnsi="Gill Sans MT"/>
          <w:sz w:val="24"/>
          <w:szCs w:val="24"/>
        </w:rPr>
        <w:t>conductismo</w:t>
      </w:r>
      <w:r w:rsidR="00FD0921" w:rsidRPr="0084783F">
        <w:rPr>
          <w:rFonts w:ascii="Gill Sans MT" w:hAnsi="Gill Sans MT"/>
          <w:sz w:val="24"/>
          <w:szCs w:val="24"/>
        </w:rPr>
        <w:t>.</w:t>
      </w:r>
    </w:p>
    <w:p w14:paraId="3733B647" w14:textId="3902BB57" w:rsidR="00B47CE1" w:rsidRPr="0084783F" w:rsidRDefault="008B106D" w:rsidP="00D24673">
      <w:pPr>
        <w:shd w:val="clear" w:color="auto" w:fill="FFFFFF"/>
        <w:tabs>
          <w:tab w:val="left" w:pos="284"/>
        </w:tabs>
        <w:ind w:firstLine="0"/>
        <w:jc w:val="both"/>
        <w:rPr>
          <w:rFonts w:ascii="Gill Sans MT" w:hAnsi="Gill Sans MT"/>
          <w:sz w:val="24"/>
          <w:szCs w:val="24"/>
        </w:rPr>
      </w:pPr>
      <w:r w:rsidRPr="0084783F">
        <w:rPr>
          <w:rFonts w:ascii="Gill Sans MT" w:hAnsi="Gill Sans MT"/>
          <w:sz w:val="24"/>
          <w:szCs w:val="24"/>
        </w:rPr>
        <w:t xml:space="preserve">24.- RESUME </w:t>
      </w:r>
      <w:r w:rsidR="00886D74" w:rsidRPr="0084783F">
        <w:rPr>
          <w:rFonts w:ascii="Gill Sans MT" w:hAnsi="Gill Sans MT"/>
          <w:sz w:val="24"/>
          <w:szCs w:val="24"/>
        </w:rPr>
        <w:t>Aprendizaje autorregulado</w:t>
      </w:r>
      <w:r w:rsidR="0084783F" w:rsidRPr="0084783F">
        <w:rPr>
          <w:rFonts w:ascii="Gill Sans MT" w:hAnsi="Gill Sans MT"/>
          <w:sz w:val="24"/>
          <w:szCs w:val="24"/>
        </w:rPr>
        <w:t>.</w:t>
      </w:r>
    </w:p>
    <w:p w14:paraId="2E3816F5" w14:textId="6ACA7477" w:rsidR="009B12B1" w:rsidRPr="0084783F" w:rsidRDefault="00D24673" w:rsidP="0084783F">
      <w:pPr>
        <w:shd w:val="clear" w:color="auto" w:fill="FFFFFF"/>
        <w:tabs>
          <w:tab w:val="left" w:pos="284"/>
        </w:tabs>
        <w:ind w:firstLine="0"/>
        <w:jc w:val="both"/>
        <w:rPr>
          <w:rFonts w:ascii="Gill Sans MT" w:eastAsia="Gill Sans MT" w:hAnsi="Gill Sans MT" w:cs="Gill Sans MT"/>
          <w:sz w:val="24"/>
          <w:szCs w:val="24"/>
        </w:rPr>
      </w:pPr>
      <w:r w:rsidRPr="0084783F">
        <w:rPr>
          <w:rFonts w:ascii="Gill Sans MT" w:hAnsi="Gill Sans MT"/>
          <w:sz w:val="24"/>
          <w:szCs w:val="24"/>
        </w:rPr>
        <w:t>25.-</w:t>
      </w:r>
      <w:r w:rsidRPr="0084783F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84783F" w:rsidRPr="0084783F">
        <w:rPr>
          <w:rFonts w:ascii="Gill Sans MT" w:eastAsia="Gill Sans MT" w:hAnsi="Gill Sans MT" w:cs="Gill Sans MT"/>
          <w:sz w:val="24"/>
          <w:szCs w:val="24"/>
        </w:rPr>
        <w:t>RESUME Estrategias de estudio y Aprendizaje</w:t>
      </w:r>
    </w:p>
    <w:p w14:paraId="45442EDB" w14:textId="77777777" w:rsidR="008D1498" w:rsidRPr="0084783F" w:rsidRDefault="008D1498" w:rsidP="00D24673">
      <w:pPr>
        <w:shd w:val="clear" w:color="auto" w:fill="FFFFFF"/>
        <w:tabs>
          <w:tab w:val="left" w:pos="284"/>
        </w:tabs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</w:p>
    <w:sectPr w:rsidR="008D1498" w:rsidRPr="0084783F" w:rsidSect="00327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DC8E6" w14:textId="77777777" w:rsidR="0084783F" w:rsidRDefault="0084783F" w:rsidP="003278EE">
      <w:r>
        <w:separator/>
      </w:r>
    </w:p>
  </w:endnote>
  <w:endnote w:type="continuationSeparator" w:id="0">
    <w:p w14:paraId="7F7130B7" w14:textId="77777777" w:rsidR="0084783F" w:rsidRDefault="0084783F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C512" w14:textId="77777777" w:rsidR="0084783F" w:rsidRDefault="0084783F" w:rsidP="002C2B2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042CD1" w14:textId="77777777" w:rsidR="0084783F" w:rsidRDefault="0084783F" w:rsidP="0047214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87082" w14:textId="77777777" w:rsidR="0084783F" w:rsidRDefault="0084783F" w:rsidP="002C2B2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0705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C912044" w14:textId="77777777" w:rsidR="0084783F" w:rsidRDefault="0084783F" w:rsidP="0047214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D2A44" w14:textId="77777777" w:rsidR="0084783F" w:rsidRDefault="0084783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22CAD" w14:textId="77777777" w:rsidR="0084783F" w:rsidRDefault="0084783F" w:rsidP="003278EE">
      <w:r>
        <w:separator/>
      </w:r>
    </w:p>
  </w:footnote>
  <w:footnote w:type="continuationSeparator" w:id="0">
    <w:p w14:paraId="694474D9" w14:textId="77777777" w:rsidR="0084783F" w:rsidRDefault="0084783F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F8E80" w14:textId="77777777" w:rsidR="0084783F" w:rsidRDefault="0084783F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4783F" w14:paraId="0CA47733" w14:textId="77777777" w:rsidTr="008154A4">
      <w:trPr>
        <w:trHeight w:val="558"/>
      </w:trPr>
      <w:tc>
        <w:tcPr>
          <w:tcW w:w="2865" w:type="dxa"/>
          <w:vMerge w:val="restart"/>
        </w:tcPr>
        <w:p w14:paraId="6ADF03DE" w14:textId="2822EEFD" w:rsidR="0084783F" w:rsidRPr="002F68CE" w:rsidRDefault="0084783F" w:rsidP="00C631FB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  <w:lang w:val="es-ES" w:eastAsia="es-ES" w:bidi="ar-SA"/>
            </w:rPr>
            <w:drawing>
              <wp:anchor distT="0" distB="0" distL="114300" distR="114300" simplePos="0" relativeHeight="251659264" behindDoc="1" locked="0" layoutInCell="1" allowOverlap="1" wp14:anchorId="5F372405" wp14:editId="616DB1ED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247263" cy="371475"/>
                <wp:effectExtent l="0" t="0" r="0" b="0"/>
                <wp:wrapNone/>
                <wp:docPr id="7" name="Imagen 7" descr="F:\Estructura UDS\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structura UDS\LOGO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26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08A43A83" w14:textId="77777777" w:rsidR="0084783F" w:rsidRPr="008154A4" w:rsidRDefault="0084783F" w:rsidP="00C631FB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1F656592" w14:textId="77777777" w:rsidR="0084783F" w:rsidRPr="008154A4" w:rsidRDefault="0084783F" w:rsidP="00EA7552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0FF64B70" w14:textId="77777777" w:rsidR="0084783F" w:rsidRPr="002F68CE" w:rsidRDefault="0084783F" w:rsidP="00C631FB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6B8C068" w14:textId="77777777" w:rsidR="0084783F" w:rsidRPr="002F68CE" w:rsidRDefault="0084783F" w:rsidP="00C631FB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8BA42E1" w14:textId="77777777" w:rsidR="0084783F" w:rsidRPr="002F68CE" w:rsidRDefault="0084783F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4783F" w14:paraId="6E22C677" w14:textId="77777777" w:rsidTr="008154A4">
      <w:trPr>
        <w:trHeight w:val="557"/>
      </w:trPr>
      <w:tc>
        <w:tcPr>
          <w:tcW w:w="2865" w:type="dxa"/>
          <w:vMerge/>
        </w:tcPr>
        <w:p w14:paraId="1C7DA19E" w14:textId="77777777" w:rsidR="0084783F" w:rsidRDefault="0084783F" w:rsidP="00C631FB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1AADE5D2" w14:textId="77777777" w:rsidR="0084783F" w:rsidRPr="008154A4" w:rsidRDefault="0084783F" w:rsidP="00C631FB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1C565E57" w14:textId="77777777" w:rsidR="0084783F" w:rsidRPr="008154A4" w:rsidRDefault="0084783F" w:rsidP="00C631FB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6DFA29" w14:textId="77777777" w:rsidR="0084783F" w:rsidRPr="002F68CE" w:rsidRDefault="0084783F" w:rsidP="00C631FB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470E235D" w14:textId="77777777" w:rsidR="0084783F" w:rsidRDefault="0084783F" w:rsidP="00D8619E">
    <w:pPr>
      <w:ind w:firstLine="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E54E0" w14:textId="77777777" w:rsidR="0084783F" w:rsidRDefault="0084783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94B"/>
    <w:multiLevelType w:val="hybridMultilevel"/>
    <w:tmpl w:val="CCCC2F3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6241"/>
    <w:multiLevelType w:val="hybridMultilevel"/>
    <w:tmpl w:val="4EFC699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5EEA"/>
    <w:multiLevelType w:val="hybridMultilevel"/>
    <w:tmpl w:val="1A1E6EB8"/>
    <w:lvl w:ilvl="0" w:tplc="A11E65F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9764C"/>
    <w:multiLevelType w:val="hybridMultilevel"/>
    <w:tmpl w:val="04EE5B2C"/>
    <w:lvl w:ilvl="0" w:tplc="A11E65F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1757D"/>
    <w:multiLevelType w:val="hybridMultilevel"/>
    <w:tmpl w:val="258A7674"/>
    <w:lvl w:ilvl="0" w:tplc="C902ED00">
      <w:numFmt w:val="bullet"/>
      <w:lvlText w:val="•"/>
      <w:lvlJc w:val="left"/>
      <w:pPr>
        <w:ind w:left="180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B05658D4">
      <w:numFmt w:val="bullet"/>
      <w:lvlText w:val="•"/>
      <w:lvlJc w:val="left"/>
      <w:pPr>
        <w:ind w:left="804" w:hanging="180"/>
      </w:pPr>
      <w:rPr>
        <w:rFonts w:hint="default"/>
        <w:lang w:val="es-ES" w:eastAsia="en-US" w:bidi="ar-SA"/>
      </w:rPr>
    </w:lvl>
    <w:lvl w:ilvl="2" w:tplc="3CEC93B6">
      <w:numFmt w:val="bullet"/>
      <w:lvlText w:val="•"/>
      <w:lvlJc w:val="left"/>
      <w:pPr>
        <w:ind w:left="1429" w:hanging="180"/>
      </w:pPr>
      <w:rPr>
        <w:rFonts w:hint="default"/>
        <w:lang w:val="es-ES" w:eastAsia="en-US" w:bidi="ar-SA"/>
      </w:rPr>
    </w:lvl>
    <w:lvl w:ilvl="3" w:tplc="10B8D0F8">
      <w:numFmt w:val="bullet"/>
      <w:lvlText w:val="•"/>
      <w:lvlJc w:val="left"/>
      <w:pPr>
        <w:ind w:left="2054" w:hanging="180"/>
      </w:pPr>
      <w:rPr>
        <w:rFonts w:hint="default"/>
        <w:lang w:val="es-ES" w:eastAsia="en-US" w:bidi="ar-SA"/>
      </w:rPr>
    </w:lvl>
    <w:lvl w:ilvl="4" w:tplc="65A04976">
      <w:numFmt w:val="bullet"/>
      <w:lvlText w:val="•"/>
      <w:lvlJc w:val="left"/>
      <w:pPr>
        <w:ind w:left="2679" w:hanging="180"/>
      </w:pPr>
      <w:rPr>
        <w:rFonts w:hint="default"/>
        <w:lang w:val="es-ES" w:eastAsia="en-US" w:bidi="ar-SA"/>
      </w:rPr>
    </w:lvl>
    <w:lvl w:ilvl="5" w:tplc="B36A6AE0">
      <w:numFmt w:val="bullet"/>
      <w:lvlText w:val="•"/>
      <w:lvlJc w:val="left"/>
      <w:pPr>
        <w:ind w:left="3303" w:hanging="180"/>
      </w:pPr>
      <w:rPr>
        <w:rFonts w:hint="default"/>
        <w:lang w:val="es-ES" w:eastAsia="en-US" w:bidi="ar-SA"/>
      </w:rPr>
    </w:lvl>
    <w:lvl w:ilvl="6" w:tplc="8026BFAA">
      <w:numFmt w:val="bullet"/>
      <w:lvlText w:val="•"/>
      <w:lvlJc w:val="left"/>
      <w:pPr>
        <w:ind w:left="3928" w:hanging="180"/>
      </w:pPr>
      <w:rPr>
        <w:rFonts w:hint="default"/>
        <w:lang w:val="es-ES" w:eastAsia="en-US" w:bidi="ar-SA"/>
      </w:rPr>
    </w:lvl>
    <w:lvl w:ilvl="7" w:tplc="98FC90CA">
      <w:numFmt w:val="bullet"/>
      <w:lvlText w:val="•"/>
      <w:lvlJc w:val="left"/>
      <w:pPr>
        <w:ind w:left="4553" w:hanging="180"/>
      </w:pPr>
      <w:rPr>
        <w:rFonts w:hint="default"/>
        <w:lang w:val="es-ES" w:eastAsia="en-US" w:bidi="ar-SA"/>
      </w:rPr>
    </w:lvl>
    <w:lvl w:ilvl="8" w:tplc="15220554">
      <w:numFmt w:val="bullet"/>
      <w:lvlText w:val="•"/>
      <w:lvlJc w:val="left"/>
      <w:pPr>
        <w:ind w:left="5178" w:hanging="180"/>
      </w:pPr>
      <w:rPr>
        <w:rFonts w:hint="default"/>
        <w:lang w:val="es-ES" w:eastAsia="en-US" w:bidi="ar-SA"/>
      </w:rPr>
    </w:lvl>
  </w:abstractNum>
  <w:abstractNum w:abstractNumId="5">
    <w:nsid w:val="112D15BB"/>
    <w:multiLevelType w:val="hybridMultilevel"/>
    <w:tmpl w:val="B1BC0014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985213"/>
    <w:multiLevelType w:val="hybridMultilevel"/>
    <w:tmpl w:val="F210F2E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946C6"/>
    <w:multiLevelType w:val="hybridMultilevel"/>
    <w:tmpl w:val="C6DA4676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BB1343"/>
    <w:multiLevelType w:val="hybridMultilevel"/>
    <w:tmpl w:val="3CC0E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31F2D"/>
    <w:multiLevelType w:val="hybridMultilevel"/>
    <w:tmpl w:val="AD16D07A"/>
    <w:lvl w:ilvl="0" w:tplc="A11E65F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6503F"/>
    <w:multiLevelType w:val="hybridMultilevel"/>
    <w:tmpl w:val="CA1C2372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8A30CCD"/>
    <w:multiLevelType w:val="hybridMultilevel"/>
    <w:tmpl w:val="8B26A42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E8403D"/>
    <w:multiLevelType w:val="hybridMultilevel"/>
    <w:tmpl w:val="5FD02828"/>
    <w:lvl w:ilvl="0" w:tplc="A11E65F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F369D"/>
    <w:multiLevelType w:val="hybridMultilevel"/>
    <w:tmpl w:val="245C44BE"/>
    <w:lvl w:ilvl="0" w:tplc="A11E65F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D1807"/>
    <w:multiLevelType w:val="hybridMultilevel"/>
    <w:tmpl w:val="FF50249A"/>
    <w:lvl w:ilvl="0" w:tplc="8E48DC0C">
      <w:numFmt w:val="bullet"/>
      <w:lvlText w:val="•"/>
      <w:lvlJc w:val="left"/>
      <w:pPr>
        <w:ind w:left="180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4E2ED21C">
      <w:numFmt w:val="bullet"/>
      <w:lvlText w:val="•"/>
      <w:lvlJc w:val="left"/>
      <w:pPr>
        <w:ind w:left="842" w:hanging="180"/>
      </w:pPr>
      <w:rPr>
        <w:rFonts w:hint="default"/>
        <w:lang w:val="es-ES" w:eastAsia="en-US" w:bidi="ar-SA"/>
      </w:rPr>
    </w:lvl>
    <w:lvl w:ilvl="2" w:tplc="3ACE6026">
      <w:numFmt w:val="bullet"/>
      <w:lvlText w:val="•"/>
      <w:lvlJc w:val="left"/>
      <w:pPr>
        <w:ind w:left="1504" w:hanging="180"/>
      </w:pPr>
      <w:rPr>
        <w:rFonts w:hint="default"/>
        <w:lang w:val="es-ES" w:eastAsia="en-US" w:bidi="ar-SA"/>
      </w:rPr>
    </w:lvl>
    <w:lvl w:ilvl="3" w:tplc="247ABDE4">
      <w:numFmt w:val="bullet"/>
      <w:lvlText w:val="•"/>
      <w:lvlJc w:val="left"/>
      <w:pPr>
        <w:ind w:left="2167" w:hanging="180"/>
      </w:pPr>
      <w:rPr>
        <w:rFonts w:hint="default"/>
        <w:lang w:val="es-ES" w:eastAsia="en-US" w:bidi="ar-SA"/>
      </w:rPr>
    </w:lvl>
    <w:lvl w:ilvl="4" w:tplc="7882913C">
      <w:numFmt w:val="bullet"/>
      <w:lvlText w:val="•"/>
      <w:lvlJc w:val="left"/>
      <w:pPr>
        <w:ind w:left="2829" w:hanging="180"/>
      </w:pPr>
      <w:rPr>
        <w:rFonts w:hint="default"/>
        <w:lang w:val="es-ES" w:eastAsia="en-US" w:bidi="ar-SA"/>
      </w:rPr>
    </w:lvl>
    <w:lvl w:ilvl="5" w:tplc="37C85798">
      <w:numFmt w:val="bullet"/>
      <w:lvlText w:val="•"/>
      <w:lvlJc w:val="left"/>
      <w:pPr>
        <w:ind w:left="3492" w:hanging="180"/>
      </w:pPr>
      <w:rPr>
        <w:rFonts w:hint="default"/>
        <w:lang w:val="es-ES" w:eastAsia="en-US" w:bidi="ar-SA"/>
      </w:rPr>
    </w:lvl>
    <w:lvl w:ilvl="6" w:tplc="B7FCD376">
      <w:numFmt w:val="bullet"/>
      <w:lvlText w:val="•"/>
      <w:lvlJc w:val="left"/>
      <w:pPr>
        <w:ind w:left="4154" w:hanging="180"/>
      </w:pPr>
      <w:rPr>
        <w:rFonts w:hint="default"/>
        <w:lang w:val="es-ES" w:eastAsia="en-US" w:bidi="ar-SA"/>
      </w:rPr>
    </w:lvl>
    <w:lvl w:ilvl="7" w:tplc="F70E58CC">
      <w:numFmt w:val="bullet"/>
      <w:lvlText w:val="•"/>
      <w:lvlJc w:val="left"/>
      <w:pPr>
        <w:ind w:left="4816" w:hanging="180"/>
      </w:pPr>
      <w:rPr>
        <w:rFonts w:hint="default"/>
        <w:lang w:val="es-ES" w:eastAsia="en-US" w:bidi="ar-SA"/>
      </w:rPr>
    </w:lvl>
    <w:lvl w:ilvl="8" w:tplc="F9DE6A96">
      <w:numFmt w:val="bullet"/>
      <w:lvlText w:val="•"/>
      <w:lvlJc w:val="left"/>
      <w:pPr>
        <w:ind w:left="5479" w:hanging="180"/>
      </w:pPr>
      <w:rPr>
        <w:rFonts w:hint="default"/>
        <w:lang w:val="es-ES" w:eastAsia="en-US" w:bidi="ar-SA"/>
      </w:rPr>
    </w:lvl>
  </w:abstractNum>
  <w:abstractNum w:abstractNumId="17">
    <w:nsid w:val="54494BC1"/>
    <w:multiLevelType w:val="hybridMultilevel"/>
    <w:tmpl w:val="E58A9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C94B29"/>
    <w:multiLevelType w:val="hybridMultilevel"/>
    <w:tmpl w:val="470039DC"/>
    <w:lvl w:ilvl="0" w:tplc="A11E65FC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93175"/>
    <w:multiLevelType w:val="hybridMultilevel"/>
    <w:tmpl w:val="357AFC70"/>
    <w:lvl w:ilvl="0" w:tplc="FB4EA9BE">
      <w:numFmt w:val="bullet"/>
      <w:lvlText w:val="•"/>
      <w:lvlJc w:val="left"/>
      <w:pPr>
        <w:ind w:left="180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869C8F14">
      <w:numFmt w:val="bullet"/>
      <w:lvlText w:val="•"/>
      <w:lvlJc w:val="left"/>
      <w:pPr>
        <w:ind w:left="838" w:hanging="180"/>
      </w:pPr>
      <w:rPr>
        <w:rFonts w:hint="default"/>
        <w:lang w:val="es-ES" w:eastAsia="en-US" w:bidi="ar-SA"/>
      </w:rPr>
    </w:lvl>
    <w:lvl w:ilvl="2" w:tplc="84E018B6">
      <w:numFmt w:val="bullet"/>
      <w:lvlText w:val="•"/>
      <w:lvlJc w:val="left"/>
      <w:pPr>
        <w:ind w:left="1496" w:hanging="180"/>
      </w:pPr>
      <w:rPr>
        <w:rFonts w:hint="default"/>
        <w:lang w:val="es-ES" w:eastAsia="en-US" w:bidi="ar-SA"/>
      </w:rPr>
    </w:lvl>
    <w:lvl w:ilvl="3" w:tplc="6E2276D8">
      <w:numFmt w:val="bullet"/>
      <w:lvlText w:val="•"/>
      <w:lvlJc w:val="left"/>
      <w:pPr>
        <w:ind w:left="2154" w:hanging="180"/>
      </w:pPr>
      <w:rPr>
        <w:rFonts w:hint="default"/>
        <w:lang w:val="es-ES" w:eastAsia="en-US" w:bidi="ar-SA"/>
      </w:rPr>
    </w:lvl>
    <w:lvl w:ilvl="4" w:tplc="CCC89A70">
      <w:numFmt w:val="bullet"/>
      <w:lvlText w:val="•"/>
      <w:lvlJc w:val="left"/>
      <w:pPr>
        <w:ind w:left="2813" w:hanging="180"/>
      </w:pPr>
      <w:rPr>
        <w:rFonts w:hint="default"/>
        <w:lang w:val="es-ES" w:eastAsia="en-US" w:bidi="ar-SA"/>
      </w:rPr>
    </w:lvl>
    <w:lvl w:ilvl="5" w:tplc="3DB22534">
      <w:numFmt w:val="bullet"/>
      <w:lvlText w:val="•"/>
      <w:lvlJc w:val="left"/>
      <w:pPr>
        <w:ind w:left="3471" w:hanging="180"/>
      </w:pPr>
      <w:rPr>
        <w:rFonts w:hint="default"/>
        <w:lang w:val="es-ES" w:eastAsia="en-US" w:bidi="ar-SA"/>
      </w:rPr>
    </w:lvl>
    <w:lvl w:ilvl="6" w:tplc="8C481A10">
      <w:numFmt w:val="bullet"/>
      <w:lvlText w:val="•"/>
      <w:lvlJc w:val="left"/>
      <w:pPr>
        <w:ind w:left="4129" w:hanging="180"/>
      </w:pPr>
      <w:rPr>
        <w:rFonts w:hint="default"/>
        <w:lang w:val="es-ES" w:eastAsia="en-US" w:bidi="ar-SA"/>
      </w:rPr>
    </w:lvl>
    <w:lvl w:ilvl="7" w:tplc="5A7E102A">
      <w:numFmt w:val="bullet"/>
      <w:lvlText w:val="•"/>
      <w:lvlJc w:val="left"/>
      <w:pPr>
        <w:ind w:left="4787" w:hanging="180"/>
      </w:pPr>
      <w:rPr>
        <w:rFonts w:hint="default"/>
        <w:lang w:val="es-ES" w:eastAsia="en-US" w:bidi="ar-SA"/>
      </w:rPr>
    </w:lvl>
    <w:lvl w:ilvl="8" w:tplc="6A54B9BA">
      <w:numFmt w:val="bullet"/>
      <w:lvlText w:val="•"/>
      <w:lvlJc w:val="left"/>
      <w:pPr>
        <w:ind w:left="5446" w:hanging="180"/>
      </w:pPr>
      <w:rPr>
        <w:rFonts w:hint="default"/>
        <w:lang w:val="es-ES" w:eastAsia="en-US" w:bidi="ar-SA"/>
      </w:rPr>
    </w:lvl>
  </w:abstractNum>
  <w:abstractNum w:abstractNumId="20">
    <w:nsid w:val="5C934E8A"/>
    <w:multiLevelType w:val="hybridMultilevel"/>
    <w:tmpl w:val="19F04F1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55229"/>
    <w:multiLevelType w:val="hybridMultilevel"/>
    <w:tmpl w:val="8E444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917F5"/>
    <w:multiLevelType w:val="hybridMultilevel"/>
    <w:tmpl w:val="A7586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26BF5"/>
    <w:multiLevelType w:val="hybridMultilevel"/>
    <w:tmpl w:val="B1E0763A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A84376"/>
    <w:multiLevelType w:val="hybridMultilevel"/>
    <w:tmpl w:val="AA68098C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1225B2"/>
    <w:multiLevelType w:val="hybridMultilevel"/>
    <w:tmpl w:val="C220F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9050E"/>
    <w:multiLevelType w:val="hybridMultilevel"/>
    <w:tmpl w:val="5C3CF6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1F7EB2"/>
    <w:multiLevelType w:val="hybridMultilevel"/>
    <w:tmpl w:val="B3DA392E"/>
    <w:lvl w:ilvl="0" w:tplc="080A0019">
      <w:start w:val="1"/>
      <w:numFmt w:val="lowerLetter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9"/>
  </w:num>
  <w:num w:numId="3">
    <w:abstractNumId w:val="28"/>
  </w:num>
  <w:num w:numId="4">
    <w:abstractNumId w:val="21"/>
  </w:num>
  <w:num w:numId="5">
    <w:abstractNumId w:val="11"/>
  </w:num>
  <w:num w:numId="6">
    <w:abstractNumId w:val="27"/>
  </w:num>
  <w:num w:numId="7">
    <w:abstractNumId w:val="16"/>
  </w:num>
  <w:num w:numId="8">
    <w:abstractNumId w:val="19"/>
  </w:num>
  <w:num w:numId="9">
    <w:abstractNumId w:val="4"/>
  </w:num>
  <w:num w:numId="10">
    <w:abstractNumId w:val="26"/>
  </w:num>
  <w:num w:numId="11">
    <w:abstractNumId w:val="23"/>
  </w:num>
  <w:num w:numId="12">
    <w:abstractNumId w:val="8"/>
  </w:num>
  <w:num w:numId="13">
    <w:abstractNumId w:val="17"/>
  </w:num>
  <w:num w:numId="14">
    <w:abstractNumId w:val="22"/>
  </w:num>
  <w:num w:numId="15">
    <w:abstractNumId w:val="25"/>
  </w:num>
  <w:num w:numId="16">
    <w:abstractNumId w:val="12"/>
  </w:num>
  <w:num w:numId="17">
    <w:abstractNumId w:val="6"/>
  </w:num>
  <w:num w:numId="18">
    <w:abstractNumId w:val="29"/>
  </w:num>
  <w:num w:numId="19">
    <w:abstractNumId w:val="1"/>
  </w:num>
  <w:num w:numId="20">
    <w:abstractNumId w:val="7"/>
  </w:num>
  <w:num w:numId="21">
    <w:abstractNumId w:val="5"/>
  </w:num>
  <w:num w:numId="22">
    <w:abstractNumId w:val="0"/>
  </w:num>
  <w:num w:numId="23">
    <w:abstractNumId w:val="24"/>
  </w:num>
  <w:num w:numId="24">
    <w:abstractNumId w:val="10"/>
  </w:num>
  <w:num w:numId="25">
    <w:abstractNumId w:val="18"/>
  </w:num>
  <w:num w:numId="26">
    <w:abstractNumId w:val="3"/>
  </w:num>
  <w:num w:numId="27">
    <w:abstractNumId w:val="14"/>
  </w:num>
  <w:num w:numId="28">
    <w:abstractNumId w:val="15"/>
  </w:num>
  <w:num w:numId="29">
    <w:abstractNumId w:val="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60"/>
    <w:rsid w:val="000050D1"/>
    <w:rsid w:val="00036E0C"/>
    <w:rsid w:val="00042FBF"/>
    <w:rsid w:val="00045F0D"/>
    <w:rsid w:val="00047182"/>
    <w:rsid w:val="000617AB"/>
    <w:rsid w:val="00062289"/>
    <w:rsid w:val="00065236"/>
    <w:rsid w:val="00081C1A"/>
    <w:rsid w:val="00085838"/>
    <w:rsid w:val="00086402"/>
    <w:rsid w:val="000967BE"/>
    <w:rsid w:val="000A0550"/>
    <w:rsid w:val="00102D5C"/>
    <w:rsid w:val="00106282"/>
    <w:rsid w:val="001440E2"/>
    <w:rsid w:val="00144C9E"/>
    <w:rsid w:val="00162F8D"/>
    <w:rsid w:val="00173F37"/>
    <w:rsid w:val="00185892"/>
    <w:rsid w:val="0019138F"/>
    <w:rsid w:val="00191DB2"/>
    <w:rsid w:val="001F6671"/>
    <w:rsid w:val="00210596"/>
    <w:rsid w:val="00214F39"/>
    <w:rsid w:val="00230A46"/>
    <w:rsid w:val="00231726"/>
    <w:rsid w:val="00251D54"/>
    <w:rsid w:val="0025425C"/>
    <w:rsid w:val="00260727"/>
    <w:rsid w:val="002748F7"/>
    <w:rsid w:val="00282838"/>
    <w:rsid w:val="0029487A"/>
    <w:rsid w:val="002A11D7"/>
    <w:rsid w:val="002A689B"/>
    <w:rsid w:val="002C2B26"/>
    <w:rsid w:val="002C7E58"/>
    <w:rsid w:val="002D4A65"/>
    <w:rsid w:val="002D4C27"/>
    <w:rsid w:val="002F3227"/>
    <w:rsid w:val="002F3949"/>
    <w:rsid w:val="002F68CE"/>
    <w:rsid w:val="0030594C"/>
    <w:rsid w:val="00306A89"/>
    <w:rsid w:val="003278EE"/>
    <w:rsid w:val="00342752"/>
    <w:rsid w:val="00370599"/>
    <w:rsid w:val="00371890"/>
    <w:rsid w:val="00372D25"/>
    <w:rsid w:val="003752E0"/>
    <w:rsid w:val="00396FA1"/>
    <w:rsid w:val="003D12D2"/>
    <w:rsid w:val="003E6434"/>
    <w:rsid w:val="00410705"/>
    <w:rsid w:val="004134BC"/>
    <w:rsid w:val="004246AE"/>
    <w:rsid w:val="0042688E"/>
    <w:rsid w:val="00431B86"/>
    <w:rsid w:val="00433F22"/>
    <w:rsid w:val="0043551F"/>
    <w:rsid w:val="00437DA7"/>
    <w:rsid w:val="00443EBA"/>
    <w:rsid w:val="004453E1"/>
    <w:rsid w:val="00454FAC"/>
    <w:rsid w:val="00466A15"/>
    <w:rsid w:val="0047214F"/>
    <w:rsid w:val="00482C7A"/>
    <w:rsid w:val="004859D0"/>
    <w:rsid w:val="004878B8"/>
    <w:rsid w:val="004910D9"/>
    <w:rsid w:val="00495AD8"/>
    <w:rsid w:val="004966DF"/>
    <w:rsid w:val="004A1A72"/>
    <w:rsid w:val="004A5BA6"/>
    <w:rsid w:val="004B0417"/>
    <w:rsid w:val="004B5C43"/>
    <w:rsid w:val="004C1E0D"/>
    <w:rsid w:val="004D23BF"/>
    <w:rsid w:val="00505B52"/>
    <w:rsid w:val="005161F1"/>
    <w:rsid w:val="005206FE"/>
    <w:rsid w:val="005245CA"/>
    <w:rsid w:val="00545378"/>
    <w:rsid w:val="00546ED9"/>
    <w:rsid w:val="005513E8"/>
    <w:rsid w:val="00560262"/>
    <w:rsid w:val="00565B81"/>
    <w:rsid w:val="005701C4"/>
    <w:rsid w:val="005841A0"/>
    <w:rsid w:val="005B38C5"/>
    <w:rsid w:val="005D1E45"/>
    <w:rsid w:val="005D2717"/>
    <w:rsid w:val="005E6A08"/>
    <w:rsid w:val="005E7B9C"/>
    <w:rsid w:val="005F1383"/>
    <w:rsid w:val="005F455A"/>
    <w:rsid w:val="005F7C6F"/>
    <w:rsid w:val="006066BC"/>
    <w:rsid w:val="00624CB7"/>
    <w:rsid w:val="00637F6D"/>
    <w:rsid w:val="00644E26"/>
    <w:rsid w:val="006542CB"/>
    <w:rsid w:val="006669DC"/>
    <w:rsid w:val="0067567C"/>
    <w:rsid w:val="00694685"/>
    <w:rsid w:val="006B6B15"/>
    <w:rsid w:val="00706170"/>
    <w:rsid w:val="00730850"/>
    <w:rsid w:val="00741CAF"/>
    <w:rsid w:val="007614B4"/>
    <w:rsid w:val="00762171"/>
    <w:rsid w:val="00774A9D"/>
    <w:rsid w:val="0078084A"/>
    <w:rsid w:val="00783F1B"/>
    <w:rsid w:val="007A7A12"/>
    <w:rsid w:val="007E1F44"/>
    <w:rsid w:val="007E4385"/>
    <w:rsid w:val="007E4F7F"/>
    <w:rsid w:val="007F57E9"/>
    <w:rsid w:val="0080763A"/>
    <w:rsid w:val="008113F2"/>
    <w:rsid w:val="00814D13"/>
    <w:rsid w:val="008154A4"/>
    <w:rsid w:val="00820206"/>
    <w:rsid w:val="008217D6"/>
    <w:rsid w:val="00827680"/>
    <w:rsid w:val="00831862"/>
    <w:rsid w:val="0084783F"/>
    <w:rsid w:val="0087049E"/>
    <w:rsid w:val="00882C6E"/>
    <w:rsid w:val="00886D74"/>
    <w:rsid w:val="00895233"/>
    <w:rsid w:val="008A33B5"/>
    <w:rsid w:val="008B106D"/>
    <w:rsid w:val="008C34F1"/>
    <w:rsid w:val="008D1498"/>
    <w:rsid w:val="008E7DE0"/>
    <w:rsid w:val="00910369"/>
    <w:rsid w:val="009362FB"/>
    <w:rsid w:val="0094488E"/>
    <w:rsid w:val="0094553B"/>
    <w:rsid w:val="009468A0"/>
    <w:rsid w:val="009528B9"/>
    <w:rsid w:val="00953D48"/>
    <w:rsid w:val="00962C33"/>
    <w:rsid w:val="009821AE"/>
    <w:rsid w:val="009972CD"/>
    <w:rsid w:val="009B12B1"/>
    <w:rsid w:val="009C6591"/>
    <w:rsid w:val="009E4CFE"/>
    <w:rsid w:val="009F4DD2"/>
    <w:rsid w:val="00A06E3D"/>
    <w:rsid w:val="00A10E51"/>
    <w:rsid w:val="00A1352E"/>
    <w:rsid w:val="00A6378F"/>
    <w:rsid w:val="00A63980"/>
    <w:rsid w:val="00A73AC5"/>
    <w:rsid w:val="00A82046"/>
    <w:rsid w:val="00AB182F"/>
    <w:rsid w:val="00AB6412"/>
    <w:rsid w:val="00AC3A97"/>
    <w:rsid w:val="00AE13A7"/>
    <w:rsid w:val="00AE6735"/>
    <w:rsid w:val="00AE6B5C"/>
    <w:rsid w:val="00AE74EC"/>
    <w:rsid w:val="00AE7EBE"/>
    <w:rsid w:val="00AF6590"/>
    <w:rsid w:val="00B10025"/>
    <w:rsid w:val="00B336E0"/>
    <w:rsid w:val="00B47CE1"/>
    <w:rsid w:val="00B56D53"/>
    <w:rsid w:val="00B6261D"/>
    <w:rsid w:val="00B704C8"/>
    <w:rsid w:val="00B73C3C"/>
    <w:rsid w:val="00B82AF2"/>
    <w:rsid w:val="00B87F56"/>
    <w:rsid w:val="00B96501"/>
    <w:rsid w:val="00BA311C"/>
    <w:rsid w:val="00BF5459"/>
    <w:rsid w:val="00C02546"/>
    <w:rsid w:val="00C1632E"/>
    <w:rsid w:val="00C23D57"/>
    <w:rsid w:val="00C251EB"/>
    <w:rsid w:val="00C26F7C"/>
    <w:rsid w:val="00C46AFF"/>
    <w:rsid w:val="00C52BD3"/>
    <w:rsid w:val="00C631FB"/>
    <w:rsid w:val="00C778A1"/>
    <w:rsid w:val="00C91BE3"/>
    <w:rsid w:val="00CB1B4C"/>
    <w:rsid w:val="00CB2543"/>
    <w:rsid w:val="00CB339F"/>
    <w:rsid w:val="00CD0775"/>
    <w:rsid w:val="00CD0F1E"/>
    <w:rsid w:val="00CF17D4"/>
    <w:rsid w:val="00CF2C2F"/>
    <w:rsid w:val="00D041A5"/>
    <w:rsid w:val="00D24673"/>
    <w:rsid w:val="00D357CA"/>
    <w:rsid w:val="00D424C8"/>
    <w:rsid w:val="00D42633"/>
    <w:rsid w:val="00D45019"/>
    <w:rsid w:val="00D46448"/>
    <w:rsid w:val="00D52053"/>
    <w:rsid w:val="00D569A7"/>
    <w:rsid w:val="00D653D0"/>
    <w:rsid w:val="00D8619E"/>
    <w:rsid w:val="00D960F9"/>
    <w:rsid w:val="00D96F79"/>
    <w:rsid w:val="00DA0EA3"/>
    <w:rsid w:val="00DB7233"/>
    <w:rsid w:val="00DE03AD"/>
    <w:rsid w:val="00E174FF"/>
    <w:rsid w:val="00E461FD"/>
    <w:rsid w:val="00E46DA5"/>
    <w:rsid w:val="00E5089F"/>
    <w:rsid w:val="00E55D8E"/>
    <w:rsid w:val="00E61B6B"/>
    <w:rsid w:val="00E67D8F"/>
    <w:rsid w:val="00E72941"/>
    <w:rsid w:val="00E76BD0"/>
    <w:rsid w:val="00E90BA7"/>
    <w:rsid w:val="00E96B8D"/>
    <w:rsid w:val="00EA0113"/>
    <w:rsid w:val="00EA7552"/>
    <w:rsid w:val="00EC1C0C"/>
    <w:rsid w:val="00ED1AD0"/>
    <w:rsid w:val="00EE78F8"/>
    <w:rsid w:val="00EF37D0"/>
    <w:rsid w:val="00F23760"/>
    <w:rsid w:val="00F32981"/>
    <w:rsid w:val="00F3544B"/>
    <w:rsid w:val="00F54191"/>
    <w:rsid w:val="00F6591B"/>
    <w:rsid w:val="00F75A06"/>
    <w:rsid w:val="00F87CA5"/>
    <w:rsid w:val="00F87E59"/>
    <w:rsid w:val="00F9140B"/>
    <w:rsid w:val="00F92832"/>
    <w:rsid w:val="00F9666A"/>
    <w:rsid w:val="00FB3390"/>
    <w:rsid w:val="00FD0921"/>
    <w:rsid w:val="00FD09C0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E23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E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intensaCar">
    <w:name w:val="Cita intensa Car"/>
    <w:basedOn w:val="Fuentedeprrafopredeter"/>
    <w:link w:val="Citaintens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n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n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na3-nfasis5">
    <w:name w:val="Medium Grid 3 Accent 5"/>
    <w:basedOn w:val="Tablanormal"/>
    <w:uiPriority w:val="69"/>
    <w:rsid w:val="002A689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n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cuerpo">
    <w:name w:val="Body Text"/>
    <w:basedOn w:val="Normal"/>
    <w:link w:val="TextodecuerpoCar"/>
    <w:uiPriority w:val="1"/>
    <w:qFormat/>
    <w:rsid w:val="0094553B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sz w:val="24"/>
      <w:szCs w:val="24"/>
      <w:lang w:val="es-ES" w:bidi="ar-SA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94553B"/>
    <w:rPr>
      <w:rFonts w:ascii="Gill Sans MT" w:eastAsia="Gill Sans MT" w:hAnsi="Gill Sans MT" w:cs="Gill Sans MT"/>
      <w:sz w:val="24"/>
      <w:szCs w:val="24"/>
      <w:lang w:val="es-ES" w:bidi="ar-SA"/>
    </w:rPr>
  </w:style>
  <w:style w:type="character" w:styleId="Nmerodepgina">
    <w:name w:val="page number"/>
    <w:basedOn w:val="Fuentedeprrafopredeter"/>
    <w:uiPriority w:val="99"/>
    <w:semiHidden/>
    <w:unhideWhenUsed/>
    <w:rsid w:val="0047214F"/>
  </w:style>
  <w:style w:type="paragraph" w:customStyle="1" w:styleId="Default">
    <w:name w:val="Default"/>
    <w:rsid w:val="00783F1B"/>
    <w:pPr>
      <w:widowControl w:val="0"/>
      <w:autoSpaceDE w:val="0"/>
      <w:autoSpaceDN w:val="0"/>
      <w:adjustRightInd w:val="0"/>
      <w:ind w:firstLine="0"/>
    </w:pPr>
    <w:rPr>
      <w:rFonts w:ascii="Gill Sans MT" w:eastAsiaTheme="minorEastAsia" w:hAnsi="Gill Sans MT" w:cs="Gill Sans MT"/>
      <w:color w:val="000000"/>
      <w:sz w:val="24"/>
      <w:szCs w:val="24"/>
      <w:lang w:val="es-ES" w:eastAsia="es-ES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E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intensaCar">
    <w:name w:val="Cita intensa Car"/>
    <w:basedOn w:val="Fuentedeprrafopredeter"/>
    <w:link w:val="Citaintens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n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n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na3-nfasis5">
    <w:name w:val="Medium Grid 3 Accent 5"/>
    <w:basedOn w:val="Tablanormal"/>
    <w:uiPriority w:val="69"/>
    <w:rsid w:val="002A689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n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cuerpo">
    <w:name w:val="Body Text"/>
    <w:basedOn w:val="Normal"/>
    <w:link w:val="TextodecuerpoCar"/>
    <w:uiPriority w:val="1"/>
    <w:qFormat/>
    <w:rsid w:val="0094553B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sz w:val="24"/>
      <w:szCs w:val="24"/>
      <w:lang w:val="es-ES" w:bidi="ar-SA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94553B"/>
    <w:rPr>
      <w:rFonts w:ascii="Gill Sans MT" w:eastAsia="Gill Sans MT" w:hAnsi="Gill Sans MT" w:cs="Gill Sans MT"/>
      <w:sz w:val="24"/>
      <w:szCs w:val="24"/>
      <w:lang w:val="es-ES" w:bidi="ar-SA"/>
    </w:rPr>
  </w:style>
  <w:style w:type="character" w:styleId="Nmerodepgina">
    <w:name w:val="page number"/>
    <w:basedOn w:val="Fuentedeprrafopredeter"/>
    <w:uiPriority w:val="99"/>
    <w:semiHidden/>
    <w:unhideWhenUsed/>
    <w:rsid w:val="0047214F"/>
  </w:style>
  <w:style w:type="paragraph" w:customStyle="1" w:styleId="Default">
    <w:name w:val="Default"/>
    <w:rsid w:val="00783F1B"/>
    <w:pPr>
      <w:widowControl w:val="0"/>
      <w:autoSpaceDE w:val="0"/>
      <w:autoSpaceDN w:val="0"/>
      <w:adjustRightInd w:val="0"/>
      <w:ind w:firstLine="0"/>
    </w:pPr>
    <w:rPr>
      <w:rFonts w:ascii="Gill Sans MT" w:eastAsiaTheme="minorEastAsia" w:hAnsi="Gill Sans MT" w:cs="Gill Sans MT"/>
      <w:color w:val="000000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F4F4F4"/>
            <w:right w:val="none" w:sz="0" w:space="0" w:color="auto"/>
          </w:divBdr>
        </w:div>
        <w:div w:id="1504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1182</Words>
  <Characters>6506</Characters>
  <Application>Microsoft Macintosh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luz elena cervantes</cp:lastModifiedBy>
  <cp:revision>2</cp:revision>
  <cp:lastPrinted>2023-02-17T01:32:00Z</cp:lastPrinted>
  <dcterms:created xsi:type="dcterms:W3CDTF">2023-06-18T18:48:00Z</dcterms:created>
  <dcterms:modified xsi:type="dcterms:W3CDTF">2023-06-18T18:48:00Z</dcterms:modified>
</cp:coreProperties>
</file>