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6236E" w14:textId="77777777" w:rsidR="00582913" w:rsidRDefault="00582913" w:rsidP="0005340D">
      <w:pPr>
        <w:rPr>
          <w:rFonts w:ascii="Gill Sans MT" w:hAnsi="Gill Sans MT"/>
          <w:sz w:val="22"/>
          <w:szCs w:val="22"/>
        </w:rPr>
      </w:pPr>
      <w:r>
        <w:rPr>
          <w:rFonts w:ascii="Gill Sans MT" w:hAnsi="Gill Sans MT"/>
          <w:sz w:val="22"/>
          <w:szCs w:val="22"/>
        </w:rPr>
        <w:t>GUIA DE EXAMEN UNICO DE INT. ED.</w:t>
      </w:r>
    </w:p>
    <w:p w14:paraId="448A1C29"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 ¿Qué es la educación</w:t>
      </w:r>
      <w:r w:rsidR="00EF2FA2" w:rsidRPr="00080A9E">
        <w:rPr>
          <w:rFonts w:ascii="Gill Sans MT" w:hAnsi="Gill Sans MT"/>
          <w:sz w:val="22"/>
          <w:szCs w:val="22"/>
        </w:rPr>
        <w:t xml:space="preserve"> en el entorno escolar</w:t>
      </w:r>
      <w:r w:rsidRPr="00080A9E">
        <w:rPr>
          <w:rFonts w:ascii="Gill Sans MT" w:hAnsi="Gill Sans MT"/>
          <w:sz w:val="22"/>
          <w:szCs w:val="22"/>
        </w:rPr>
        <w:t>?</w:t>
      </w:r>
    </w:p>
    <w:p w14:paraId="01672BA3" w14:textId="77777777" w:rsidR="0005340D" w:rsidRPr="00080A9E" w:rsidRDefault="004D395F" w:rsidP="00080A9E">
      <w:pPr>
        <w:jc w:val="both"/>
        <w:rPr>
          <w:rFonts w:ascii="Gill Sans MT" w:hAnsi="Gill Sans MT"/>
          <w:sz w:val="22"/>
          <w:szCs w:val="22"/>
        </w:rPr>
      </w:pPr>
      <w:r>
        <w:rPr>
          <w:rFonts w:ascii="Gill Sans MT" w:hAnsi="Gill Sans MT"/>
          <w:color w:val="0000FF"/>
          <w:sz w:val="22"/>
          <w:szCs w:val="22"/>
        </w:rPr>
        <w:t>R</w:t>
      </w:r>
      <w:r w:rsidR="0005340D" w:rsidRPr="00080A9E">
        <w:rPr>
          <w:rFonts w:ascii="Gill Sans MT" w:hAnsi="Gill Sans MT"/>
          <w:sz w:val="22"/>
          <w:szCs w:val="22"/>
        </w:rPr>
        <w:t>)Dentro de la planeación escolar, es el encargado de desarrollar las capacidades intelectuales, así como afectivas, en su mayor parte por el tiempo que se comparte en el aula de clases y la convivencia entre si, regido entre normas y cultura, se comparte la acción de ser , estar y ser en cada uno de las ideologías conjuntándolas para una idea clara y perseverante</w:t>
      </w:r>
      <w:r w:rsidR="0005340D" w:rsidRPr="00080A9E">
        <w:rPr>
          <w:rFonts w:ascii="Gill Sans MT" w:hAnsi="Gill Sans MT"/>
          <w:sz w:val="22"/>
          <w:szCs w:val="22"/>
        </w:rPr>
        <w:tab/>
      </w:r>
    </w:p>
    <w:p w14:paraId="6E01BE6A"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2.- ¿Sólo se educa en la escuela?</w:t>
      </w:r>
    </w:p>
    <w:p w14:paraId="53F2DD2C" w14:textId="77777777" w:rsidR="00080A9E" w:rsidRPr="00080A9E" w:rsidRDefault="004D395F" w:rsidP="004D395F">
      <w:pPr>
        <w:rPr>
          <w:rFonts w:ascii="Gill Sans MT" w:hAnsi="Gill Sans MT"/>
          <w:sz w:val="22"/>
          <w:szCs w:val="22"/>
        </w:rPr>
      </w:pPr>
      <w:r w:rsidRPr="004D395F">
        <w:rPr>
          <w:rFonts w:ascii="Gill Sans MT" w:hAnsi="Gill Sans MT"/>
          <w:color w:val="0000FF"/>
          <w:sz w:val="22"/>
          <w:szCs w:val="22"/>
        </w:rPr>
        <w:t>R</w:t>
      </w:r>
      <w:r w:rsidR="00080A9E">
        <w:rPr>
          <w:rFonts w:ascii="Gill Sans MT" w:hAnsi="Gill Sans MT"/>
          <w:sz w:val="22"/>
          <w:szCs w:val="22"/>
        </w:rPr>
        <w:t xml:space="preserve">)   </w:t>
      </w:r>
      <w:r w:rsidR="0005340D" w:rsidRPr="00080A9E">
        <w:rPr>
          <w:rFonts w:ascii="Gill Sans MT" w:hAnsi="Gill Sans MT"/>
          <w:sz w:val="22"/>
          <w:szCs w:val="22"/>
        </w:rPr>
        <w:t>Analizando la forma en la que se aprende dentr</w:t>
      </w:r>
      <w:r w:rsidR="00F009C7" w:rsidRPr="00080A9E">
        <w:rPr>
          <w:rFonts w:ascii="Gill Sans MT" w:hAnsi="Gill Sans MT"/>
          <w:sz w:val="22"/>
          <w:szCs w:val="22"/>
        </w:rPr>
        <w:t xml:space="preserve">o del aula, sabemos que la raíz </w:t>
      </w:r>
      <w:r w:rsidR="00080A9E" w:rsidRPr="00080A9E">
        <w:rPr>
          <w:rFonts w:ascii="Gill Sans MT" w:hAnsi="Gill Sans MT"/>
          <w:sz w:val="22"/>
          <w:szCs w:val="22"/>
        </w:rPr>
        <w:t xml:space="preserve"> puede </w:t>
      </w:r>
    </w:p>
    <w:p w14:paraId="271BBF52" w14:textId="77777777" w:rsidR="0005340D" w:rsidRPr="00080A9E" w:rsidRDefault="00080A9E" w:rsidP="00080A9E">
      <w:pPr>
        <w:rPr>
          <w:rFonts w:ascii="Gill Sans MT" w:hAnsi="Gill Sans MT"/>
          <w:sz w:val="22"/>
          <w:szCs w:val="22"/>
        </w:rPr>
      </w:pPr>
      <w:r w:rsidRPr="00080A9E">
        <w:rPr>
          <w:rFonts w:ascii="Gill Sans MT" w:hAnsi="Gill Sans MT"/>
          <w:sz w:val="22"/>
          <w:szCs w:val="22"/>
        </w:rPr>
        <w:t>Venir</w:t>
      </w:r>
      <w:r>
        <w:rPr>
          <w:rFonts w:ascii="Gill Sans MT" w:hAnsi="Gill Sans MT"/>
          <w:sz w:val="22"/>
          <w:szCs w:val="22"/>
        </w:rPr>
        <w:t xml:space="preserve"> </w:t>
      </w:r>
      <w:r w:rsidR="0005340D" w:rsidRPr="00080A9E">
        <w:rPr>
          <w:rFonts w:ascii="Gill Sans MT" w:hAnsi="Gill Sans MT"/>
          <w:sz w:val="22"/>
          <w:szCs w:val="22"/>
        </w:rPr>
        <w:t>del hogar, Se ha generalizado y aceptado la idea de que se educa en casa y en la escuela se aprende. ... Según esta aseveración los niños y adolescentes deben llegar (bien) educados de sus hogares al colegio, para que el maestro o profesor pueda hacer su trabajo, el de enseñar, de una manera correcta</w:t>
      </w:r>
      <w:r w:rsidR="0005340D" w:rsidRPr="00080A9E">
        <w:rPr>
          <w:rFonts w:ascii="Gill Sans MT" w:hAnsi="Gill Sans MT"/>
          <w:sz w:val="22"/>
          <w:szCs w:val="22"/>
        </w:rPr>
        <w:tab/>
      </w:r>
    </w:p>
    <w:p w14:paraId="6E877A90"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3.- ¿Quiénes pueden educar?</w:t>
      </w:r>
    </w:p>
    <w:p w14:paraId="5E75D4FB" w14:textId="77777777" w:rsidR="0005340D" w:rsidRPr="00080A9E" w:rsidRDefault="004D395F" w:rsidP="0005340D">
      <w:pPr>
        <w:rPr>
          <w:rFonts w:ascii="Gill Sans MT" w:hAnsi="Gill Sans MT"/>
          <w:sz w:val="22"/>
          <w:szCs w:val="22"/>
        </w:rPr>
      </w:pPr>
      <w:r>
        <w:rPr>
          <w:rFonts w:ascii="Gill Sans MT" w:hAnsi="Gill Sans MT"/>
          <w:color w:val="0000FF"/>
          <w:sz w:val="22"/>
          <w:szCs w:val="22"/>
        </w:rPr>
        <w:t>R</w:t>
      </w:r>
      <w:r w:rsidR="0005340D" w:rsidRPr="00080A9E">
        <w:rPr>
          <w:rFonts w:ascii="Gill Sans MT" w:hAnsi="Gill Sans MT"/>
          <w:sz w:val="22"/>
          <w:szCs w:val="22"/>
        </w:rPr>
        <w:t>)La educción puede variar conforme a la afinidad con la que la queremos manejar, dentro de los educadores externos, expongo, padres de familia o tutor, en donde toman un papel importante en la vida del individuo, pues son los encargados de implantar valores de alto rango, considerados como consientes o racionales, seguido del profesorado, que no solo remarca esos valores sino que además lo implementa e instruye a reforzarlos con aprendizajes.</w:t>
      </w:r>
      <w:r w:rsidR="0005340D" w:rsidRPr="00080A9E">
        <w:rPr>
          <w:rFonts w:ascii="Gill Sans MT" w:hAnsi="Gill Sans MT"/>
          <w:sz w:val="22"/>
          <w:szCs w:val="22"/>
        </w:rPr>
        <w:tab/>
      </w:r>
    </w:p>
    <w:p w14:paraId="697885F6" w14:textId="77777777" w:rsidR="00F009C7" w:rsidRPr="00080A9E" w:rsidRDefault="0005340D" w:rsidP="00F009C7">
      <w:pPr>
        <w:rPr>
          <w:rFonts w:ascii="Gill Sans MT" w:hAnsi="Gill Sans MT"/>
          <w:sz w:val="22"/>
          <w:szCs w:val="22"/>
        </w:rPr>
      </w:pPr>
      <w:r w:rsidRPr="00080A9E">
        <w:rPr>
          <w:rFonts w:ascii="Gill Sans MT" w:hAnsi="Gill Sans MT"/>
          <w:sz w:val="22"/>
          <w:szCs w:val="22"/>
        </w:rPr>
        <w:t>4.- ¿Únicamente se educa a los niños y adolescentes?</w:t>
      </w:r>
    </w:p>
    <w:p w14:paraId="4FB813F8" w14:textId="77777777" w:rsidR="00F009C7" w:rsidRPr="00080A9E" w:rsidRDefault="004D395F" w:rsidP="004D395F">
      <w:pPr>
        <w:rPr>
          <w:rFonts w:ascii="Gill Sans MT" w:hAnsi="Gill Sans MT"/>
          <w:sz w:val="22"/>
          <w:szCs w:val="22"/>
        </w:rPr>
      </w:pPr>
      <w:r>
        <w:rPr>
          <w:rFonts w:ascii="Gill Sans MT" w:hAnsi="Gill Sans MT"/>
          <w:color w:val="0000FF"/>
          <w:sz w:val="22"/>
          <w:szCs w:val="22"/>
        </w:rPr>
        <w:t>R</w:t>
      </w:r>
      <w:r w:rsidR="00080A9E">
        <w:rPr>
          <w:rFonts w:ascii="Gill Sans MT" w:hAnsi="Gill Sans MT"/>
          <w:sz w:val="22"/>
          <w:szCs w:val="22"/>
        </w:rPr>
        <w:t>)</w:t>
      </w:r>
      <w:r w:rsidR="00F009C7" w:rsidRPr="00080A9E">
        <w:rPr>
          <w:rFonts w:ascii="Gill Sans MT" w:hAnsi="Gill Sans MT"/>
          <w:sz w:val="22"/>
          <w:szCs w:val="22"/>
        </w:rPr>
        <w:t xml:space="preserve">No, pues la  </w:t>
      </w:r>
      <w:r w:rsidR="0005340D" w:rsidRPr="00080A9E">
        <w:rPr>
          <w:rFonts w:ascii="Gill Sans MT" w:hAnsi="Gill Sans MT"/>
          <w:sz w:val="22"/>
          <w:szCs w:val="22"/>
        </w:rPr>
        <w:t xml:space="preserve">educación va variando conforme a los niveles de estudio en donde se </w:t>
      </w:r>
    </w:p>
    <w:p w14:paraId="63E2F69F" w14:textId="77777777" w:rsidR="00F009C7" w:rsidRPr="00080A9E" w:rsidRDefault="0005340D" w:rsidP="00F009C7">
      <w:pPr>
        <w:rPr>
          <w:rFonts w:ascii="Gill Sans MT" w:hAnsi="Gill Sans MT"/>
          <w:sz w:val="22"/>
          <w:szCs w:val="22"/>
        </w:rPr>
      </w:pPr>
      <w:r w:rsidRPr="00080A9E">
        <w:rPr>
          <w:rFonts w:ascii="Gill Sans MT" w:hAnsi="Gill Sans MT"/>
          <w:sz w:val="22"/>
          <w:szCs w:val="22"/>
        </w:rPr>
        <w:t>implementa las estrategias, en el ámbito educativo, sabemos que existe clases de regularización para niños, adolescentes e inclusive para adultos mayores, esto con el fin de tener los conocimientos básicos de las tareas diarias y que con el tiempo se puede llevar consecutivamente al alcance congruentes de ellos, y además, implementado se puede, las categorías de las mismas, viendo progreso analizado en el espacio.</w:t>
      </w:r>
      <w:r w:rsidRPr="00080A9E">
        <w:rPr>
          <w:rFonts w:ascii="Gill Sans MT" w:hAnsi="Gill Sans MT"/>
          <w:sz w:val="22"/>
          <w:szCs w:val="22"/>
        </w:rPr>
        <w:tab/>
      </w:r>
    </w:p>
    <w:p w14:paraId="151C1053"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5.- ¿Cuándo inicia y termina la educación?</w:t>
      </w:r>
    </w:p>
    <w:p w14:paraId="70AAFC78" w14:textId="77777777" w:rsidR="00F009C7" w:rsidRPr="00080A9E" w:rsidRDefault="004D395F" w:rsidP="00080A9E">
      <w:pPr>
        <w:rPr>
          <w:rFonts w:ascii="Gill Sans MT" w:hAnsi="Gill Sans MT"/>
          <w:sz w:val="22"/>
          <w:szCs w:val="22"/>
        </w:rPr>
      </w:pPr>
      <w:r>
        <w:rPr>
          <w:rFonts w:ascii="Gill Sans MT" w:hAnsi="Gill Sans MT"/>
          <w:color w:val="0000FF"/>
          <w:sz w:val="22"/>
          <w:szCs w:val="22"/>
        </w:rPr>
        <w:t>R</w:t>
      </w:r>
      <w:r w:rsidR="00080A9E" w:rsidRPr="00080A9E">
        <w:rPr>
          <w:rFonts w:ascii="Gill Sans MT" w:hAnsi="Gill Sans MT"/>
          <w:color w:val="0000FF"/>
          <w:sz w:val="22"/>
          <w:szCs w:val="22"/>
        </w:rPr>
        <w:t>)</w:t>
      </w:r>
      <w:r w:rsidR="0005340D" w:rsidRPr="00080A9E">
        <w:rPr>
          <w:rFonts w:ascii="Gill Sans MT" w:hAnsi="Gill Sans MT"/>
          <w:sz w:val="22"/>
          <w:szCs w:val="22"/>
        </w:rPr>
        <w:t xml:space="preserve">La educación como sabemos, inician de edad preescolar, o inclusive con anterioridad, ya </w:t>
      </w:r>
    </w:p>
    <w:p w14:paraId="6AA469E6" w14:textId="77777777" w:rsidR="00F009C7" w:rsidRPr="00080A9E" w:rsidRDefault="0005340D" w:rsidP="00F009C7">
      <w:pPr>
        <w:rPr>
          <w:rFonts w:ascii="Gill Sans MT" w:hAnsi="Gill Sans MT"/>
          <w:sz w:val="22"/>
          <w:szCs w:val="22"/>
        </w:rPr>
      </w:pPr>
      <w:r w:rsidRPr="00080A9E">
        <w:rPr>
          <w:rFonts w:ascii="Gill Sans MT" w:hAnsi="Gill Sans MT"/>
          <w:sz w:val="22"/>
          <w:szCs w:val="22"/>
        </w:rPr>
        <w:t>que de ello dependemos para la vivencia diaria, la experimentación con los objetos o cosas, y en escala se deriva el aprendizaje, en consideración propia, no creo que exista un límite de aprendizaje, es decir, una edad o nivel en donde dejemos de aprender.</w:t>
      </w:r>
      <w:r w:rsidRPr="00080A9E">
        <w:rPr>
          <w:rFonts w:ascii="Gill Sans MT" w:hAnsi="Gill Sans MT"/>
          <w:sz w:val="22"/>
          <w:szCs w:val="22"/>
        </w:rPr>
        <w:tab/>
      </w:r>
    </w:p>
    <w:p w14:paraId="407F8262"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6.- ¿ A qué se refiere educación formal, informal y no formal?</w:t>
      </w:r>
    </w:p>
    <w:p w14:paraId="76B9BDAB" w14:textId="77777777" w:rsidR="00F009C7" w:rsidRPr="00080A9E" w:rsidRDefault="004D395F" w:rsidP="00080A9E">
      <w:pPr>
        <w:rPr>
          <w:rFonts w:ascii="Gill Sans MT" w:hAnsi="Gill Sans MT"/>
          <w:sz w:val="22"/>
          <w:szCs w:val="22"/>
        </w:rPr>
      </w:pPr>
      <w:r>
        <w:rPr>
          <w:rFonts w:ascii="Gill Sans MT" w:hAnsi="Gill Sans MT"/>
          <w:color w:val="0000FF"/>
          <w:sz w:val="22"/>
          <w:szCs w:val="22"/>
        </w:rPr>
        <w:t>R</w:t>
      </w:r>
      <w:r w:rsidR="00080A9E">
        <w:rPr>
          <w:rFonts w:ascii="Gill Sans MT" w:hAnsi="Gill Sans MT"/>
          <w:sz w:val="22"/>
          <w:szCs w:val="22"/>
        </w:rPr>
        <w:t>)T</w:t>
      </w:r>
      <w:r w:rsidR="0005340D" w:rsidRPr="00080A9E">
        <w:rPr>
          <w:rFonts w:ascii="Gill Sans MT" w:hAnsi="Gill Sans MT"/>
          <w:sz w:val="22"/>
          <w:szCs w:val="22"/>
        </w:rPr>
        <w:t xml:space="preserve">odo tipo educación concuerda en que las mismas poseen conocimientos y </w:t>
      </w:r>
    </w:p>
    <w:p w14:paraId="4EAE41AE" w14:textId="77777777" w:rsidR="00F009C7" w:rsidRPr="00080A9E" w:rsidRDefault="0005340D" w:rsidP="00F009C7">
      <w:pPr>
        <w:rPr>
          <w:rFonts w:ascii="Gill Sans MT" w:hAnsi="Gill Sans MT"/>
          <w:sz w:val="22"/>
          <w:szCs w:val="22"/>
        </w:rPr>
      </w:pPr>
      <w:r w:rsidRPr="00080A9E">
        <w:rPr>
          <w:rFonts w:ascii="Gill Sans MT" w:hAnsi="Gill Sans MT"/>
          <w:sz w:val="22"/>
          <w:szCs w:val="22"/>
        </w:rPr>
        <w:t>aprendizajes que se nos otorga, aunque la diferencia entre todas ellas, es la forma en que se da, así como el espacio en la que se implementa, sabemos que cada una posee sus normas , sus reglas, sus directivos incluso, pero que no necesariamente son forzados a ser rígidos, pues, la forma en la que se toma varía en cuanto la conversación, tareas o actividades</w:t>
      </w:r>
      <w:r w:rsidRPr="00080A9E">
        <w:rPr>
          <w:rFonts w:ascii="Gill Sans MT" w:hAnsi="Gill Sans MT"/>
          <w:sz w:val="22"/>
          <w:szCs w:val="22"/>
        </w:rPr>
        <w:tab/>
      </w:r>
    </w:p>
    <w:p w14:paraId="0E1A9418"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7.- ¿Con qué características podrían distinguirse estos ámbitos educativos?</w:t>
      </w:r>
    </w:p>
    <w:p w14:paraId="2CB01511" w14:textId="77777777" w:rsidR="0030749B" w:rsidRPr="00080A9E" w:rsidRDefault="004D395F" w:rsidP="004D395F">
      <w:pPr>
        <w:rPr>
          <w:rFonts w:ascii="Gill Sans MT" w:hAnsi="Gill Sans MT"/>
          <w:sz w:val="22"/>
          <w:szCs w:val="22"/>
        </w:rPr>
      </w:pPr>
      <w:r>
        <w:rPr>
          <w:rFonts w:ascii="Gill Sans MT" w:hAnsi="Gill Sans MT"/>
          <w:color w:val="0000FF"/>
          <w:sz w:val="22"/>
          <w:szCs w:val="22"/>
        </w:rPr>
        <w:t>R</w:t>
      </w:r>
      <w:r w:rsidR="00080A9E">
        <w:rPr>
          <w:rFonts w:ascii="Gill Sans MT" w:hAnsi="Gill Sans MT"/>
          <w:sz w:val="22"/>
          <w:szCs w:val="22"/>
        </w:rPr>
        <w:t>)</w:t>
      </w:r>
      <w:r w:rsidR="0005340D" w:rsidRPr="00080A9E">
        <w:rPr>
          <w:rFonts w:ascii="Gill Sans MT" w:hAnsi="Gill Sans MT"/>
          <w:sz w:val="22"/>
          <w:szCs w:val="22"/>
        </w:rPr>
        <w:t xml:space="preserve">Conforme a las reglas que se le implementen en el espacio, las consideraciones que se </w:t>
      </w:r>
    </w:p>
    <w:p w14:paraId="7A24F76D" w14:textId="77777777" w:rsidR="0030749B" w:rsidRPr="00080A9E" w:rsidRDefault="0005340D" w:rsidP="0030749B">
      <w:pPr>
        <w:rPr>
          <w:rFonts w:ascii="Gill Sans MT" w:hAnsi="Gill Sans MT"/>
          <w:sz w:val="22"/>
          <w:szCs w:val="22"/>
        </w:rPr>
      </w:pPr>
      <w:r w:rsidRPr="00080A9E">
        <w:rPr>
          <w:rFonts w:ascii="Gill Sans MT" w:hAnsi="Gill Sans MT"/>
          <w:sz w:val="22"/>
          <w:szCs w:val="22"/>
        </w:rPr>
        <w:t>puedan tener, y a su vez la forma de expresión que exista en el contexto o en la planeación si así lo requiere.</w:t>
      </w:r>
      <w:r w:rsidRPr="00080A9E">
        <w:rPr>
          <w:rFonts w:ascii="Gill Sans MT" w:hAnsi="Gill Sans MT"/>
          <w:sz w:val="22"/>
          <w:szCs w:val="22"/>
        </w:rPr>
        <w:tab/>
      </w:r>
    </w:p>
    <w:p w14:paraId="77351106"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8.- ¿Las estrategias de trabajo, pueden ser las mismas en estos ámbitos?</w:t>
      </w:r>
    </w:p>
    <w:p w14:paraId="49DAF9E8" w14:textId="77777777" w:rsidR="0030749B" w:rsidRPr="00080A9E" w:rsidRDefault="004D395F" w:rsidP="004D395F">
      <w:pPr>
        <w:rPr>
          <w:rFonts w:ascii="Gill Sans MT" w:hAnsi="Gill Sans MT"/>
          <w:sz w:val="22"/>
          <w:szCs w:val="22"/>
        </w:rPr>
      </w:pPr>
      <w:r>
        <w:rPr>
          <w:rFonts w:ascii="Gill Sans MT" w:hAnsi="Gill Sans MT"/>
          <w:color w:val="0000FF"/>
          <w:sz w:val="22"/>
          <w:szCs w:val="22"/>
        </w:rPr>
        <w:t>R</w:t>
      </w:r>
      <w:r w:rsidR="00080A9E">
        <w:rPr>
          <w:rFonts w:ascii="Gill Sans MT" w:hAnsi="Gill Sans MT"/>
          <w:sz w:val="22"/>
          <w:szCs w:val="22"/>
        </w:rPr>
        <w:t>)</w:t>
      </w:r>
      <w:r w:rsidR="0005340D" w:rsidRPr="00080A9E">
        <w:rPr>
          <w:rFonts w:ascii="Gill Sans MT" w:hAnsi="Gill Sans MT"/>
          <w:sz w:val="22"/>
          <w:szCs w:val="22"/>
        </w:rPr>
        <w:t xml:space="preserve">No, pues, esto dependería de la situación en la que estemos, como sabemos la educación </w:t>
      </w:r>
    </w:p>
    <w:p w14:paraId="70B21451" w14:textId="77777777" w:rsidR="0030749B" w:rsidRPr="00080A9E" w:rsidRDefault="0005340D" w:rsidP="0030749B">
      <w:pPr>
        <w:rPr>
          <w:rFonts w:ascii="Gill Sans MT" w:hAnsi="Gill Sans MT"/>
          <w:sz w:val="22"/>
          <w:szCs w:val="22"/>
        </w:rPr>
      </w:pPr>
      <w:r w:rsidRPr="00080A9E">
        <w:rPr>
          <w:rFonts w:ascii="Gill Sans MT" w:hAnsi="Gill Sans MT"/>
          <w:sz w:val="22"/>
          <w:szCs w:val="22"/>
        </w:rPr>
        <w:t>informal se presenta en una variable distinta a la formal, dejando entre ver que puede existir más espacio y consideración para realizar o expresar opiniones y que no necesariamente se restringiría la propuesta misma desde un principio</w:t>
      </w:r>
      <w:r w:rsidRPr="00080A9E">
        <w:rPr>
          <w:rFonts w:ascii="Gill Sans MT" w:hAnsi="Gill Sans MT"/>
          <w:sz w:val="22"/>
          <w:szCs w:val="22"/>
        </w:rPr>
        <w:tab/>
      </w:r>
    </w:p>
    <w:p w14:paraId="7AC25BDC"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9.- ¿Qué significa intervenir?</w:t>
      </w:r>
    </w:p>
    <w:p w14:paraId="0D4B119E" w14:textId="77777777" w:rsidR="0030749B" w:rsidRPr="00653E31" w:rsidRDefault="004D395F" w:rsidP="004D395F">
      <w:pPr>
        <w:rPr>
          <w:rFonts w:ascii="Gill Sans MT" w:hAnsi="Gill Sans MT"/>
          <w:sz w:val="22"/>
          <w:szCs w:val="22"/>
        </w:rPr>
      </w:pPr>
      <w:r>
        <w:rPr>
          <w:rFonts w:ascii="Gill Sans MT" w:hAnsi="Gill Sans MT"/>
          <w:color w:val="0000FF"/>
          <w:sz w:val="22"/>
          <w:szCs w:val="22"/>
        </w:rPr>
        <w:t>R</w:t>
      </w:r>
      <w:r w:rsidR="00653E31">
        <w:rPr>
          <w:rFonts w:ascii="Gill Sans MT" w:hAnsi="Gill Sans MT"/>
          <w:sz w:val="22"/>
          <w:szCs w:val="22"/>
        </w:rPr>
        <w:t>)</w:t>
      </w:r>
      <w:r w:rsidR="0005340D" w:rsidRPr="00653E31">
        <w:rPr>
          <w:rFonts w:ascii="Gill Sans MT" w:hAnsi="Gill Sans MT"/>
          <w:sz w:val="22"/>
          <w:szCs w:val="22"/>
        </w:rPr>
        <w:t xml:space="preserve">Acción de intervenir algo con la misión de ordenarlo normalmente este sentido se emplea </w:t>
      </w:r>
    </w:p>
    <w:p w14:paraId="13EF9645" w14:textId="77777777" w:rsidR="0030749B" w:rsidRPr="00080A9E" w:rsidRDefault="0005340D" w:rsidP="0030749B">
      <w:pPr>
        <w:rPr>
          <w:rFonts w:ascii="Gill Sans MT" w:hAnsi="Gill Sans MT"/>
          <w:sz w:val="22"/>
          <w:szCs w:val="22"/>
        </w:rPr>
      </w:pPr>
      <w:r w:rsidRPr="00080A9E">
        <w:rPr>
          <w:rFonts w:ascii="Gill Sans MT" w:hAnsi="Gill Sans MT"/>
          <w:sz w:val="22"/>
          <w:szCs w:val="22"/>
        </w:rPr>
        <w:t>para dar cuenta de la interposición de una autoridad en algún área o institución que demanda por fuerza mayor un orden, que se ha perdido por alguna situación extraordinaria</w:t>
      </w:r>
      <w:r w:rsidRPr="00080A9E">
        <w:rPr>
          <w:rFonts w:ascii="Gill Sans MT" w:hAnsi="Gill Sans MT"/>
          <w:sz w:val="22"/>
          <w:szCs w:val="22"/>
        </w:rPr>
        <w:tab/>
      </w:r>
    </w:p>
    <w:p w14:paraId="69648D8F"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10.- ¿A qué alude la intervención educativa?</w:t>
      </w:r>
    </w:p>
    <w:p w14:paraId="5197A581" w14:textId="77777777" w:rsidR="0030749B" w:rsidRPr="00653E31" w:rsidRDefault="004D395F" w:rsidP="004D395F">
      <w:pPr>
        <w:rPr>
          <w:rFonts w:ascii="Gill Sans MT" w:hAnsi="Gill Sans MT"/>
          <w:sz w:val="22"/>
          <w:szCs w:val="22"/>
        </w:rPr>
      </w:pPr>
      <w:r>
        <w:rPr>
          <w:rFonts w:ascii="Gill Sans MT" w:hAnsi="Gill Sans MT"/>
          <w:color w:val="0000FF"/>
          <w:sz w:val="22"/>
          <w:szCs w:val="22"/>
        </w:rPr>
        <w:lastRenderedPageBreak/>
        <w:t>R</w:t>
      </w:r>
      <w:r w:rsidR="00653E31">
        <w:rPr>
          <w:rFonts w:ascii="Gill Sans MT" w:hAnsi="Gill Sans MT"/>
          <w:sz w:val="22"/>
          <w:szCs w:val="22"/>
        </w:rPr>
        <w:t>)</w:t>
      </w:r>
      <w:r w:rsidR="0005340D" w:rsidRPr="00653E31">
        <w:rPr>
          <w:rFonts w:ascii="Gill Sans MT" w:hAnsi="Gill Sans MT"/>
          <w:sz w:val="22"/>
          <w:szCs w:val="22"/>
        </w:rPr>
        <w:t>Es la acción intencional para la realización y el logro del d</w:t>
      </w:r>
      <w:r w:rsidR="0030749B" w:rsidRPr="00653E31">
        <w:rPr>
          <w:rFonts w:ascii="Gill Sans MT" w:hAnsi="Gill Sans MT"/>
          <w:sz w:val="22"/>
          <w:szCs w:val="22"/>
        </w:rPr>
        <w:t xml:space="preserve">esarrollo integral del </w:t>
      </w:r>
      <w:proofErr w:type="spellStart"/>
      <w:r w:rsidR="0030749B" w:rsidRPr="00653E31">
        <w:rPr>
          <w:rFonts w:ascii="Gill Sans MT" w:hAnsi="Gill Sans MT"/>
          <w:sz w:val="22"/>
          <w:szCs w:val="22"/>
        </w:rPr>
        <w:t>educand</w:t>
      </w:r>
      <w:proofErr w:type="spellEnd"/>
      <w:r w:rsidR="0005340D" w:rsidRPr="00653E31">
        <w:rPr>
          <w:rFonts w:ascii="Gill Sans MT" w:hAnsi="Gill Sans MT"/>
          <w:sz w:val="22"/>
          <w:szCs w:val="22"/>
        </w:rPr>
        <w:tab/>
      </w:r>
    </w:p>
    <w:p w14:paraId="41B517AF" w14:textId="77777777" w:rsidR="0030749B" w:rsidRPr="00080A9E" w:rsidRDefault="0030749B" w:rsidP="0005340D">
      <w:pPr>
        <w:rPr>
          <w:rFonts w:ascii="Gill Sans MT" w:hAnsi="Gill Sans MT"/>
          <w:sz w:val="22"/>
          <w:szCs w:val="22"/>
        </w:rPr>
      </w:pPr>
    </w:p>
    <w:p w14:paraId="5B5A7BE6" w14:textId="77777777" w:rsidR="0030749B" w:rsidRPr="00080A9E" w:rsidRDefault="0030749B" w:rsidP="0005340D">
      <w:pPr>
        <w:rPr>
          <w:rFonts w:ascii="Gill Sans MT" w:hAnsi="Gill Sans MT"/>
          <w:sz w:val="22"/>
          <w:szCs w:val="22"/>
        </w:rPr>
      </w:pPr>
    </w:p>
    <w:p w14:paraId="395012E7"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11.- Se puede intervenir en instituciones, organismos y asociaciones públicas y/o privadas.</w:t>
      </w:r>
    </w:p>
    <w:p w14:paraId="4FF1F46B"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ab/>
      </w:r>
      <w:r w:rsidRPr="00653E31">
        <w:rPr>
          <w:rFonts w:ascii="Gill Sans MT" w:hAnsi="Gill Sans MT"/>
          <w:color w:val="0000FF"/>
          <w:sz w:val="22"/>
          <w:szCs w:val="22"/>
        </w:rPr>
        <w:t>VERDADERO</w:t>
      </w:r>
      <w:r w:rsidRPr="00080A9E">
        <w:rPr>
          <w:rFonts w:ascii="Gill Sans MT" w:hAnsi="Gill Sans MT"/>
          <w:sz w:val="22"/>
          <w:szCs w:val="22"/>
        </w:rPr>
        <w:tab/>
      </w:r>
    </w:p>
    <w:p w14:paraId="103A982C"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12.-Dentro de la función de docente, nos encontramos con la necesidad de intervenir de distintas formas y con diferentes enfoques, pero, podemos agrupar éstas en tres tipos básicos: Intervención Académica, Intervención Conductual e Intervención Emocional.</w:t>
      </w:r>
    </w:p>
    <w:p w14:paraId="32EC87A8" w14:textId="77777777" w:rsidR="0005340D" w:rsidRPr="00080A9E" w:rsidRDefault="0005340D" w:rsidP="0005340D">
      <w:pPr>
        <w:rPr>
          <w:rFonts w:ascii="Gill Sans MT" w:hAnsi="Gill Sans MT"/>
          <w:sz w:val="22"/>
          <w:szCs w:val="22"/>
        </w:rPr>
      </w:pPr>
      <w:r w:rsidRPr="00653E31">
        <w:rPr>
          <w:rFonts w:ascii="Gill Sans MT" w:hAnsi="Gill Sans MT"/>
          <w:color w:val="0000FF"/>
          <w:sz w:val="22"/>
          <w:szCs w:val="22"/>
        </w:rPr>
        <w:tab/>
      </w:r>
      <w:r w:rsidR="00653E31">
        <w:rPr>
          <w:rFonts w:ascii="Gill Sans MT" w:hAnsi="Gill Sans MT"/>
          <w:color w:val="0000FF"/>
          <w:sz w:val="22"/>
          <w:szCs w:val="22"/>
        </w:rPr>
        <w:t xml:space="preserve"> </w:t>
      </w:r>
      <w:r w:rsidRPr="00653E31">
        <w:rPr>
          <w:rFonts w:ascii="Gill Sans MT" w:hAnsi="Gill Sans MT"/>
          <w:color w:val="0000FF"/>
          <w:sz w:val="22"/>
          <w:szCs w:val="22"/>
        </w:rPr>
        <w:t>VERDADERO</w:t>
      </w:r>
    </w:p>
    <w:p w14:paraId="371D104C"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13.- Basado en la educación pueden intervenir los docentes y alumnado, así como las herramientas de ayuda y funcionamiento ecdémico.</w:t>
      </w:r>
    </w:p>
    <w:p w14:paraId="71070C66" w14:textId="77777777" w:rsidR="0005340D" w:rsidRPr="00080A9E" w:rsidRDefault="00653E31" w:rsidP="0005340D">
      <w:pPr>
        <w:rPr>
          <w:rFonts w:ascii="Gill Sans MT" w:hAnsi="Gill Sans MT"/>
          <w:sz w:val="22"/>
          <w:szCs w:val="22"/>
        </w:rPr>
      </w:pPr>
      <w:r>
        <w:rPr>
          <w:rFonts w:ascii="Gill Sans MT" w:hAnsi="Gill Sans MT"/>
          <w:color w:val="0000FF"/>
          <w:sz w:val="22"/>
          <w:szCs w:val="22"/>
        </w:rPr>
        <w:t xml:space="preserve">           </w:t>
      </w:r>
      <w:r w:rsidR="0005340D" w:rsidRPr="00653E31">
        <w:rPr>
          <w:rFonts w:ascii="Gill Sans MT" w:hAnsi="Gill Sans MT"/>
          <w:color w:val="0000FF"/>
          <w:sz w:val="22"/>
          <w:szCs w:val="22"/>
        </w:rPr>
        <w:t>VERDADERO</w:t>
      </w:r>
      <w:r w:rsidR="0005340D" w:rsidRPr="00080A9E">
        <w:rPr>
          <w:rFonts w:ascii="Gill Sans MT" w:hAnsi="Gill Sans MT"/>
          <w:sz w:val="22"/>
          <w:szCs w:val="22"/>
        </w:rPr>
        <w:tab/>
      </w:r>
    </w:p>
    <w:p w14:paraId="36738843"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14.- Los procesos socioeducativos son aquellos en los cuales se trabaja en la profundización de del conocimiento de realidades cotidianas de las personas y permite la utilización de un modelo que conlleva “la necesaria construcción de redes, alianzas de solidaridad en la que los participantes son actores constructores. La intervención psicopedagógica ayuda a los niños y a los adolescentes a potenciar sus fortalezas y a desarrollar sus áreas de mejora.</w:t>
      </w:r>
    </w:p>
    <w:p w14:paraId="093F38B4" w14:textId="77777777" w:rsidR="0005340D" w:rsidRPr="00080A9E" w:rsidRDefault="0005340D" w:rsidP="0005340D">
      <w:pPr>
        <w:rPr>
          <w:rFonts w:ascii="Gill Sans MT" w:hAnsi="Gill Sans MT"/>
          <w:sz w:val="22"/>
          <w:szCs w:val="22"/>
        </w:rPr>
      </w:pPr>
      <w:r w:rsidRPr="00080A9E">
        <w:rPr>
          <w:rFonts w:ascii="Gill Sans MT" w:hAnsi="Gill Sans MT"/>
          <w:sz w:val="22"/>
          <w:szCs w:val="22"/>
        </w:rPr>
        <w:tab/>
      </w:r>
      <w:r w:rsidRPr="00653E31">
        <w:rPr>
          <w:rFonts w:ascii="Gill Sans MT" w:hAnsi="Gill Sans MT"/>
          <w:color w:val="0000FF"/>
          <w:sz w:val="22"/>
          <w:szCs w:val="22"/>
        </w:rPr>
        <w:t>VERDADERO</w:t>
      </w:r>
    </w:p>
    <w:p w14:paraId="596EF402" w14:textId="77777777" w:rsidR="0005340D" w:rsidRPr="00080A9E" w:rsidRDefault="0005340D" w:rsidP="00653E31">
      <w:pPr>
        <w:jc w:val="both"/>
        <w:rPr>
          <w:rFonts w:ascii="Gill Sans MT" w:hAnsi="Gill Sans MT"/>
          <w:sz w:val="22"/>
          <w:szCs w:val="22"/>
        </w:rPr>
      </w:pPr>
      <w:r w:rsidRPr="00080A9E">
        <w:rPr>
          <w:rFonts w:ascii="Gill Sans MT" w:hAnsi="Gill Sans MT"/>
          <w:sz w:val="22"/>
          <w:szCs w:val="22"/>
        </w:rPr>
        <w:t xml:space="preserve">15.- Se pueden utilizar mismos métodos y técnicas en la elaboración de proyectos </w:t>
      </w:r>
      <w:r w:rsidR="00582913" w:rsidRPr="00582913">
        <w:rPr>
          <w:rFonts w:ascii="Gill Sans MT" w:hAnsi="Gill Sans MT"/>
          <w:sz w:val="22"/>
          <w:szCs w:val="22"/>
        </w:rPr>
        <w:t>socioemocional</w:t>
      </w:r>
      <w:r w:rsidR="00653E31" w:rsidRPr="00653E31">
        <w:rPr>
          <w:rFonts w:ascii="Gill Sans MT" w:hAnsi="Gill Sans MT"/>
          <w:color w:val="0000FF"/>
          <w:sz w:val="22"/>
          <w:szCs w:val="22"/>
        </w:rPr>
        <w:t xml:space="preserve"> </w:t>
      </w:r>
      <w:r w:rsidRPr="00080A9E">
        <w:rPr>
          <w:rFonts w:ascii="Gill Sans MT" w:hAnsi="Gill Sans MT"/>
          <w:sz w:val="22"/>
          <w:szCs w:val="22"/>
        </w:rPr>
        <w:t>y psicopedagógicos, ya que ambas desarrollan un medio para vincular la escuela a la comunidad, trabajar con los padres de familia a través de un proceso de acercamiento a la educación de sus hijos desde una mirada holística e integral, con el conjunto de actividades profesionales que realizan los psicólogos, orientadores o docentes en contextos escolares de cualquier ámbito y modalidad.</w:t>
      </w:r>
    </w:p>
    <w:p w14:paraId="1093C76C" w14:textId="77777777" w:rsidR="0005340D" w:rsidRPr="00582913" w:rsidRDefault="0005340D" w:rsidP="0005340D">
      <w:pPr>
        <w:rPr>
          <w:rFonts w:ascii="Gill Sans MT" w:hAnsi="Gill Sans MT"/>
          <w:color w:val="0000FF"/>
          <w:sz w:val="22"/>
          <w:szCs w:val="22"/>
        </w:rPr>
      </w:pPr>
      <w:r w:rsidRPr="00080A9E">
        <w:rPr>
          <w:rFonts w:ascii="Gill Sans MT" w:hAnsi="Gill Sans MT"/>
          <w:sz w:val="22"/>
          <w:szCs w:val="22"/>
        </w:rPr>
        <w:tab/>
      </w:r>
      <w:r w:rsidRPr="00582913">
        <w:rPr>
          <w:rFonts w:ascii="Gill Sans MT" w:hAnsi="Gill Sans MT"/>
          <w:color w:val="0000FF"/>
          <w:sz w:val="22"/>
          <w:szCs w:val="22"/>
        </w:rPr>
        <w:t>VERDADERO</w:t>
      </w:r>
      <w:r w:rsidRPr="00582913">
        <w:rPr>
          <w:rFonts w:ascii="Gill Sans MT" w:hAnsi="Gill Sans MT"/>
          <w:color w:val="0000FF"/>
          <w:sz w:val="22"/>
          <w:szCs w:val="22"/>
        </w:rPr>
        <w:tab/>
      </w:r>
    </w:p>
    <w:p w14:paraId="105633C8" w14:textId="77777777" w:rsidR="00B1206E" w:rsidRPr="00080A9E" w:rsidRDefault="00B1206E" w:rsidP="0005340D">
      <w:pPr>
        <w:rPr>
          <w:rFonts w:ascii="Gill Sans MT" w:hAnsi="Gill Sans MT"/>
          <w:sz w:val="22"/>
          <w:szCs w:val="22"/>
        </w:rPr>
      </w:pPr>
    </w:p>
    <w:p w14:paraId="560D4650" w14:textId="77777777" w:rsidR="004D395F" w:rsidRDefault="004D395F" w:rsidP="00653E31">
      <w:pPr>
        <w:jc w:val="both"/>
        <w:rPr>
          <w:rFonts w:ascii="Gill Sans MT" w:hAnsi="Gill Sans MT"/>
          <w:sz w:val="22"/>
          <w:szCs w:val="22"/>
        </w:rPr>
      </w:pPr>
      <w:r>
        <w:rPr>
          <w:rFonts w:ascii="Gill Sans MT" w:hAnsi="Gill Sans MT"/>
          <w:sz w:val="22"/>
          <w:szCs w:val="22"/>
        </w:rPr>
        <w:t>RESPUESTAS CORTAS</w:t>
      </w:r>
      <w:bookmarkStart w:id="0" w:name="_GoBack"/>
      <w:bookmarkEnd w:id="0"/>
    </w:p>
    <w:p w14:paraId="564F4FEA" w14:textId="77777777" w:rsidR="003F75EA" w:rsidRPr="00582913" w:rsidRDefault="0005340D" w:rsidP="00653E31">
      <w:pPr>
        <w:jc w:val="both"/>
        <w:rPr>
          <w:rFonts w:ascii="Gill Sans MT" w:hAnsi="Gill Sans MT"/>
          <w:sz w:val="22"/>
          <w:szCs w:val="22"/>
        </w:rPr>
      </w:pPr>
      <w:r w:rsidRPr="00582913">
        <w:rPr>
          <w:rFonts w:ascii="Gill Sans MT" w:hAnsi="Gill Sans MT"/>
          <w:sz w:val="22"/>
          <w:szCs w:val="22"/>
        </w:rPr>
        <w:t xml:space="preserve">16.- </w:t>
      </w:r>
      <w:r w:rsidR="003F75EA" w:rsidRPr="00582913">
        <w:rPr>
          <w:rFonts w:ascii="Gill Sans MT" w:hAnsi="Gill Sans MT"/>
          <w:sz w:val="22"/>
          <w:szCs w:val="22"/>
        </w:rPr>
        <w:t xml:space="preserve">Atender a la diversidad supone desarrollar experiencias educativas que teniendo en cuenta las condiciones de cada estudiante y sus contextos escolares, familiares y sociales, favorezcan mediante procesos de </w:t>
      </w:r>
      <w:r w:rsidR="003F75EA" w:rsidRPr="00582913">
        <w:rPr>
          <w:rFonts w:ascii="Gill Sans MT" w:hAnsi="Gill Sans MT"/>
          <w:i/>
          <w:sz w:val="22"/>
          <w:szCs w:val="22"/>
        </w:rPr>
        <w:t>aprendizaje adaptados</w:t>
      </w:r>
      <w:r w:rsidR="003F75EA" w:rsidRPr="00582913">
        <w:rPr>
          <w:rFonts w:ascii="Gill Sans MT" w:hAnsi="Gill Sans MT"/>
          <w:sz w:val="22"/>
          <w:szCs w:val="22"/>
        </w:rPr>
        <w:t xml:space="preserve">, el desarrollo de sus capacidades personales y sociales para llegar a ser las y los ciudadanos creativos y críticos capaces de comprometerse </w:t>
      </w:r>
      <w:proofErr w:type="spellStart"/>
      <w:r w:rsidR="003F75EA" w:rsidRPr="00582913">
        <w:rPr>
          <w:rFonts w:ascii="Gill Sans MT" w:hAnsi="Gill Sans MT"/>
          <w:sz w:val="22"/>
          <w:szCs w:val="22"/>
        </w:rPr>
        <w:t>cos</w:t>
      </w:r>
      <w:proofErr w:type="spellEnd"/>
      <w:r w:rsidR="003F75EA" w:rsidRPr="00582913">
        <w:rPr>
          <w:rFonts w:ascii="Gill Sans MT" w:hAnsi="Gill Sans MT"/>
          <w:sz w:val="22"/>
          <w:szCs w:val="22"/>
        </w:rPr>
        <w:t xml:space="preserve"> su realidad". (1998:48) Las necesidades especiales y los problemas de aprendizaje son aspectos esenciales de la diversidad que merecen gran atención por los orientadores.</w:t>
      </w:r>
    </w:p>
    <w:p w14:paraId="3BB9B094" w14:textId="77777777" w:rsidR="003F75EA" w:rsidRPr="00582913" w:rsidRDefault="003F75EA" w:rsidP="003F75EA">
      <w:pPr>
        <w:rPr>
          <w:rFonts w:ascii="Gill Sans MT" w:hAnsi="Gill Sans MT"/>
          <w:sz w:val="22"/>
          <w:szCs w:val="22"/>
        </w:rPr>
      </w:pPr>
    </w:p>
    <w:p w14:paraId="5DB7FF2C" w14:textId="77777777" w:rsidR="003F75EA" w:rsidRPr="00582913" w:rsidRDefault="0005340D" w:rsidP="00653E31">
      <w:pPr>
        <w:jc w:val="both"/>
        <w:rPr>
          <w:rFonts w:ascii="Gill Sans MT" w:hAnsi="Gill Sans MT"/>
          <w:sz w:val="22"/>
          <w:szCs w:val="22"/>
        </w:rPr>
      </w:pPr>
      <w:r w:rsidRPr="00582913">
        <w:rPr>
          <w:rFonts w:ascii="Gill Sans MT" w:hAnsi="Gill Sans MT"/>
          <w:sz w:val="22"/>
          <w:szCs w:val="22"/>
        </w:rPr>
        <w:t xml:space="preserve">17.- </w:t>
      </w:r>
      <w:r w:rsidR="003F75EA" w:rsidRPr="00582913">
        <w:rPr>
          <w:rFonts w:ascii="Gill Sans MT" w:hAnsi="Gill Sans MT"/>
          <w:sz w:val="22"/>
          <w:szCs w:val="22"/>
        </w:rPr>
        <w:t xml:space="preserve">La intervención preventiva o primaria que va dirigida a la población en su conjunto, teniendo como objetivo la máxima </w:t>
      </w:r>
      <w:r w:rsidR="003F75EA" w:rsidRPr="00582913">
        <w:rPr>
          <w:rFonts w:ascii="Gill Sans MT" w:hAnsi="Gill Sans MT"/>
          <w:i/>
          <w:sz w:val="22"/>
          <w:szCs w:val="22"/>
        </w:rPr>
        <w:t xml:space="preserve">integración ecológica entre el sujeto y el medio ambiente. </w:t>
      </w:r>
      <w:proofErr w:type="spellStart"/>
      <w:r w:rsidR="003F75EA" w:rsidRPr="00582913">
        <w:rPr>
          <w:rFonts w:ascii="Gill Sans MT" w:hAnsi="Gill Sans MT"/>
          <w:sz w:val="22"/>
          <w:szCs w:val="22"/>
        </w:rPr>
        <w:t>Conyne</w:t>
      </w:r>
      <w:proofErr w:type="spellEnd"/>
      <w:r w:rsidR="003F75EA" w:rsidRPr="00582913">
        <w:rPr>
          <w:rFonts w:ascii="Gill Sans MT" w:hAnsi="Gill Sans MT"/>
          <w:sz w:val="22"/>
          <w:szCs w:val="22"/>
        </w:rPr>
        <w:t xml:space="preserve"> (1983) caracteriza la prevención primaria de la siguiente manera: proactiva, se centra en poblaciones de riesgo, reduce la incidencia de una situación, eliminando circunstancias o modificando condiciones ambientales, la intervención puede ser directa o indirecta y estimula la fortaleza emocional para que la persona sepa afrontar situaciones de riesgo. (Santana: 2003: 128). Por lo tanto este principio supone actuaciones de tipo proactivo; se trata de actuar antes de que surja el problema.</w:t>
      </w:r>
    </w:p>
    <w:p w14:paraId="76C519EA" w14:textId="77777777" w:rsidR="00582913" w:rsidRDefault="00582913" w:rsidP="00653E31">
      <w:pPr>
        <w:jc w:val="both"/>
        <w:rPr>
          <w:rFonts w:ascii="Gill Sans MT" w:hAnsi="Gill Sans MT"/>
          <w:sz w:val="22"/>
          <w:szCs w:val="22"/>
        </w:rPr>
      </w:pPr>
    </w:p>
    <w:p w14:paraId="02802B89" w14:textId="77777777" w:rsidR="0005340D" w:rsidRPr="00582913" w:rsidRDefault="0005340D" w:rsidP="00653E31">
      <w:pPr>
        <w:jc w:val="both"/>
        <w:rPr>
          <w:rFonts w:ascii="Gill Sans MT" w:hAnsi="Gill Sans MT"/>
          <w:sz w:val="22"/>
          <w:szCs w:val="22"/>
        </w:rPr>
      </w:pPr>
      <w:r w:rsidRPr="00582913">
        <w:rPr>
          <w:rFonts w:ascii="Gill Sans MT" w:hAnsi="Gill Sans MT"/>
          <w:sz w:val="22"/>
          <w:szCs w:val="22"/>
        </w:rPr>
        <w:t xml:space="preserve">18.- Las competencias básicas deberían </w:t>
      </w:r>
      <w:r w:rsidR="00B1206E" w:rsidRPr="00582913">
        <w:rPr>
          <w:rFonts w:ascii="Gill Sans MT" w:hAnsi="Gill Sans MT"/>
          <w:sz w:val="22"/>
          <w:szCs w:val="22"/>
        </w:rPr>
        <w:t xml:space="preserve">ser comunes en todos los profesionales </w:t>
      </w:r>
      <w:r w:rsidRPr="00582913">
        <w:rPr>
          <w:rFonts w:ascii="Gill Sans MT" w:hAnsi="Gill Sans MT"/>
          <w:i/>
          <w:sz w:val="22"/>
          <w:szCs w:val="22"/>
        </w:rPr>
        <w:t>de la orientación y las especializadas</w:t>
      </w:r>
      <w:r w:rsidRPr="00582913">
        <w:rPr>
          <w:rFonts w:ascii="Gill Sans MT" w:hAnsi="Gill Sans MT"/>
          <w:sz w:val="22"/>
          <w:szCs w:val="22"/>
        </w:rPr>
        <w:t>, que son específicas a cada área o campo específico de la orientación. En este caso, existirían unas competencias especializadas para el profesional de la orientación que trabaje en el campo o área de la Orientación Educacional y otras, en el área de la Orientación Comunitaria.</w:t>
      </w:r>
    </w:p>
    <w:p w14:paraId="0A12CE43" w14:textId="77777777" w:rsidR="00582913" w:rsidRDefault="00582913" w:rsidP="00653E31">
      <w:pPr>
        <w:jc w:val="both"/>
        <w:rPr>
          <w:rFonts w:ascii="Gill Sans MT" w:hAnsi="Gill Sans MT"/>
          <w:sz w:val="22"/>
          <w:szCs w:val="22"/>
        </w:rPr>
      </w:pPr>
    </w:p>
    <w:p w14:paraId="0E7F8942" w14:textId="77777777" w:rsidR="0005340D" w:rsidRPr="00582913" w:rsidRDefault="0005340D" w:rsidP="00653E31">
      <w:pPr>
        <w:jc w:val="both"/>
        <w:rPr>
          <w:rFonts w:ascii="Gill Sans MT" w:hAnsi="Gill Sans MT"/>
          <w:sz w:val="22"/>
          <w:szCs w:val="22"/>
        </w:rPr>
      </w:pPr>
      <w:r w:rsidRPr="00582913">
        <w:rPr>
          <w:rFonts w:ascii="Gill Sans MT" w:hAnsi="Gill Sans MT"/>
          <w:sz w:val="22"/>
          <w:szCs w:val="22"/>
        </w:rPr>
        <w:t xml:space="preserve">19.- Todo proceso de intervención educativa tiene en su fundamentación unos principios que sirven de soporte para establecer el modelo de acción educativa. En líneas generales se señalan los siguientes: El tratamiento de la diversidad, Aprendizaje individualizado y personalizado. El aprendizaje cooperativo y participativo Aprendizaje constructivo, significativo y funcional. Aprendizaje globalizado-interdisciplinar. </w:t>
      </w:r>
      <w:r w:rsidR="00BA6CD5" w:rsidRPr="00582913">
        <w:rPr>
          <w:rFonts w:ascii="Gill Sans MT" w:hAnsi="Gill Sans MT"/>
          <w:i/>
          <w:sz w:val="22"/>
          <w:szCs w:val="22"/>
        </w:rPr>
        <w:t>el clima educativo</w:t>
      </w:r>
      <w:r w:rsidR="00BA6CD5" w:rsidRPr="00582913">
        <w:rPr>
          <w:rFonts w:ascii="Gill Sans MT" w:hAnsi="Gill Sans MT"/>
          <w:sz w:val="22"/>
          <w:szCs w:val="22"/>
        </w:rPr>
        <w:t xml:space="preserve">  </w:t>
      </w:r>
      <w:r w:rsidRPr="00582913">
        <w:rPr>
          <w:rFonts w:ascii="Gill Sans MT" w:hAnsi="Gill Sans MT"/>
          <w:sz w:val="22"/>
          <w:szCs w:val="22"/>
        </w:rPr>
        <w:t>y El desarrollo del autoconcepto y de la autoestima</w:t>
      </w:r>
    </w:p>
    <w:p w14:paraId="4DC153D3" w14:textId="77777777" w:rsidR="00582913" w:rsidRDefault="00582913" w:rsidP="00653E31">
      <w:pPr>
        <w:jc w:val="both"/>
        <w:rPr>
          <w:rFonts w:ascii="Gill Sans MT" w:hAnsi="Gill Sans MT"/>
          <w:sz w:val="22"/>
          <w:szCs w:val="22"/>
        </w:rPr>
      </w:pPr>
    </w:p>
    <w:p w14:paraId="0CB9B2B7" w14:textId="77777777" w:rsidR="00B1206E" w:rsidRPr="00582913" w:rsidRDefault="00B1206E" w:rsidP="00653E31">
      <w:pPr>
        <w:jc w:val="both"/>
        <w:rPr>
          <w:rFonts w:ascii="Gill Sans MT" w:hAnsi="Gill Sans MT"/>
          <w:sz w:val="22"/>
          <w:szCs w:val="22"/>
        </w:rPr>
      </w:pPr>
      <w:r w:rsidRPr="00582913">
        <w:rPr>
          <w:rFonts w:ascii="Gill Sans MT" w:hAnsi="Gill Sans MT"/>
          <w:sz w:val="22"/>
          <w:szCs w:val="22"/>
        </w:rPr>
        <w:t xml:space="preserve">20.- La finalidad de la Evaluación Psicopedagógica consiste en </w:t>
      </w:r>
      <w:r w:rsidRPr="00582913">
        <w:rPr>
          <w:rFonts w:ascii="Gill Sans MT" w:hAnsi="Gill Sans MT"/>
          <w:i/>
          <w:sz w:val="22"/>
          <w:szCs w:val="22"/>
        </w:rPr>
        <w:t>orientar el proceso de toma de decisiones</w:t>
      </w:r>
      <w:r w:rsidRPr="00582913">
        <w:rPr>
          <w:rFonts w:ascii="Gill Sans MT" w:hAnsi="Gill Sans MT"/>
          <w:sz w:val="22"/>
          <w:szCs w:val="22"/>
        </w:rPr>
        <w:t xml:space="preserve"> sobre el tipo de respuesta educativa que precisa el alumno para favorecer su adecuación de desarrollo personal, sin olvidar que debe servir para orientar el proceso educativo en su conjunto, facilitando la tarea del profesorado que trabaja día a día en el aula, por lo tanto la Evaluación Psicopedagógica cumple con una función preventiva ya que no se circunscribe exclusivamente a propuestas de atención individual, sino que dirige sus propuestas a asegurar una práctica educativa adecuada para el desarrollo de todos los alumnos. Y para ello es necesario la complementariedad que solo puede garantizarse desde el debate y los acuerdos compartidos entre el psicopedagogo y el profesorado, respetando las atribuciones profesionales de cada uno.</w:t>
      </w:r>
    </w:p>
    <w:p w14:paraId="4B09C53C" w14:textId="77777777" w:rsidR="00B1206E" w:rsidRPr="00582913" w:rsidRDefault="00B1206E" w:rsidP="0005340D">
      <w:pPr>
        <w:rPr>
          <w:rFonts w:ascii="Gill Sans MT" w:hAnsi="Gill Sans MT"/>
          <w:sz w:val="22"/>
          <w:szCs w:val="22"/>
        </w:rPr>
      </w:pPr>
    </w:p>
    <w:p w14:paraId="50E075D3" w14:textId="77777777" w:rsidR="00B1206E" w:rsidRPr="00080A9E" w:rsidRDefault="00B1206E" w:rsidP="0005340D">
      <w:pPr>
        <w:rPr>
          <w:rFonts w:ascii="Gill Sans MT" w:hAnsi="Gill Sans MT"/>
          <w:sz w:val="22"/>
          <w:szCs w:val="22"/>
        </w:rPr>
      </w:pPr>
    </w:p>
    <w:p w14:paraId="4E14F020" w14:textId="77777777" w:rsidR="0005340D" w:rsidRPr="00080A9E" w:rsidRDefault="00B1206E" w:rsidP="0005340D">
      <w:pPr>
        <w:rPr>
          <w:rFonts w:ascii="Gill Sans MT" w:hAnsi="Gill Sans MT"/>
          <w:sz w:val="22"/>
          <w:szCs w:val="22"/>
        </w:rPr>
      </w:pPr>
      <w:r w:rsidRPr="00080A9E">
        <w:rPr>
          <w:rFonts w:ascii="Gill Sans MT" w:hAnsi="Gill Sans MT"/>
          <w:sz w:val="22"/>
          <w:szCs w:val="22"/>
        </w:rPr>
        <w:t>21</w:t>
      </w:r>
      <w:r w:rsidR="0005340D" w:rsidRPr="00080A9E">
        <w:rPr>
          <w:rFonts w:ascii="Gill Sans MT" w:hAnsi="Gill Sans MT"/>
          <w:sz w:val="22"/>
          <w:szCs w:val="22"/>
        </w:rPr>
        <w:t xml:space="preserve">.- Resume </w:t>
      </w:r>
      <w:r w:rsidR="00EF2FA2" w:rsidRPr="00080A9E">
        <w:rPr>
          <w:rFonts w:ascii="Gill Sans MT" w:hAnsi="Gill Sans MT"/>
          <w:sz w:val="22"/>
          <w:szCs w:val="22"/>
        </w:rPr>
        <w:t>EDUCACIÓN EN TERMINOS GENERAES (COMO FENOMENO EDUCATIVO)</w:t>
      </w:r>
      <w:r w:rsidR="0005340D" w:rsidRPr="00080A9E">
        <w:rPr>
          <w:rFonts w:ascii="Gill Sans MT" w:hAnsi="Gill Sans MT"/>
          <w:sz w:val="22"/>
          <w:szCs w:val="22"/>
        </w:rPr>
        <w:t>:</w:t>
      </w:r>
    </w:p>
    <w:p w14:paraId="144CD89D" w14:textId="77777777" w:rsidR="00637B63" w:rsidRPr="00080A9E" w:rsidRDefault="00B1206E" w:rsidP="00637B63">
      <w:pPr>
        <w:rPr>
          <w:rFonts w:ascii="Gill Sans MT" w:hAnsi="Gill Sans MT"/>
          <w:sz w:val="22"/>
          <w:szCs w:val="22"/>
        </w:rPr>
      </w:pPr>
      <w:r w:rsidRPr="00080A9E">
        <w:rPr>
          <w:rFonts w:ascii="Gill Sans MT" w:hAnsi="Gill Sans MT"/>
          <w:sz w:val="22"/>
          <w:szCs w:val="22"/>
        </w:rPr>
        <w:t>22</w:t>
      </w:r>
      <w:r w:rsidR="0005340D" w:rsidRPr="00080A9E">
        <w:rPr>
          <w:rFonts w:ascii="Gill Sans MT" w:hAnsi="Gill Sans MT"/>
          <w:sz w:val="22"/>
          <w:szCs w:val="22"/>
        </w:rPr>
        <w:t xml:space="preserve">.- Resume </w:t>
      </w:r>
      <w:r w:rsidR="00637B63" w:rsidRPr="00080A9E">
        <w:rPr>
          <w:rFonts w:ascii="Gill Sans MT" w:hAnsi="Gill Sans MT"/>
          <w:sz w:val="22"/>
          <w:szCs w:val="22"/>
        </w:rPr>
        <w:t>NOTAS QUE CARACTERIZAN LA EDUCACIÓN</w:t>
      </w:r>
    </w:p>
    <w:p w14:paraId="631EC278" w14:textId="77777777" w:rsidR="00637B63" w:rsidRPr="00080A9E" w:rsidRDefault="00B1206E" w:rsidP="00637B63">
      <w:pPr>
        <w:rPr>
          <w:rFonts w:ascii="Gill Sans MT" w:hAnsi="Gill Sans MT"/>
          <w:sz w:val="22"/>
          <w:szCs w:val="22"/>
        </w:rPr>
      </w:pPr>
      <w:r w:rsidRPr="00080A9E">
        <w:rPr>
          <w:rFonts w:ascii="Gill Sans MT" w:hAnsi="Gill Sans MT"/>
          <w:sz w:val="22"/>
          <w:szCs w:val="22"/>
        </w:rPr>
        <w:t>23</w:t>
      </w:r>
      <w:r w:rsidR="0005340D" w:rsidRPr="00080A9E">
        <w:rPr>
          <w:rFonts w:ascii="Gill Sans MT" w:hAnsi="Gill Sans MT"/>
          <w:sz w:val="22"/>
          <w:szCs w:val="22"/>
        </w:rPr>
        <w:t xml:space="preserve">.- Resume LA INTERVENCIÓN </w:t>
      </w:r>
      <w:r w:rsidR="00637B63" w:rsidRPr="00080A9E">
        <w:rPr>
          <w:rFonts w:ascii="Gill Sans MT" w:hAnsi="Gill Sans MT"/>
          <w:sz w:val="22"/>
          <w:szCs w:val="22"/>
        </w:rPr>
        <w:t>EDUCATIVA</w:t>
      </w:r>
    </w:p>
    <w:p w14:paraId="2E1761B7" w14:textId="77777777" w:rsidR="0005340D" w:rsidRPr="00080A9E" w:rsidRDefault="00B1206E" w:rsidP="0005340D">
      <w:pPr>
        <w:rPr>
          <w:rFonts w:ascii="Gill Sans MT" w:hAnsi="Gill Sans MT"/>
          <w:sz w:val="22"/>
          <w:szCs w:val="22"/>
        </w:rPr>
      </w:pPr>
      <w:r w:rsidRPr="00080A9E">
        <w:rPr>
          <w:rFonts w:ascii="Gill Sans MT" w:hAnsi="Gill Sans MT"/>
          <w:sz w:val="22"/>
          <w:szCs w:val="22"/>
        </w:rPr>
        <w:t>24</w:t>
      </w:r>
      <w:r w:rsidR="0005340D" w:rsidRPr="00080A9E">
        <w:rPr>
          <w:rFonts w:ascii="Gill Sans MT" w:hAnsi="Gill Sans MT"/>
          <w:sz w:val="22"/>
          <w:szCs w:val="22"/>
        </w:rPr>
        <w:t xml:space="preserve">.- Resume </w:t>
      </w:r>
      <w:r w:rsidR="003F75EA" w:rsidRPr="00080A9E">
        <w:rPr>
          <w:rFonts w:ascii="Gill Sans MT" w:hAnsi="Gill Sans MT"/>
          <w:sz w:val="22"/>
          <w:szCs w:val="22"/>
        </w:rPr>
        <w:t xml:space="preserve">ESCUELA Y FAMILIA </w:t>
      </w:r>
    </w:p>
    <w:p w14:paraId="520C8771" w14:textId="77777777" w:rsidR="0005340D" w:rsidRPr="00080A9E" w:rsidRDefault="003F75EA" w:rsidP="0005340D">
      <w:pPr>
        <w:rPr>
          <w:rFonts w:ascii="Gill Sans MT" w:hAnsi="Gill Sans MT"/>
          <w:sz w:val="22"/>
          <w:szCs w:val="22"/>
        </w:rPr>
      </w:pPr>
      <w:r w:rsidRPr="00080A9E">
        <w:rPr>
          <w:rFonts w:ascii="Gill Sans MT" w:hAnsi="Gill Sans MT"/>
          <w:sz w:val="22"/>
          <w:szCs w:val="22"/>
        </w:rPr>
        <w:t>25.- Resume ¿QUÉ SE REQUIERE HACER PARA REALIZAR UN PROYECTO DE INTERVENCIÓN EDUCATIVA?</w:t>
      </w:r>
    </w:p>
    <w:p w14:paraId="45B4CB59" w14:textId="77777777" w:rsidR="003F75EA" w:rsidRPr="00080A9E" w:rsidRDefault="003F75EA" w:rsidP="0005340D">
      <w:pPr>
        <w:rPr>
          <w:rFonts w:ascii="Gill Sans MT" w:hAnsi="Gill Sans MT"/>
          <w:sz w:val="22"/>
          <w:szCs w:val="22"/>
        </w:rPr>
      </w:pPr>
    </w:p>
    <w:p w14:paraId="43E9F23E" w14:textId="77777777" w:rsidR="003F75EA" w:rsidRPr="00653E31" w:rsidRDefault="003F75EA" w:rsidP="003F75EA">
      <w:pPr>
        <w:rPr>
          <w:rFonts w:ascii="Gill Sans MT" w:hAnsi="Gill Sans MT"/>
          <w:i/>
          <w:color w:val="BFBFBF" w:themeColor="background1" w:themeShade="BF"/>
          <w:sz w:val="22"/>
          <w:szCs w:val="22"/>
        </w:rPr>
      </w:pPr>
    </w:p>
    <w:sectPr w:rsidR="003F75EA" w:rsidRPr="00653E31" w:rsidSect="00601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DC1"/>
    <w:multiLevelType w:val="hybridMultilevel"/>
    <w:tmpl w:val="F550AC3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9D5D2E"/>
    <w:multiLevelType w:val="hybridMultilevel"/>
    <w:tmpl w:val="DF487164"/>
    <w:lvl w:ilvl="0" w:tplc="0C0C679A">
      <w:start w:val="1"/>
      <w:numFmt w:val="lowerLetter"/>
      <w:lvlText w:val="%1)"/>
      <w:lvlJc w:val="left"/>
      <w:pPr>
        <w:ind w:left="720" w:hanging="360"/>
      </w:pPr>
      <w:rPr>
        <w:rFonts w:hint="default"/>
        <w:color w:val="0000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2F214D"/>
    <w:multiLevelType w:val="hybridMultilevel"/>
    <w:tmpl w:val="4D1A44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235B52"/>
    <w:multiLevelType w:val="hybridMultilevel"/>
    <w:tmpl w:val="463A6B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A84076"/>
    <w:multiLevelType w:val="hybridMultilevel"/>
    <w:tmpl w:val="7A0A66E6"/>
    <w:lvl w:ilvl="0" w:tplc="0C0A0017">
      <w:start w:val="1"/>
      <w:numFmt w:val="lowerLetter"/>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5">
    <w:nsid w:val="2D7772B1"/>
    <w:multiLevelType w:val="hybridMultilevel"/>
    <w:tmpl w:val="99828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AD043F"/>
    <w:multiLevelType w:val="hybridMultilevel"/>
    <w:tmpl w:val="C9C874E2"/>
    <w:lvl w:ilvl="0" w:tplc="88F486EA">
      <w:start w:val="1"/>
      <w:numFmt w:val="lowerLetter"/>
      <w:lvlText w:val="%1)"/>
      <w:lvlJc w:val="left"/>
      <w:pPr>
        <w:ind w:left="720" w:hanging="360"/>
      </w:pPr>
      <w:rPr>
        <w:color w:val="0000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BC524A4"/>
    <w:multiLevelType w:val="hybridMultilevel"/>
    <w:tmpl w:val="D8421D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FE1C38"/>
    <w:multiLevelType w:val="hybridMultilevel"/>
    <w:tmpl w:val="8848D9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4E1CFE"/>
    <w:multiLevelType w:val="hybridMultilevel"/>
    <w:tmpl w:val="EEEEC9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4833871"/>
    <w:multiLevelType w:val="hybridMultilevel"/>
    <w:tmpl w:val="FF9C8E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671A63"/>
    <w:multiLevelType w:val="hybridMultilevel"/>
    <w:tmpl w:val="8452A1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A1222F"/>
    <w:multiLevelType w:val="hybridMultilevel"/>
    <w:tmpl w:val="58AAF8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8CC7E22"/>
    <w:multiLevelType w:val="hybridMultilevel"/>
    <w:tmpl w:val="78A831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3"/>
  </w:num>
  <w:num w:numId="5">
    <w:abstractNumId w:val="2"/>
  </w:num>
  <w:num w:numId="6">
    <w:abstractNumId w:val="12"/>
  </w:num>
  <w:num w:numId="7">
    <w:abstractNumId w:val="4"/>
  </w:num>
  <w:num w:numId="8">
    <w:abstractNumId w:val="6"/>
  </w:num>
  <w:num w:numId="9">
    <w:abstractNumId w:val="5"/>
  </w:num>
  <w:num w:numId="10">
    <w:abstractNumId w:val="11"/>
  </w:num>
  <w:num w:numId="11">
    <w:abstractNumId w:val="8"/>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0D"/>
    <w:rsid w:val="0005340D"/>
    <w:rsid w:val="00080A9E"/>
    <w:rsid w:val="002C0AAB"/>
    <w:rsid w:val="0030749B"/>
    <w:rsid w:val="003F75EA"/>
    <w:rsid w:val="004D395F"/>
    <w:rsid w:val="00582913"/>
    <w:rsid w:val="00601B45"/>
    <w:rsid w:val="00637B63"/>
    <w:rsid w:val="00653E31"/>
    <w:rsid w:val="00B1206E"/>
    <w:rsid w:val="00BA6CD5"/>
    <w:rsid w:val="00D21B71"/>
    <w:rsid w:val="00EF2FA2"/>
    <w:rsid w:val="00F009C7"/>
    <w:rsid w:val="00FE58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2FC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340D"/>
    <w:rPr>
      <w:b/>
      <w:bCs/>
    </w:rPr>
  </w:style>
  <w:style w:type="paragraph" w:styleId="Prrafodelista">
    <w:name w:val="List Paragraph"/>
    <w:basedOn w:val="Normal"/>
    <w:uiPriority w:val="34"/>
    <w:qFormat/>
    <w:rsid w:val="000534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340D"/>
    <w:rPr>
      <w:b/>
      <w:bCs/>
    </w:rPr>
  </w:style>
  <w:style w:type="paragraph" w:styleId="Prrafodelista">
    <w:name w:val="List Paragraph"/>
    <w:basedOn w:val="Normal"/>
    <w:uiPriority w:val="34"/>
    <w:qFormat/>
    <w:rsid w:val="0005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15031">
      <w:bodyDiv w:val="1"/>
      <w:marLeft w:val="0"/>
      <w:marRight w:val="0"/>
      <w:marTop w:val="0"/>
      <w:marBottom w:val="0"/>
      <w:divBdr>
        <w:top w:val="none" w:sz="0" w:space="0" w:color="auto"/>
        <w:left w:val="none" w:sz="0" w:space="0" w:color="auto"/>
        <w:bottom w:val="none" w:sz="0" w:space="0" w:color="auto"/>
        <w:right w:val="none" w:sz="0" w:space="0" w:color="auto"/>
      </w:divBdr>
      <w:divsChild>
        <w:div w:id="389381949">
          <w:marLeft w:val="0"/>
          <w:marRight w:val="0"/>
          <w:marTop w:val="0"/>
          <w:marBottom w:val="0"/>
          <w:divBdr>
            <w:top w:val="none" w:sz="0" w:space="0" w:color="auto"/>
            <w:left w:val="none" w:sz="0" w:space="0" w:color="auto"/>
            <w:bottom w:val="none" w:sz="0" w:space="0" w:color="auto"/>
            <w:right w:val="none" w:sz="0" w:space="0" w:color="auto"/>
          </w:divBdr>
          <w:divsChild>
            <w:div w:id="1684478838">
              <w:marLeft w:val="0"/>
              <w:marRight w:val="0"/>
              <w:marTop w:val="450"/>
              <w:marBottom w:val="450"/>
              <w:divBdr>
                <w:top w:val="none" w:sz="0" w:space="0" w:color="auto"/>
                <w:left w:val="none" w:sz="0" w:space="0" w:color="auto"/>
                <w:bottom w:val="none" w:sz="0" w:space="0" w:color="auto"/>
                <w:right w:val="none" w:sz="0" w:space="0" w:color="auto"/>
              </w:divBdr>
              <w:divsChild>
                <w:div w:id="2023313513">
                  <w:marLeft w:val="0"/>
                  <w:marRight w:val="0"/>
                  <w:marTop w:val="0"/>
                  <w:marBottom w:val="0"/>
                  <w:divBdr>
                    <w:top w:val="none" w:sz="0" w:space="0" w:color="auto"/>
                    <w:left w:val="none" w:sz="0" w:space="0" w:color="auto"/>
                    <w:bottom w:val="none" w:sz="0" w:space="0" w:color="auto"/>
                    <w:right w:val="none" w:sz="0" w:space="0" w:color="auto"/>
                  </w:divBdr>
                  <w:divsChild>
                    <w:div w:id="851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49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1336</Words>
  <Characters>7351</Characters>
  <Application>Microsoft Macintosh Word</Application>
  <DocSecurity>0</DocSecurity>
  <Lines>61</Lines>
  <Paragraphs>17</Paragraphs>
  <ScaleCrop>false</ScaleCrop>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3</cp:revision>
  <dcterms:created xsi:type="dcterms:W3CDTF">2022-10-16T23:40:00Z</dcterms:created>
  <dcterms:modified xsi:type="dcterms:W3CDTF">2022-10-16T23:42:00Z</dcterms:modified>
</cp:coreProperties>
</file>