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51" w:rsidRPr="00B0447D" w:rsidRDefault="00B0447D" w:rsidP="00B0447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0447D">
        <w:rPr>
          <w:rFonts w:ascii="Arial" w:hAnsi="Arial" w:cs="Arial"/>
          <w:sz w:val="28"/>
          <w:szCs w:val="28"/>
        </w:rPr>
        <w:t>NOMBRE Y DESCRIPCIÓN DE LA ACTIVIDAD</w:t>
      </w:r>
    </w:p>
    <w:p w:rsidR="00B0447D" w:rsidRPr="00B0447D" w:rsidRDefault="00B0447D" w:rsidP="00B044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447D" w:rsidRPr="00B0447D" w:rsidRDefault="00B0447D" w:rsidP="00B044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0447D">
        <w:rPr>
          <w:rFonts w:ascii="Arial" w:hAnsi="Arial" w:cs="Arial"/>
          <w:b/>
          <w:bCs/>
          <w:sz w:val="28"/>
          <w:szCs w:val="28"/>
        </w:rPr>
        <w:t>ENSAYO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Es una forma particular de comunicación de ideas, realizada por un autor que nos da a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conocer su pensamiento y lo hace con una gran libertad. Es un escrito en prosa,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generalmente breve ¡que expone sin rigor sistemático, pero con hondura, madurez y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sensibilidad, una interpretación personal sobre cualquier tema, ya sea filosófico, científico,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histórico o literario.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CARACTERÍSTICAS: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a) Estructura libre; sin embargo, debe cubrir tres aspectos: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• Introducción.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• Desarrollo.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• Conclusión.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b) Forma sintáctica.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e) Extensión relativamente breve.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d) Variedad temática.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e) Estilo cuidadoso y elegante (sin llegar a la extravagancia.)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f) Tono variado (profundo, poético, didáctico, satírico, etcétera)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g) Ameno en la exposición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SE DISTINGUEN DOS TIPOS GENERALES DE ENSAYOS: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1. De carácter personal: El escritor habla de sí mismo y de sus opiniones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sobre hechos y cosas, con un estilo ligero, natural, casi conversacional.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47D">
        <w:rPr>
          <w:rFonts w:ascii="Arial" w:hAnsi="Arial" w:cs="Arial"/>
          <w:color w:val="FF0000"/>
          <w:sz w:val="24"/>
          <w:szCs w:val="24"/>
        </w:rPr>
        <w:t>2. De carácter formal: Es más ambicioso, más extenso y de control formal y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47D">
        <w:rPr>
          <w:rFonts w:ascii="Arial" w:hAnsi="Arial" w:cs="Arial"/>
          <w:color w:val="FF0000"/>
          <w:sz w:val="24"/>
          <w:szCs w:val="24"/>
        </w:rPr>
        <w:t>riguroso; se aproxima al trabajo científico, pero siempre debe contener el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47D">
        <w:rPr>
          <w:rFonts w:ascii="Arial" w:hAnsi="Arial" w:cs="Arial"/>
          <w:color w:val="FF0000"/>
          <w:sz w:val="24"/>
          <w:szCs w:val="24"/>
        </w:rPr>
        <w:t>punto de vista del autor.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a) Se selecciona un tema a comunicar, sobre el cual se tenga conocimiento o sobre que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se realiza una investigación documental para expresar una opinión.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b) Se redacta de manera libre y siguiendo una estructura personal.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c) Se redacta una introducción, desarrollo y conclusión.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EL ENSAYO PERMITE: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• Desarrollar el pensamiento crítico, analizar, sintetizar, emitir juicios y valoraciones.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• Desarrollar la metacognición.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• Desarrollar la capacidad de búsqueda riguros</w:t>
      </w:r>
      <w:r>
        <w:rPr>
          <w:rFonts w:ascii="Arial" w:hAnsi="Arial" w:cs="Arial"/>
          <w:sz w:val="24"/>
          <w:szCs w:val="24"/>
        </w:rPr>
        <w:t>a</w:t>
      </w:r>
      <w:r w:rsidRPr="00B0447D">
        <w:rPr>
          <w:rFonts w:ascii="Arial" w:hAnsi="Arial" w:cs="Arial"/>
          <w:sz w:val="24"/>
          <w:szCs w:val="24"/>
        </w:rPr>
        <w:t xml:space="preserve"> de información.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• Desarrollar la capacidad de comunicación escrita.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Recomendaciones para escribir un ensayo - Normas APA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Las citas y referencias bibliográficas: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Deben presentarse con un sistema que debe ser universal, es decir susceptible de ser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entendido por cualquiera: la metodología seleccionada. Esto permite no solamente seguir la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revisión bibliográfica del autor, sino evitar el manejo indebido de la información externa y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el uso indiscriminado de ideas ya registradas por otros autores (plagio).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lastRenderedPageBreak/>
        <w:t>Hay diferentes maneras de referenciar una información dada: es diferente un parafraseo de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una cita, una nota a pie de página de una referencia bibliográfica y una referencia bibliográfica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de un listado de obras consultadas.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• El parafraseo: El parafraseo dar cuenta de las ideas de alguien más con otras palabras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es una de las más arraigadas costumbres en la escritura académica, pero no siempre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se usa adecuadamente. De hecho, es una de las formas predilectas de quienes toman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indebidamente ideas ajenas. Aun cuando usted no diga exactamente las mismas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palabras que el autor que consulta, si utiliza la información propuesta por alguien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más debe referenciar lo adecuadamente, es decir, mencionar la información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necesaria para poder identificarlo con claridad.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• Las citas: En una cita se transcriben, literalmente, las palabras de un autor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determinado. En este caso, la referencia bibliográfica suele hacerse justo después de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la cita. Evite hacerlo en una nota al pie de la página.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• Notas a pie de página: Para conveniencia del lector, solamente use notas a pie de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página cuando vaya a incluir un comentario o la ampliación de una información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específica de lo dicho en el texto principal; procure no utilizar estos espacios –que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por lo general distraen la lectura– para dar referencias bibliográficas.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• Listado de obras consultadas: Es imprescindible anotar, al final del trabajo, un juicioso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y claro listado de las obras de las que usted leyó o se valió de alguna manera para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escribir su texto, no importa si utilizó o no este material al parafrasear o al citar. No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basta con dar las referencias en el texto o con dar el listado de las obras consultadas;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con las primeras debe quedar claro de dónde se sacó la información. Con el segundo,</w:t>
      </w:r>
      <w:r>
        <w:rPr>
          <w:rFonts w:ascii="Arial" w:hAnsi="Arial" w:cs="Arial"/>
          <w:sz w:val="24"/>
          <w:szCs w:val="24"/>
        </w:rPr>
        <w:t xml:space="preserve"> </w:t>
      </w:r>
      <w:r w:rsidRPr="00B0447D">
        <w:rPr>
          <w:rFonts w:ascii="Arial" w:hAnsi="Arial" w:cs="Arial"/>
          <w:sz w:val="24"/>
          <w:szCs w:val="24"/>
        </w:rPr>
        <w:t>ubicar este material en el universo editorial.</w:t>
      </w:r>
      <w:r w:rsidRPr="00B0447D">
        <w:rPr>
          <w:rFonts w:ascii="Arial" w:hAnsi="Arial" w:cs="Arial"/>
          <w:sz w:val="24"/>
          <w:szCs w:val="24"/>
        </w:rPr>
        <w:cr/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0447D">
        <w:rPr>
          <w:rFonts w:ascii="Arial" w:hAnsi="Arial" w:cs="Arial"/>
          <w:b/>
          <w:bCs/>
          <w:sz w:val="28"/>
          <w:szCs w:val="28"/>
        </w:rPr>
        <w:t>CRITERIOS A EVALUAR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Presentación o portada</w:t>
      </w:r>
      <w:r>
        <w:rPr>
          <w:rFonts w:ascii="Arial" w:hAnsi="Arial" w:cs="Arial"/>
          <w:sz w:val="24"/>
          <w:szCs w:val="24"/>
        </w:rPr>
        <w:t>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Originalidad en la redacción y las ideas.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Concordancia con los temas de la antología.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 xml:space="preserve">Introducción: </w:t>
      </w:r>
      <w:r>
        <w:rPr>
          <w:rFonts w:ascii="Arial" w:hAnsi="Arial" w:cs="Arial"/>
          <w:sz w:val="24"/>
          <w:szCs w:val="24"/>
        </w:rPr>
        <w:t>D</w:t>
      </w:r>
      <w:r w:rsidRPr="00B0447D">
        <w:rPr>
          <w:rFonts w:ascii="Arial" w:hAnsi="Arial" w:cs="Arial"/>
          <w:sz w:val="24"/>
          <w:szCs w:val="24"/>
        </w:rPr>
        <w:t>a un panorama general de los temas a tratar.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>E</w:t>
      </w:r>
      <w:r w:rsidRPr="00B0447D">
        <w:rPr>
          <w:rFonts w:ascii="Arial" w:hAnsi="Arial" w:cs="Arial"/>
          <w:sz w:val="24"/>
          <w:szCs w:val="24"/>
        </w:rPr>
        <w:t>xamina, analiza, argumenta y valora la información y el material trabajado.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 xml:space="preserve">Conclusión: </w:t>
      </w:r>
      <w:r>
        <w:rPr>
          <w:rFonts w:ascii="Arial" w:hAnsi="Arial" w:cs="Arial"/>
          <w:sz w:val="24"/>
          <w:szCs w:val="24"/>
        </w:rPr>
        <w:t>C</w:t>
      </w:r>
      <w:r w:rsidRPr="00B0447D">
        <w:rPr>
          <w:rFonts w:ascii="Arial" w:hAnsi="Arial" w:cs="Arial"/>
          <w:sz w:val="24"/>
          <w:szCs w:val="24"/>
        </w:rPr>
        <w:t>ierra de manera adecuada los temas tratados.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 xml:space="preserve">Contenido, </w:t>
      </w:r>
      <w:r>
        <w:rPr>
          <w:rFonts w:ascii="Arial" w:hAnsi="Arial" w:cs="Arial"/>
          <w:sz w:val="24"/>
          <w:szCs w:val="24"/>
        </w:rPr>
        <w:t>3</w:t>
      </w:r>
      <w:r w:rsidRPr="00B0447D">
        <w:rPr>
          <w:rFonts w:ascii="Arial" w:hAnsi="Arial" w:cs="Arial"/>
          <w:sz w:val="24"/>
          <w:szCs w:val="24"/>
        </w:rPr>
        <w:t xml:space="preserve"> cuartilla</w:t>
      </w:r>
      <w:r>
        <w:rPr>
          <w:rFonts w:ascii="Arial" w:hAnsi="Arial" w:cs="Arial"/>
          <w:sz w:val="24"/>
          <w:szCs w:val="24"/>
        </w:rPr>
        <w:t>s</w:t>
      </w:r>
      <w:r w:rsidRPr="00B0447D">
        <w:rPr>
          <w:rFonts w:ascii="Arial" w:hAnsi="Arial" w:cs="Arial"/>
          <w:sz w:val="24"/>
          <w:szCs w:val="24"/>
        </w:rPr>
        <w:t xml:space="preserve"> como mínimo, </w:t>
      </w:r>
      <w:r>
        <w:rPr>
          <w:rFonts w:ascii="Arial" w:hAnsi="Arial" w:cs="Arial"/>
          <w:sz w:val="24"/>
          <w:szCs w:val="24"/>
        </w:rPr>
        <w:t>5 cuartillas como</w:t>
      </w:r>
      <w:r w:rsidRPr="00B0447D">
        <w:rPr>
          <w:rFonts w:ascii="Arial" w:hAnsi="Arial" w:cs="Arial"/>
          <w:sz w:val="24"/>
          <w:szCs w:val="24"/>
        </w:rPr>
        <w:t xml:space="preserve"> máximo.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Buena ortografía, redacción y presentación.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 xml:space="preserve">Tipo de letra </w:t>
      </w:r>
      <w:r>
        <w:rPr>
          <w:rFonts w:ascii="Arial" w:hAnsi="Arial" w:cs="Arial"/>
          <w:sz w:val="24"/>
          <w:szCs w:val="24"/>
        </w:rPr>
        <w:t>A</w:t>
      </w:r>
      <w:r w:rsidRPr="00B0447D">
        <w:rPr>
          <w:rFonts w:ascii="Arial" w:hAnsi="Arial" w:cs="Arial"/>
          <w:sz w:val="24"/>
          <w:szCs w:val="24"/>
        </w:rPr>
        <w:t>rial</w:t>
      </w:r>
      <w:r>
        <w:rPr>
          <w:rFonts w:ascii="Arial" w:hAnsi="Arial" w:cs="Arial"/>
          <w:sz w:val="24"/>
          <w:szCs w:val="24"/>
        </w:rPr>
        <w:t>;</w:t>
      </w:r>
      <w:r w:rsidRPr="00B0447D">
        <w:rPr>
          <w:rFonts w:ascii="Arial" w:hAnsi="Arial" w:cs="Arial"/>
          <w:sz w:val="24"/>
          <w:szCs w:val="24"/>
        </w:rPr>
        <w:t xml:space="preserve"> tamaño: 12 para títulos y 11 para texto</w:t>
      </w:r>
      <w:r>
        <w:rPr>
          <w:rFonts w:ascii="Arial" w:hAnsi="Arial" w:cs="Arial"/>
          <w:sz w:val="24"/>
          <w:szCs w:val="24"/>
        </w:rPr>
        <w:t xml:space="preserve">; </w:t>
      </w:r>
      <w:r w:rsidRPr="00B0447D">
        <w:rPr>
          <w:rFonts w:ascii="Arial" w:hAnsi="Arial" w:cs="Arial"/>
          <w:sz w:val="24"/>
          <w:szCs w:val="24"/>
        </w:rPr>
        <w:t>Interlineado: 1, *Márgenes: Superior: 2.5, Inferior:2.5, Izquierdo: 3, Derecho: 2.5</w:t>
      </w:r>
    </w:p>
    <w:p w:rsid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Incluir citas, fuentes y referencias.</w:t>
      </w:r>
    </w:p>
    <w:p w:rsidR="00B0447D" w:rsidRPr="00B0447D" w:rsidRDefault="00B0447D" w:rsidP="00B044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47D">
        <w:rPr>
          <w:rFonts w:ascii="Arial" w:hAnsi="Arial" w:cs="Arial"/>
          <w:sz w:val="24"/>
          <w:szCs w:val="24"/>
        </w:rPr>
        <w:t>*Entregar y subir formato en PDF.</w:t>
      </w:r>
      <w:bookmarkStart w:id="0" w:name="_GoBack"/>
      <w:bookmarkEnd w:id="0"/>
    </w:p>
    <w:sectPr w:rsidR="00B0447D" w:rsidRPr="00B04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7D"/>
    <w:rsid w:val="00612AF4"/>
    <w:rsid w:val="00B0447D"/>
    <w:rsid w:val="00B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5217"/>
  <w15:chartTrackingRefBased/>
  <w15:docId w15:val="{FA2D4B5D-4817-4D84-95D7-3DB197D8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702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VELÁZQUEZ RAMÍREZ</dc:creator>
  <cp:keywords/>
  <dc:description/>
  <cp:lastModifiedBy>ALFONSO VELÁZQUEZ RAMÍREZ</cp:lastModifiedBy>
  <cp:revision>1</cp:revision>
  <dcterms:created xsi:type="dcterms:W3CDTF">2022-05-28T17:02:00Z</dcterms:created>
  <dcterms:modified xsi:type="dcterms:W3CDTF">2022-05-28T17:12:00Z</dcterms:modified>
</cp:coreProperties>
</file>