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1CA" w14:textId="122AEDA0" w:rsidR="00B603DB" w:rsidRDefault="00FB1031" w:rsidP="003F6718">
      <w:pPr>
        <w:spacing w:after="0" w:line="240" w:lineRule="auto"/>
        <w:ind w:left="720" w:hanging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CUESTIONARIO </w:t>
      </w:r>
    </w:p>
    <w:p w14:paraId="7CE972BB" w14:textId="77777777" w:rsidR="00FB1031" w:rsidRPr="00FB1031" w:rsidRDefault="00FB1031" w:rsidP="003F6718">
      <w:pPr>
        <w:spacing w:after="0" w:line="240" w:lineRule="auto"/>
        <w:ind w:left="720" w:hanging="360"/>
        <w:rPr>
          <w:rFonts w:ascii="Gill Sans MT" w:hAnsi="Gill Sans MT"/>
          <w:sz w:val="24"/>
          <w:szCs w:val="24"/>
        </w:rPr>
      </w:pPr>
    </w:p>
    <w:p w14:paraId="2D430B5F" w14:textId="13604084" w:rsidR="00AB5FB6" w:rsidRPr="00FB1031" w:rsidRDefault="00AB5FB6" w:rsidP="003F6718">
      <w:pPr>
        <w:pStyle w:val="Prrafodelista"/>
        <w:numPr>
          <w:ilvl w:val="0"/>
          <w:numId w:val="3"/>
        </w:numPr>
        <w:spacing w:after="0" w:line="240" w:lineRule="auto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es el proceso administrativo?</w:t>
      </w:r>
    </w:p>
    <w:p w14:paraId="0017F4D6" w14:textId="77777777" w:rsidR="00AB5FB6" w:rsidRPr="00FB1031" w:rsidRDefault="00AB5FB6" w:rsidP="003F6718">
      <w:pPr>
        <w:pStyle w:val="Prrafodelista"/>
        <w:numPr>
          <w:ilvl w:val="0"/>
          <w:numId w:val="3"/>
        </w:numPr>
        <w:spacing w:after="0" w:line="240" w:lineRule="auto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fase es la parte estática del proceso?</w:t>
      </w:r>
    </w:p>
    <w:p w14:paraId="61220BFE" w14:textId="7B5A2774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fase es la parte activa del proceso?</w:t>
      </w:r>
    </w:p>
    <w:p w14:paraId="2933AC08" w14:textId="0764082C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es el liderazgo?</w:t>
      </w:r>
    </w:p>
    <w:p w14:paraId="574C680F" w14:textId="2E0D1BAB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es la dirección?</w:t>
      </w:r>
    </w:p>
    <w:p w14:paraId="3BA4C7CF" w14:textId="19006585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permite la inteligencia emocional en el líder?</w:t>
      </w:r>
    </w:p>
    <w:p w14:paraId="3B9234D4" w14:textId="14695543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Menciona cinco de los retos de dirección.</w:t>
      </w:r>
    </w:p>
    <w:p w14:paraId="1BB280FC" w14:textId="77777777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¿Qué son las habilidades directivas?</w:t>
      </w:r>
    </w:p>
    <w:p w14:paraId="024EABDF" w14:textId="14F91446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Menciona cinco de las habilidades directivas</w:t>
      </w:r>
    </w:p>
    <w:p w14:paraId="2D21A229" w14:textId="37992A34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 xml:space="preserve">¿Por qué </w:t>
      </w: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una buena dirección corporativa propicia el aumento de la riqueza organizacional?</w:t>
      </w:r>
    </w:p>
    <w:p w14:paraId="17B8A65E" w14:textId="0499C9AC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¿Cuáles son características de un líder?</w:t>
      </w:r>
    </w:p>
    <w:p w14:paraId="24C464BB" w14:textId="77777777" w:rsidR="00AB5FB6" w:rsidRPr="00FB1031" w:rsidRDefault="00AB5FB6" w:rsidP="003F6718">
      <w:pPr>
        <w:pStyle w:val="Prrafodelista"/>
        <w:numPr>
          <w:ilvl w:val="0"/>
          <w:numId w:val="3"/>
        </w:numPr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Es capacidad de marcar objetivos, humildad y tolerancia, aprendizaje y responsable.</w:t>
      </w:r>
    </w:p>
    <w:p w14:paraId="35893AA0" w14:textId="77777777" w:rsidR="00AB5FB6" w:rsidRPr="00FB1031" w:rsidRDefault="00AB5FB6" w:rsidP="003F6718">
      <w:pPr>
        <w:pStyle w:val="Prrafodelista"/>
        <w:numPr>
          <w:ilvl w:val="0"/>
          <w:numId w:val="3"/>
        </w:numPr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Altos directivos, gerencia intermedia y supervisor de primera línea son parte de:</w:t>
      </w:r>
    </w:p>
    <w:p w14:paraId="5F8EC45E" w14:textId="6C9AEDAE" w:rsidR="00AB5FB6" w:rsidRPr="00FB1031" w:rsidRDefault="00AB5FB6" w:rsidP="003F6718">
      <w:pPr>
        <w:pStyle w:val="Prrafodelista"/>
        <w:numPr>
          <w:ilvl w:val="0"/>
          <w:numId w:val="3"/>
        </w:numPr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 xml:space="preserve">Estilo de liderazgo que muestra poco interés hacia los </w:t>
      </w:r>
      <w:proofErr w:type="gramStart"/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subordinados</w:t>
      </w:r>
      <w:proofErr w:type="gramEnd"/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 xml:space="preserve"> así como un esfuerzo mínimo para cumplir con las tareas.</w:t>
      </w:r>
    </w:p>
    <w:p w14:paraId="6B28D62D" w14:textId="77777777" w:rsidR="00AB5FB6" w:rsidRPr="00FB1031" w:rsidRDefault="00AB5FB6" w:rsidP="003F671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Habilidades técnicas, conceptuales y humanísticas forman parte de:</w:t>
      </w:r>
    </w:p>
    <w:p w14:paraId="0E9D1916" w14:textId="77777777" w:rsidR="00AB5FB6" w:rsidRPr="00FB1031" w:rsidRDefault="00AB5FB6" w:rsidP="00AB5FB6">
      <w:pPr>
        <w:rPr>
          <w:rFonts w:ascii="Gill Sans MT" w:eastAsia="Arial" w:hAnsi="Gill Sans MT" w:cs="Times New Roman"/>
          <w:bCs/>
          <w:sz w:val="24"/>
          <w:szCs w:val="24"/>
          <w:lang w:bidi="en-US"/>
        </w:rPr>
      </w:pPr>
    </w:p>
    <w:p w14:paraId="7F37774B" w14:textId="2D43E034" w:rsidR="00AB5FB6" w:rsidRPr="00FB1031" w:rsidRDefault="00777583" w:rsidP="003F6718">
      <w:pPr>
        <w:pStyle w:val="Prrafodelista"/>
        <w:numPr>
          <w:ilvl w:val="0"/>
          <w:numId w:val="3"/>
        </w:numPr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Actividad mediante la cual ambas partes tratan de satisfacer sus necesidades mejorando la propia posición y sistema de valores dando lugar a un nuevo valor. Corresponde a:</w:t>
      </w:r>
    </w:p>
    <w:p w14:paraId="2C809F91" w14:textId="033E3947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La negociación se puede dar entre:</w:t>
      </w:r>
    </w:p>
    <w:p w14:paraId="0527FAE4" w14:textId="77777777" w:rsidR="00777583" w:rsidRPr="00FB1031" w:rsidRDefault="00777583" w:rsidP="00777583">
      <w:pPr>
        <w:shd w:val="clear" w:color="auto" w:fill="FFFFFF"/>
        <w:spacing w:after="0" w:line="276" w:lineRule="auto"/>
        <w:contextualSpacing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</w:p>
    <w:p w14:paraId="37414E55" w14:textId="69D0A2BE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Son las fases del conflicto</w:t>
      </w:r>
    </w:p>
    <w:p w14:paraId="0400406A" w14:textId="18B3CE32" w:rsidR="00777583" w:rsidRPr="00FB1031" w:rsidRDefault="00777583" w:rsidP="00777583">
      <w:pPr>
        <w:shd w:val="clear" w:color="auto" w:fill="FFFFFF"/>
        <w:spacing w:after="0" w:line="276" w:lineRule="auto"/>
        <w:contextualSpacing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</w:p>
    <w:p w14:paraId="3E845F48" w14:textId="48F66D2E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 xml:space="preserve">Corresponde al </w:t>
      </w:r>
      <w:r w:rsidRPr="00FB1031">
        <w:rPr>
          <w:rFonts w:ascii="Gill Sans MT" w:hAnsi="Gill Sans MT"/>
          <w:bCs/>
          <w:sz w:val="24"/>
          <w:szCs w:val="24"/>
        </w:rPr>
        <w:t>conflicto que se da entre personas:</w:t>
      </w:r>
    </w:p>
    <w:p w14:paraId="30C75740" w14:textId="6A6B0E69" w:rsidR="00777583" w:rsidRPr="00FB1031" w:rsidRDefault="00777583" w:rsidP="00777583">
      <w:pPr>
        <w:shd w:val="clear" w:color="auto" w:fill="FFFFFF"/>
        <w:spacing w:after="0"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2814BC05" w14:textId="19816C86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bCs/>
          <w:sz w:val="24"/>
          <w:szCs w:val="24"/>
          <w:lang w:bidi="en-US"/>
        </w:rPr>
        <w:t>Su principal énfasis estriba en la necesidad de que el líder estimule la motivación de sus colaboradores, e influya sobre sus actitudes y satisfacción.</w:t>
      </w:r>
    </w:p>
    <w:p w14:paraId="152D06EE" w14:textId="7B6F9F6A" w:rsidR="00777583" w:rsidRPr="00FB1031" w:rsidRDefault="00777583" w:rsidP="00777583">
      <w:pPr>
        <w:shd w:val="clear" w:color="auto" w:fill="FFFFFF"/>
        <w:spacing w:after="0" w:line="276" w:lineRule="auto"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</w:p>
    <w:p w14:paraId="0443A63D" w14:textId="39889777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FB1031">
        <w:rPr>
          <w:rFonts w:ascii="Gill Sans MT" w:hAnsi="Gill Sans MT"/>
          <w:bCs/>
          <w:sz w:val="24"/>
          <w:szCs w:val="24"/>
        </w:rPr>
        <w:t>¿Qué no puede haber sin comunicación?</w:t>
      </w:r>
    </w:p>
    <w:p w14:paraId="6C52898E" w14:textId="323689B6" w:rsidR="00777583" w:rsidRPr="00FB1031" w:rsidRDefault="00777583" w:rsidP="00777583">
      <w:pPr>
        <w:shd w:val="clear" w:color="auto" w:fill="FFFFFF"/>
        <w:spacing w:after="0"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714DC7E2" w14:textId="7FB66577" w:rsidR="00777583" w:rsidRPr="00FB1031" w:rsidRDefault="00777583" w:rsidP="003F6718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Establece las diferentes conductas que mantiene el líder y cada seguidor en una unidad de trabajo. Corre</w:t>
      </w:r>
      <w:r w:rsidR="003F6718" w:rsidRPr="00FB1031">
        <w:rPr>
          <w:rFonts w:ascii="Gill Sans MT" w:eastAsia="Arial" w:hAnsi="Gill Sans MT" w:cs="Times New Roman"/>
          <w:sz w:val="24"/>
          <w:szCs w:val="24"/>
          <w:lang w:bidi="en-US"/>
        </w:rPr>
        <w:t>sponde a:</w:t>
      </w:r>
    </w:p>
    <w:p w14:paraId="44FA03AB" w14:textId="77481A8E" w:rsidR="00777583" w:rsidRPr="00FB1031" w:rsidRDefault="00777583" w:rsidP="00777583">
      <w:pPr>
        <w:shd w:val="clear" w:color="auto" w:fill="FFFFFF"/>
        <w:spacing w:after="0" w:line="276" w:lineRule="auto"/>
        <w:contextualSpacing/>
        <w:jc w:val="both"/>
        <w:rPr>
          <w:rFonts w:ascii="Gill Sans MT" w:eastAsia="Arial" w:hAnsi="Gill Sans MT" w:cs="Times New Roman"/>
          <w:bCs/>
          <w:sz w:val="24"/>
          <w:szCs w:val="24"/>
          <w:lang w:bidi="en-US"/>
        </w:rPr>
      </w:pPr>
    </w:p>
    <w:p w14:paraId="1FFCFE83" w14:textId="422B5B08" w:rsidR="00777583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eastAsia="Arial" w:hAnsi="Gill Sans MT" w:cs="Times New Roman"/>
          <w:sz w:val="24"/>
          <w:szCs w:val="24"/>
          <w:lang w:bidi="en-US"/>
        </w:rPr>
      </w:pP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¿Qué se necesita para ejercer una asignación de forma efectiva y sólida?</w:t>
      </w:r>
    </w:p>
    <w:p w14:paraId="14500844" w14:textId="684F07A9" w:rsidR="003F6718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¿Qué es la competitividad empresarial?</w:t>
      </w:r>
    </w:p>
    <w:p w14:paraId="3AE5CA11" w14:textId="76CEC715" w:rsidR="003F6718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Kurt Lewin identificó tres estilos de liderazgo orientados al:</w:t>
      </w:r>
    </w:p>
    <w:p w14:paraId="75B8643E" w14:textId="77777777" w:rsidR="003F6718" w:rsidRPr="00FB1031" w:rsidRDefault="003F6718" w:rsidP="003F6718">
      <w:pPr>
        <w:rPr>
          <w:rFonts w:ascii="Gill Sans MT" w:hAnsi="Gill Sans MT"/>
          <w:sz w:val="24"/>
          <w:szCs w:val="24"/>
        </w:rPr>
      </w:pPr>
    </w:p>
    <w:p w14:paraId="6DAFB454" w14:textId="7AB7A742" w:rsidR="003F6718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eastAsia="Arial" w:hAnsi="Gill Sans MT" w:cs="Times New Roman"/>
          <w:sz w:val="24"/>
          <w:szCs w:val="24"/>
          <w:lang w:bidi="en-US"/>
        </w:rPr>
        <w:t>¿Qué propicia una Buena dirección corporativa?</w:t>
      </w:r>
    </w:p>
    <w:p w14:paraId="07EAEDD8" w14:textId="111BE938" w:rsidR="003F6718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¿Qué es la dirección de proyectos?</w:t>
      </w:r>
    </w:p>
    <w:p w14:paraId="729882D0" w14:textId="6DF55D5D" w:rsidR="003F6718" w:rsidRPr="00FB1031" w:rsidRDefault="003F6718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¿Qué permite la inteligencia emocional?</w:t>
      </w:r>
    </w:p>
    <w:p w14:paraId="790BA4FA" w14:textId="6743BBDE" w:rsidR="00C93CD5" w:rsidRPr="00FB1031" w:rsidRDefault="00C93CD5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¿Qué es la sinergia?</w:t>
      </w:r>
    </w:p>
    <w:p w14:paraId="2C8B1FD9" w14:textId="530E07D8" w:rsidR="00C93CD5" w:rsidRPr="00FB1031" w:rsidRDefault="00C93CD5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¿En qué el enfoque de contingencia?</w:t>
      </w:r>
    </w:p>
    <w:p w14:paraId="4CE635CF" w14:textId="5C4FC987" w:rsidR="00C93CD5" w:rsidRPr="00FB1031" w:rsidRDefault="00C93CD5" w:rsidP="003F6718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FB1031">
        <w:rPr>
          <w:rFonts w:ascii="Gill Sans MT" w:hAnsi="Gill Sans MT"/>
          <w:sz w:val="24"/>
          <w:szCs w:val="24"/>
        </w:rPr>
        <w:t>¿En qué consiste el conflicto manifiesto?</w:t>
      </w:r>
    </w:p>
    <w:p w14:paraId="7BF314A2" w14:textId="77777777" w:rsidR="00C93CD5" w:rsidRPr="00FB1031" w:rsidRDefault="00C93CD5" w:rsidP="00C93CD5">
      <w:pPr>
        <w:pStyle w:val="Prrafodelista"/>
        <w:rPr>
          <w:rFonts w:ascii="Gill Sans MT" w:hAnsi="Gill Sans MT"/>
          <w:sz w:val="24"/>
          <w:szCs w:val="24"/>
        </w:rPr>
      </w:pPr>
    </w:p>
    <w:sectPr w:rsidR="00C93CD5" w:rsidRPr="00FB1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7F6"/>
    <w:multiLevelType w:val="hybridMultilevel"/>
    <w:tmpl w:val="EC4A7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E2CBE"/>
    <w:multiLevelType w:val="hybridMultilevel"/>
    <w:tmpl w:val="72F81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39907">
    <w:abstractNumId w:val="2"/>
  </w:num>
  <w:num w:numId="2" w16cid:durableId="887497997">
    <w:abstractNumId w:val="0"/>
  </w:num>
  <w:num w:numId="3" w16cid:durableId="14860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6"/>
    <w:rsid w:val="00345A01"/>
    <w:rsid w:val="003F6718"/>
    <w:rsid w:val="00451EEF"/>
    <w:rsid w:val="00777583"/>
    <w:rsid w:val="00AB5FB6"/>
    <w:rsid w:val="00B603DB"/>
    <w:rsid w:val="00C93CD5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2F10"/>
  <w15:chartTrackingRefBased/>
  <w15:docId w15:val="{44777586-5292-41EB-B41D-151C472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albarran santos</dc:creator>
  <cp:keywords/>
  <dc:description/>
  <cp:lastModifiedBy>paola jacqueline albarran santos</cp:lastModifiedBy>
  <cp:revision>4</cp:revision>
  <dcterms:created xsi:type="dcterms:W3CDTF">2022-12-03T04:09:00Z</dcterms:created>
  <dcterms:modified xsi:type="dcterms:W3CDTF">2022-12-03T15:32:00Z</dcterms:modified>
</cp:coreProperties>
</file>