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0602" w:rsidRPr="00A30602" w:rsidRDefault="00A30602" w:rsidP="00A30602">
      <w:pPr>
        <w:pStyle w:val="Default"/>
        <w:jc w:val="center"/>
        <w:rPr>
          <w:sz w:val="32"/>
          <w:szCs w:val="28"/>
        </w:rPr>
      </w:pPr>
      <w:r w:rsidRPr="00A30602">
        <w:rPr>
          <w:b/>
          <w:bCs/>
          <w:sz w:val="32"/>
          <w:szCs w:val="28"/>
        </w:rPr>
        <w:t>Unidad 4</w:t>
      </w:r>
    </w:p>
    <w:p w:rsidR="001D3EB9" w:rsidRPr="00A30602" w:rsidRDefault="00A30602" w:rsidP="00A30602">
      <w:pPr>
        <w:jc w:val="center"/>
        <w:rPr>
          <w:rFonts w:ascii="Gill Sans MT" w:hAnsi="Gill Sans MT"/>
          <w:b/>
          <w:bCs/>
          <w:sz w:val="32"/>
          <w:szCs w:val="28"/>
        </w:rPr>
      </w:pPr>
      <w:r w:rsidRPr="00A30602">
        <w:rPr>
          <w:rFonts w:ascii="Gill Sans MT" w:hAnsi="Gill Sans MT"/>
          <w:b/>
          <w:bCs/>
          <w:sz w:val="32"/>
          <w:szCs w:val="28"/>
        </w:rPr>
        <w:t>Globalización y empresa</w:t>
      </w:r>
    </w:p>
    <w:p w:rsidR="00A30602" w:rsidRDefault="00A30602" w:rsidP="00A30602">
      <w:pPr>
        <w:jc w:val="center"/>
        <w:rPr>
          <w:rFonts w:ascii="Gill Sans MT" w:hAnsi="Gill Sans MT"/>
          <w:b/>
          <w:bCs/>
          <w:sz w:val="28"/>
          <w:szCs w:val="28"/>
        </w:rPr>
      </w:pPr>
    </w:p>
    <w:p w:rsidR="00A30602" w:rsidRDefault="00A30602" w:rsidP="00A30602">
      <w:pPr>
        <w:jc w:val="center"/>
        <w:rPr>
          <w:rFonts w:ascii="Gill Sans MT" w:hAnsi="Gill Sans MT"/>
          <w:b/>
          <w:bCs/>
          <w:sz w:val="28"/>
          <w:szCs w:val="28"/>
        </w:rPr>
      </w:pPr>
      <w:r w:rsidRPr="00A30602">
        <w:rPr>
          <w:rFonts w:ascii="Gill Sans MT" w:hAnsi="Gill Sans MT"/>
          <w:b/>
          <w:bCs/>
          <w:sz w:val="28"/>
          <w:szCs w:val="28"/>
        </w:rPr>
        <w:t>4.1 La Empresa</w:t>
      </w:r>
    </w:p>
    <w:p w:rsidR="00A30602" w:rsidRDefault="00A30602" w:rsidP="00A30602">
      <w:pPr>
        <w:rPr>
          <w:sz w:val="23"/>
          <w:szCs w:val="23"/>
        </w:rPr>
      </w:pPr>
    </w:p>
    <w:p w:rsidR="00A30602" w:rsidRPr="00A30602" w:rsidRDefault="00A30602" w:rsidP="00A30602">
      <w:pPr>
        <w:jc w:val="both"/>
        <w:rPr>
          <w:rFonts w:ascii="Gill Sans MT" w:hAnsi="Gill Sans MT"/>
          <w:bCs/>
          <w:sz w:val="24"/>
          <w:szCs w:val="24"/>
        </w:rPr>
      </w:pPr>
      <w:r w:rsidRPr="00A30602">
        <w:rPr>
          <w:rFonts w:ascii="Gill Sans MT" w:hAnsi="Gill Sans MT"/>
          <w:sz w:val="24"/>
          <w:szCs w:val="24"/>
        </w:rPr>
        <w:t>La empresa tiene como función básica transformar los factores de producción para convertirlos en bienes y servicios aptos para el consumo o para la inversión.</w:t>
      </w:r>
    </w:p>
    <w:p w:rsidR="00A30602" w:rsidRPr="00A30602" w:rsidRDefault="00A30602" w:rsidP="00A30602">
      <w:pPr>
        <w:jc w:val="both"/>
        <w:rPr>
          <w:rFonts w:ascii="Gill Sans MT" w:hAnsi="Gill Sans MT"/>
          <w:sz w:val="24"/>
          <w:szCs w:val="24"/>
        </w:rPr>
      </w:pPr>
      <w:r w:rsidRPr="00A30602">
        <w:rPr>
          <w:rFonts w:ascii="Gill Sans MT" w:hAnsi="Gill Sans MT"/>
          <w:sz w:val="24"/>
          <w:szCs w:val="24"/>
        </w:rPr>
        <w:t>La producción se organiza en empresas porque la eficiencia generalmente obliga a producir en gran escala</w:t>
      </w:r>
    </w:p>
    <w:p w:rsidR="00A30602" w:rsidRDefault="00A30602" w:rsidP="00A30602">
      <w:pPr>
        <w:rPr>
          <w:sz w:val="23"/>
          <w:szCs w:val="23"/>
        </w:rPr>
      </w:pPr>
    </w:p>
    <w:p w:rsidR="00A30602" w:rsidRPr="00A30602" w:rsidRDefault="00A30602" w:rsidP="00A30602">
      <w:pPr>
        <w:jc w:val="center"/>
        <w:rPr>
          <w:rFonts w:ascii="Gill Sans MT" w:hAnsi="Gill Sans MT"/>
          <w:sz w:val="28"/>
          <w:szCs w:val="23"/>
        </w:rPr>
      </w:pPr>
      <w:r w:rsidRPr="00A30602">
        <w:rPr>
          <w:rFonts w:ascii="Gill Sans MT" w:hAnsi="Gill Sans MT"/>
          <w:b/>
          <w:bCs/>
          <w:sz w:val="28"/>
          <w:szCs w:val="23"/>
        </w:rPr>
        <w:t>4.2 El Empresario</w:t>
      </w:r>
    </w:p>
    <w:p w:rsidR="00A30602" w:rsidRDefault="00A30602" w:rsidP="00A30602">
      <w:pPr>
        <w:rPr>
          <w:sz w:val="23"/>
          <w:szCs w:val="23"/>
        </w:rPr>
      </w:pPr>
    </w:p>
    <w:p w:rsidR="002B3C15" w:rsidRDefault="00A30602" w:rsidP="00A30602">
      <w:pPr>
        <w:jc w:val="both"/>
        <w:rPr>
          <w:rFonts w:ascii="Gill Sans MT" w:hAnsi="Gill Sans MT"/>
          <w:sz w:val="24"/>
          <w:szCs w:val="23"/>
        </w:rPr>
      </w:pPr>
      <w:r w:rsidRPr="00A30602">
        <w:rPr>
          <w:rFonts w:ascii="Gill Sans MT" w:hAnsi="Gill Sans MT"/>
          <w:sz w:val="24"/>
          <w:szCs w:val="23"/>
        </w:rPr>
        <w:t xml:space="preserve">El empresario tradicional es la persona que aporta el capital y realiza al mismo tiempo las funciones propias de la dirección: organizar, planificar y controlar. </w:t>
      </w:r>
    </w:p>
    <w:p w:rsidR="00A30602" w:rsidRPr="00A30602" w:rsidRDefault="00A30602" w:rsidP="00A30602">
      <w:pPr>
        <w:jc w:val="both"/>
        <w:rPr>
          <w:rFonts w:ascii="Gill Sans MT" w:hAnsi="Gill Sans MT"/>
          <w:bCs/>
          <w:sz w:val="28"/>
          <w:szCs w:val="28"/>
        </w:rPr>
      </w:pPr>
      <w:r w:rsidRPr="00A30602">
        <w:rPr>
          <w:rFonts w:ascii="Gill Sans MT" w:hAnsi="Gill Sans MT"/>
          <w:sz w:val="24"/>
          <w:szCs w:val="23"/>
        </w:rPr>
        <w:t>En muchas ocasiones el origen de la empresa está en una idea innovadora sobre los procesos y productos, de forma que el empresario actúa como agente difusor del desarrollo económico.</w:t>
      </w:r>
    </w:p>
    <w:p w:rsidR="00717B29" w:rsidRDefault="002B3C15" w:rsidP="002B3C15">
      <w:pPr>
        <w:jc w:val="both"/>
        <w:rPr>
          <w:rFonts w:ascii="Gill Sans MT" w:hAnsi="Gill Sans MT"/>
          <w:bCs/>
          <w:sz w:val="24"/>
          <w:szCs w:val="28"/>
        </w:rPr>
      </w:pPr>
      <w:r w:rsidRPr="002B3C15">
        <w:rPr>
          <w:rFonts w:ascii="Gill Sans MT" w:hAnsi="Gill Sans MT"/>
          <w:bCs/>
          <w:sz w:val="24"/>
          <w:szCs w:val="28"/>
        </w:rPr>
        <w:t>A medida que surgen empresas de gran tamaño, se produce una separación entre las funciones clásicas del empresario.</w:t>
      </w:r>
    </w:p>
    <w:p w:rsidR="00717B29" w:rsidRDefault="002B3C15" w:rsidP="002B3C15">
      <w:pPr>
        <w:jc w:val="both"/>
        <w:rPr>
          <w:rFonts w:ascii="Gill Sans MT" w:hAnsi="Gill Sans MT"/>
          <w:bCs/>
          <w:sz w:val="24"/>
          <w:szCs w:val="28"/>
        </w:rPr>
      </w:pPr>
      <w:r w:rsidRPr="002B3C15">
        <w:rPr>
          <w:rFonts w:ascii="Gill Sans MT" w:hAnsi="Gill Sans MT"/>
          <w:bCs/>
          <w:sz w:val="24"/>
          <w:szCs w:val="28"/>
        </w:rPr>
        <w:t xml:space="preserve">Por un lado, está la figura del inversionista, que asume los riesgos ligados a la promoción y la innovación mediante la aportación de capital. Por otro, se consolida el papel del directivo profesional, especializado en la gestión y administración de empresas. </w:t>
      </w:r>
    </w:p>
    <w:p w:rsidR="00A30602" w:rsidRPr="002B3C15" w:rsidRDefault="00717B29" w:rsidP="002B3C15">
      <w:pPr>
        <w:jc w:val="both"/>
        <w:rPr>
          <w:rFonts w:ascii="Gill Sans MT" w:hAnsi="Gill Sans MT"/>
          <w:bCs/>
          <w:sz w:val="24"/>
          <w:szCs w:val="28"/>
        </w:rPr>
      </w:pPr>
      <w:r>
        <w:rPr>
          <w:rFonts w:ascii="Gill Sans MT" w:hAnsi="Gill Sans MT"/>
          <w:bCs/>
          <w:noProof/>
          <w:szCs w:val="28"/>
          <w:lang w:eastAsia="es-MX"/>
        </w:rPr>
        <w:drawing>
          <wp:anchor distT="0" distB="0" distL="114300" distR="114300" simplePos="0" relativeHeight="251658240" behindDoc="1" locked="0" layoutInCell="1" allowOverlap="1" wp14:anchorId="2D726C72" wp14:editId="19B70B30">
            <wp:simplePos x="0" y="0"/>
            <wp:positionH relativeFrom="margin">
              <wp:align>right</wp:align>
            </wp:positionH>
            <wp:positionV relativeFrom="paragraph">
              <wp:posOffset>241935</wp:posOffset>
            </wp:positionV>
            <wp:extent cx="5676900" cy="266923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669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C15" w:rsidRPr="002B3C15">
        <w:rPr>
          <w:rFonts w:ascii="Gill Sans MT" w:hAnsi="Gill Sans MT"/>
          <w:bCs/>
          <w:sz w:val="24"/>
          <w:szCs w:val="28"/>
        </w:rPr>
        <w:t>De esta forma, se produce una clara separación entre la propiedad y la gestión efectiva de la empresa.</w:t>
      </w:r>
    </w:p>
    <w:p w:rsidR="00A30602" w:rsidRPr="002B3C15" w:rsidRDefault="00A30602" w:rsidP="002B3C15">
      <w:pPr>
        <w:jc w:val="both"/>
        <w:rPr>
          <w:rFonts w:ascii="Gill Sans MT" w:hAnsi="Gill Sans MT"/>
          <w:bCs/>
          <w:szCs w:val="28"/>
        </w:rPr>
      </w:pPr>
    </w:p>
    <w:p w:rsidR="00A30602" w:rsidRPr="002B3C15" w:rsidRDefault="00A30602" w:rsidP="002B3C15">
      <w:pPr>
        <w:jc w:val="both"/>
        <w:rPr>
          <w:rFonts w:ascii="Gill Sans MT" w:hAnsi="Gill Sans MT"/>
          <w:bCs/>
          <w:szCs w:val="28"/>
        </w:rPr>
      </w:pPr>
    </w:p>
    <w:p w:rsidR="00A30602" w:rsidRPr="002B3C15" w:rsidRDefault="00A30602" w:rsidP="002B3C15">
      <w:pPr>
        <w:jc w:val="both"/>
        <w:rPr>
          <w:rFonts w:ascii="Gill Sans MT" w:hAnsi="Gill Sans MT"/>
          <w:bCs/>
          <w:szCs w:val="28"/>
        </w:rPr>
      </w:pPr>
    </w:p>
    <w:p w:rsidR="00A30602" w:rsidRPr="002B3C15" w:rsidRDefault="00A30602" w:rsidP="002B3C15">
      <w:pPr>
        <w:jc w:val="both"/>
        <w:rPr>
          <w:rFonts w:ascii="Gill Sans MT" w:hAnsi="Gill Sans MT"/>
          <w:bCs/>
          <w:szCs w:val="28"/>
        </w:rPr>
      </w:pPr>
    </w:p>
    <w:p w:rsidR="00A30602" w:rsidRPr="002B3C15" w:rsidRDefault="00A30602" w:rsidP="002B3C15">
      <w:pPr>
        <w:jc w:val="both"/>
        <w:rPr>
          <w:rFonts w:ascii="Gill Sans MT" w:hAnsi="Gill Sans MT"/>
          <w:bCs/>
          <w:szCs w:val="28"/>
        </w:rPr>
      </w:pPr>
    </w:p>
    <w:p w:rsidR="00A30602" w:rsidRDefault="00A30602" w:rsidP="002B3C15">
      <w:pPr>
        <w:jc w:val="both"/>
        <w:rPr>
          <w:rFonts w:ascii="Gill Sans MT" w:hAnsi="Gill Sans MT"/>
          <w:bCs/>
          <w:szCs w:val="28"/>
        </w:rPr>
      </w:pPr>
    </w:p>
    <w:p w:rsidR="00717B29" w:rsidRDefault="00717B29" w:rsidP="002B3C15">
      <w:pPr>
        <w:jc w:val="both"/>
        <w:rPr>
          <w:rFonts w:ascii="Gill Sans MT" w:hAnsi="Gill Sans MT"/>
          <w:bCs/>
          <w:szCs w:val="28"/>
        </w:rPr>
      </w:pPr>
    </w:p>
    <w:p w:rsidR="00A30602" w:rsidRPr="002B3C15" w:rsidRDefault="00717B29" w:rsidP="002B3C15">
      <w:pPr>
        <w:jc w:val="both"/>
        <w:rPr>
          <w:rFonts w:ascii="Gill Sans MT" w:hAnsi="Gill Sans MT"/>
          <w:bCs/>
          <w:szCs w:val="28"/>
        </w:rPr>
      </w:pPr>
      <w:r>
        <w:rPr>
          <w:rFonts w:ascii="Gill Sans MT" w:hAnsi="Gill Sans MT"/>
          <w:bCs/>
          <w:noProof/>
          <w:szCs w:val="28"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 wp14:anchorId="58CFD3F6" wp14:editId="38037C1A">
            <wp:simplePos x="0" y="0"/>
            <wp:positionH relativeFrom="margin">
              <wp:align>left</wp:align>
            </wp:positionH>
            <wp:positionV relativeFrom="paragraph">
              <wp:posOffset>-309245</wp:posOffset>
            </wp:positionV>
            <wp:extent cx="5667375" cy="2637417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637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0602" w:rsidRPr="002B3C15" w:rsidRDefault="00A30602" w:rsidP="002B3C15">
      <w:pPr>
        <w:jc w:val="both"/>
        <w:rPr>
          <w:rFonts w:ascii="Gill Sans MT" w:hAnsi="Gill Sans MT"/>
          <w:bCs/>
          <w:szCs w:val="28"/>
        </w:rPr>
      </w:pPr>
    </w:p>
    <w:p w:rsidR="00A30602" w:rsidRPr="002B3C15" w:rsidRDefault="00A30602" w:rsidP="002B3C15">
      <w:pPr>
        <w:jc w:val="both"/>
        <w:rPr>
          <w:rFonts w:ascii="Gill Sans MT" w:hAnsi="Gill Sans MT"/>
          <w:bCs/>
          <w:szCs w:val="28"/>
        </w:rPr>
      </w:pPr>
    </w:p>
    <w:p w:rsidR="00A30602" w:rsidRPr="002B3C15" w:rsidRDefault="00A30602" w:rsidP="002B3C15">
      <w:pPr>
        <w:jc w:val="both"/>
        <w:rPr>
          <w:rFonts w:ascii="Gill Sans MT" w:hAnsi="Gill Sans MT"/>
          <w:bCs/>
          <w:szCs w:val="28"/>
        </w:rPr>
      </w:pPr>
    </w:p>
    <w:p w:rsidR="00A30602" w:rsidRPr="002B3C15" w:rsidRDefault="00A30602" w:rsidP="002B3C15">
      <w:pPr>
        <w:jc w:val="both"/>
        <w:rPr>
          <w:rFonts w:ascii="Gill Sans MT" w:hAnsi="Gill Sans MT"/>
          <w:bCs/>
          <w:szCs w:val="28"/>
        </w:rPr>
      </w:pPr>
    </w:p>
    <w:p w:rsidR="00A30602" w:rsidRPr="002B3C15" w:rsidRDefault="00A30602" w:rsidP="002B3C15">
      <w:pPr>
        <w:jc w:val="both"/>
        <w:rPr>
          <w:rFonts w:ascii="Gill Sans MT" w:hAnsi="Gill Sans MT"/>
          <w:bCs/>
          <w:szCs w:val="28"/>
        </w:rPr>
      </w:pPr>
    </w:p>
    <w:p w:rsidR="00A30602" w:rsidRPr="002B3C15" w:rsidRDefault="00A30602" w:rsidP="002B3C15">
      <w:pPr>
        <w:jc w:val="both"/>
        <w:rPr>
          <w:rFonts w:ascii="Gill Sans MT" w:hAnsi="Gill Sans MT"/>
          <w:bCs/>
          <w:szCs w:val="28"/>
        </w:rPr>
      </w:pPr>
    </w:p>
    <w:p w:rsidR="00A30602" w:rsidRPr="002B3C15" w:rsidRDefault="00A30602" w:rsidP="002B3C15">
      <w:pPr>
        <w:jc w:val="both"/>
        <w:rPr>
          <w:rFonts w:ascii="Gill Sans MT" w:hAnsi="Gill Sans MT"/>
          <w:bCs/>
          <w:szCs w:val="28"/>
        </w:rPr>
      </w:pPr>
    </w:p>
    <w:p w:rsidR="00A30602" w:rsidRPr="002B3C15" w:rsidRDefault="00A30602" w:rsidP="002B3C15">
      <w:pPr>
        <w:jc w:val="both"/>
        <w:rPr>
          <w:rFonts w:ascii="Gill Sans MT" w:hAnsi="Gill Sans MT"/>
          <w:bCs/>
          <w:szCs w:val="28"/>
        </w:rPr>
      </w:pPr>
    </w:p>
    <w:p w:rsidR="00717B29" w:rsidRPr="00717B29" w:rsidRDefault="00717B29" w:rsidP="00717B29">
      <w:pPr>
        <w:jc w:val="center"/>
        <w:rPr>
          <w:rFonts w:ascii="Gill Sans MT" w:hAnsi="Gill Sans MT"/>
          <w:bCs/>
          <w:sz w:val="32"/>
          <w:szCs w:val="28"/>
        </w:rPr>
      </w:pPr>
      <w:r w:rsidRPr="00717B29">
        <w:rPr>
          <w:rFonts w:ascii="Gill Sans MT" w:hAnsi="Gill Sans MT"/>
          <w:b/>
          <w:bCs/>
          <w:sz w:val="32"/>
          <w:szCs w:val="28"/>
        </w:rPr>
        <w:t>4.4 La Actividad Productiva De La Empresa</w:t>
      </w:r>
    </w:p>
    <w:p w:rsidR="00A30602" w:rsidRPr="002B3C15" w:rsidRDefault="00A30602" w:rsidP="002B3C15">
      <w:pPr>
        <w:jc w:val="both"/>
        <w:rPr>
          <w:rFonts w:ascii="Gill Sans MT" w:hAnsi="Gill Sans MT"/>
          <w:bCs/>
          <w:szCs w:val="28"/>
        </w:rPr>
      </w:pPr>
    </w:p>
    <w:p w:rsidR="00717B29" w:rsidRPr="00717B29" w:rsidRDefault="00717B29" w:rsidP="00717B29">
      <w:pPr>
        <w:jc w:val="both"/>
        <w:rPr>
          <w:rFonts w:ascii="Gill Sans MT" w:hAnsi="Gill Sans MT"/>
          <w:bCs/>
          <w:szCs w:val="28"/>
        </w:rPr>
      </w:pPr>
      <w:r w:rsidRPr="00717B29">
        <w:rPr>
          <w:rFonts w:ascii="Gill Sans MT" w:hAnsi="Gill Sans MT"/>
          <w:bCs/>
          <w:szCs w:val="28"/>
        </w:rPr>
        <w:t xml:space="preserve">Cualquiera que sea el producto o servicio que la empresa tiene que llevar a cabo, el empresario tiene que tomar diariamente múltiples decisiones sobre su actividad productiva. </w:t>
      </w:r>
    </w:p>
    <w:p w:rsidR="00A30602" w:rsidRPr="002B3C15" w:rsidRDefault="00717B29" w:rsidP="002B3C15">
      <w:pPr>
        <w:jc w:val="both"/>
        <w:rPr>
          <w:rFonts w:ascii="Gill Sans MT" w:hAnsi="Gill Sans MT"/>
          <w:bCs/>
          <w:szCs w:val="28"/>
        </w:rPr>
      </w:pPr>
      <w:r>
        <w:rPr>
          <w:rFonts w:ascii="Gill Sans MT" w:hAnsi="Gill Sans MT"/>
          <w:bCs/>
          <w:noProof/>
          <w:szCs w:val="28"/>
          <w:lang w:eastAsia="es-MX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5612130" cy="1388247"/>
            <wp:effectExtent l="0" t="0" r="7620" b="254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88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30602" w:rsidRPr="002B3C15" w:rsidRDefault="00A30602" w:rsidP="002B3C15">
      <w:pPr>
        <w:jc w:val="both"/>
        <w:rPr>
          <w:rFonts w:ascii="Gill Sans MT" w:hAnsi="Gill Sans MT"/>
          <w:bCs/>
          <w:szCs w:val="28"/>
        </w:rPr>
      </w:pPr>
    </w:p>
    <w:p w:rsidR="00A30602" w:rsidRPr="002B3C15" w:rsidRDefault="00A30602" w:rsidP="002B3C15">
      <w:pPr>
        <w:jc w:val="both"/>
        <w:rPr>
          <w:rFonts w:ascii="Gill Sans MT" w:hAnsi="Gill Sans MT"/>
          <w:bCs/>
          <w:szCs w:val="28"/>
        </w:rPr>
      </w:pPr>
    </w:p>
    <w:p w:rsidR="00A30602" w:rsidRPr="002B3C15" w:rsidRDefault="00A30602" w:rsidP="002B3C15">
      <w:pPr>
        <w:jc w:val="both"/>
        <w:rPr>
          <w:rFonts w:ascii="Gill Sans MT" w:hAnsi="Gill Sans MT"/>
          <w:bCs/>
          <w:szCs w:val="28"/>
        </w:rPr>
      </w:pPr>
    </w:p>
    <w:p w:rsidR="00A30602" w:rsidRDefault="00A30602" w:rsidP="00A30602">
      <w:pPr>
        <w:rPr>
          <w:rFonts w:ascii="Gill Sans MT" w:hAnsi="Gill Sans MT"/>
          <w:sz w:val="24"/>
        </w:rPr>
      </w:pP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Pr="00717B29" w:rsidRDefault="00717B29" w:rsidP="00717B29">
      <w:pPr>
        <w:jc w:val="both"/>
        <w:rPr>
          <w:rFonts w:ascii="Gill Sans MT" w:hAnsi="Gill Sans MT"/>
          <w:sz w:val="24"/>
        </w:rPr>
      </w:pPr>
      <w:r>
        <w:rPr>
          <w:rFonts w:ascii="Gill Sans MT" w:hAnsi="Gill Sans MT"/>
          <w:noProof/>
          <w:sz w:val="24"/>
          <w:lang w:eastAsia="es-MX"/>
        </w:rPr>
        <w:drawing>
          <wp:anchor distT="0" distB="0" distL="114300" distR="114300" simplePos="0" relativeHeight="251661312" behindDoc="1" locked="0" layoutInCell="1" allowOverlap="1" wp14:anchorId="0DA2DAF4" wp14:editId="3BB67DFC">
            <wp:simplePos x="0" y="0"/>
            <wp:positionH relativeFrom="margin">
              <wp:align>left</wp:align>
            </wp:positionH>
            <wp:positionV relativeFrom="paragraph">
              <wp:posOffset>439420</wp:posOffset>
            </wp:positionV>
            <wp:extent cx="5241688" cy="179387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688" cy="179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17B29">
        <w:rPr>
          <w:rFonts w:ascii="Gill Sans MT" w:hAnsi="Gill Sans MT"/>
          <w:sz w:val="24"/>
        </w:rPr>
        <w:t xml:space="preserve">La actividad fundamental que realiza toda empresa es la </w:t>
      </w:r>
      <w:r w:rsidRPr="00717B29">
        <w:rPr>
          <w:rFonts w:ascii="Gill Sans MT" w:hAnsi="Gill Sans MT"/>
          <w:b/>
          <w:bCs/>
          <w:sz w:val="24"/>
          <w:u w:val="single"/>
        </w:rPr>
        <w:t>producción</w:t>
      </w:r>
      <w:r w:rsidRPr="00717B29">
        <w:rPr>
          <w:rFonts w:ascii="Gill Sans MT" w:hAnsi="Gill Sans MT"/>
          <w:sz w:val="24"/>
        </w:rPr>
        <w:t xml:space="preserve"> que consiste en la utilización de los factores productivos y de los factores intermedios para obtener bienes y servicios. </w:t>
      </w: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Pr="00717B29" w:rsidRDefault="00717B29" w:rsidP="00717B29">
      <w:pPr>
        <w:jc w:val="both"/>
        <w:rPr>
          <w:rFonts w:ascii="Gill Sans MT" w:hAnsi="Gill Sans MT"/>
          <w:sz w:val="24"/>
        </w:rPr>
      </w:pPr>
      <w:r w:rsidRPr="00717B29">
        <w:rPr>
          <w:rFonts w:ascii="Gill Sans MT" w:hAnsi="Gill Sans MT"/>
          <w:sz w:val="24"/>
          <w:u w:val="single"/>
        </w:rPr>
        <w:t xml:space="preserve">En economía el término capital significa capital físico, es decir, máquinas y edificios, y no capital financiero. </w:t>
      </w:r>
    </w:p>
    <w:p w:rsidR="00717B29" w:rsidRDefault="00717B29" w:rsidP="00A30602">
      <w:pPr>
        <w:rPr>
          <w:rFonts w:ascii="Gill Sans MT" w:hAnsi="Gill Sans MT"/>
          <w:sz w:val="24"/>
        </w:rPr>
      </w:pPr>
      <w:r>
        <w:rPr>
          <w:rFonts w:ascii="Gill Sans MT" w:hAnsi="Gill Sans MT"/>
          <w:noProof/>
          <w:sz w:val="24"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-175895</wp:posOffset>
            </wp:positionV>
            <wp:extent cx="5894509" cy="2800142"/>
            <wp:effectExtent l="0" t="0" r="0" b="63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509" cy="2800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Pr="00717B29" w:rsidRDefault="00717B29" w:rsidP="00717B29">
      <w:pPr>
        <w:jc w:val="center"/>
        <w:rPr>
          <w:rFonts w:ascii="Gill Sans MT" w:hAnsi="Gill Sans MT"/>
          <w:sz w:val="32"/>
        </w:rPr>
      </w:pPr>
      <w:r w:rsidRPr="00717B29">
        <w:rPr>
          <w:rFonts w:ascii="Gill Sans MT" w:hAnsi="Gill Sans MT"/>
          <w:b/>
          <w:bCs/>
          <w:sz w:val="32"/>
        </w:rPr>
        <w:t>4.5 El PIB (Producto Interno Bruto)</w:t>
      </w: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Default="00717B29" w:rsidP="00717B29">
      <w:pPr>
        <w:jc w:val="both"/>
        <w:rPr>
          <w:sz w:val="23"/>
          <w:szCs w:val="23"/>
        </w:rPr>
      </w:pPr>
      <w:r>
        <w:rPr>
          <w:sz w:val="23"/>
          <w:szCs w:val="23"/>
        </w:rPr>
        <w:t>El PIB es la suma del valor de todos los bienes y servicios finales producidos en el país en un año.</w:t>
      </w:r>
    </w:p>
    <w:p w:rsidR="00717B29" w:rsidRDefault="00717B29" w:rsidP="00717B29">
      <w:pPr>
        <w:jc w:val="both"/>
        <w:rPr>
          <w:sz w:val="23"/>
          <w:szCs w:val="23"/>
        </w:rPr>
      </w:pPr>
      <w:r>
        <w:rPr>
          <w:sz w:val="23"/>
          <w:szCs w:val="23"/>
        </w:rPr>
        <w:t>La Macroeconomía estudia las variables económicas agregadas, como la producción de la economía en su conjunto, denominada producción agregada, o el precio promedio de todos los bienes, denominado nivel de precios.</w:t>
      </w:r>
    </w:p>
    <w:p w:rsidR="00717B29" w:rsidRPr="00717B29" w:rsidRDefault="00717B29" w:rsidP="00717B29">
      <w:pPr>
        <w:jc w:val="both"/>
        <w:rPr>
          <w:rFonts w:ascii="Gill Sans MT" w:hAnsi="Gill Sans MT"/>
          <w:sz w:val="24"/>
        </w:rPr>
      </w:pPr>
      <w:r w:rsidRPr="00717B29">
        <w:rPr>
          <w:rFonts w:ascii="Gill Sans MT" w:hAnsi="Gill Sans MT"/>
          <w:sz w:val="24"/>
        </w:rPr>
        <w:t xml:space="preserve">La Macroeconomía se ocupa del estudio del funcionamiento de la Economía en su conjunto. </w:t>
      </w:r>
    </w:p>
    <w:p w:rsidR="00717B29" w:rsidRDefault="00717B29" w:rsidP="00A30602">
      <w:pPr>
        <w:rPr>
          <w:rFonts w:ascii="Gill Sans MT" w:hAnsi="Gill Sans MT"/>
          <w:sz w:val="24"/>
        </w:rPr>
      </w:pPr>
      <w:r>
        <w:rPr>
          <w:rFonts w:ascii="Gill Sans MT" w:hAnsi="Gill Sans MT"/>
          <w:noProof/>
          <w:sz w:val="24"/>
          <w:lang w:eastAsia="es-MX"/>
        </w:rPr>
        <w:drawing>
          <wp:anchor distT="0" distB="0" distL="114300" distR="114300" simplePos="0" relativeHeight="251663360" behindDoc="1" locked="0" layoutInCell="1" allowOverlap="1" wp14:anchorId="19C37B3E" wp14:editId="7B5BB829">
            <wp:simplePos x="0" y="0"/>
            <wp:positionH relativeFrom="margin">
              <wp:posOffset>-308610</wp:posOffset>
            </wp:positionH>
            <wp:positionV relativeFrom="paragraph">
              <wp:posOffset>8255</wp:posOffset>
            </wp:positionV>
            <wp:extent cx="6181725" cy="2314852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92" cy="231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Default="00717B29" w:rsidP="00A30602">
      <w:pPr>
        <w:rPr>
          <w:rFonts w:ascii="Gill Sans MT" w:hAnsi="Gill Sans MT"/>
          <w:sz w:val="24"/>
        </w:rPr>
      </w:pPr>
    </w:p>
    <w:p w:rsidR="002C2439" w:rsidRDefault="002C2439" w:rsidP="00A30602">
      <w:pPr>
        <w:rPr>
          <w:rFonts w:ascii="Gill Sans MT" w:hAnsi="Gill Sans MT"/>
          <w:sz w:val="24"/>
        </w:rPr>
      </w:pPr>
    </w:p>
    <w:p w:rsidR="00717B29" w:rsidRPr="00717B29" w:rsidRDefault="00717B29" w:rsidP="00717B29">
      <w:pPr>
        <w:jc w:val="center"/>
        <w:rPr>
          <w:rFonts w:ascii="Gill Sans MT" w:hAnsi="Gill Sans MT"/>
          <w:b/>
          <w:sz w:val="32"/>
        </w:rPr>
      </w:pPr>
      <w:r w:rsidRPr="00717B29">
        <w:rPr>
          <w:rFonts w:ascii="Gill Sans MT" w:hAnsi="Gill Sans MT"/>
          <w:b/>
          <w:sz w:val="32"/>
        </w:rPr>
        <w:lastRenderedPageBreak/>
        <w:t>4.6 Funciones Del Dinero</w:t>
      </w: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Pr="00717B29" w:rsidRDefault="00717B29" w:rsidP="00717B29">
      <w:pPr>
        <w:jc w:val="both"/>
        <w:rPr>
          <w:rFonts w:ascii="Gill Sans MT" w:hAnsi="Gill Sans MT"/>
          <w:sz w:val="24"/>
        </w:rPr>
      </w:pPr>
      <w:r w:rsidRPr="00717B29">
        <w:rPr>
          <w:rFonts w:ascii="Gill Sans MT" w:hAnsi="Gill Sans MT"/>
          <w:sz w:val="24"/>
        </w:rPr>
        <w:t xml:space="preserve">El dinero: origen y tipos de dinero </w:t>
      </w:r>
    </w:p>
    <w:p w:rsidR="00717B29" w:rsidRPr="00717B29" w:rsidRDefault="00717B29" w:rsidP="00717B29">
      <w:pPr>
        <w:jc w:val="both"/>
        <w:rPr>
          <w:rFonts w:ascii="Gill Sans MT" w:hAnsi="Gill Sans MT"/>
          <w:sz w:val="24"/>
        </w:rPr>
      </w:pPr>
      <w:r w:rsidRPr="00717B29">
        <w:rPr>
          <w:rFonts w:ascii="Gill Sans MT" w:hAnsi="Gill Sans MT"/>
          <w:sz w:val="24"/>
          <w:u w:val="single"/>
        </w:rPr>
        <w:t>Una economía de trueque es aquella en la que no existe ningún medio de cambio comúnmente aceptado.</w:t>
      </w:r>
      <w:r w:rsidRPr="00717B29">
        <w:rPr>
          <w:rFonts w:ascii="Gill Sans MT" w:hAnsi="Gill Sans MT"/>
          <w:sz w:val="24"/>
        </w:rPr>
        <w:t xml:space="preserve"> Los bienes se intercambian directamente por otros bienes. </w:t>
      </w:r>
    </w:p>
    <w:p w:rsidR="00717B29" w:rsidRPr="00717B29" w:rsidRDefault="00717B29" w:rsidP="00717B29">
      <w:pPr>
        <w:jc w:val="center"/>
        <w:rPr>
          <w:rFonts w:ascii="Gill Sans MT" w:hAnsi="Gill Sans MT"/>
          <w:i/>
          <w:sz w:val="24"/>
        </w:rPr>
      </w:pPr>
      <w:r w:rsidRPr="00717B29">
        <w:rPr>
          <w:rFonts w:ascii="Gill Sans MT" w:hAnsi="Gill Sans MT"/>
          <w:i/>
          <w:sz w:val="24"/>
        </w:rPr>
        <w:t>El intercambio directo, sin dinero, resulta muy difícil.</w:t>
      </w:r>
    </w:p>
    <w:p w:rsidR="00717B29" w:rsidRDefault="00717B29" w:rsidP="00717B29">
      <w:pPr>
        <w:jc w:val="both"/>
        <w:rPr>
          <w:rFonts w:ascii="Gill Sans MT" w:hAnsi="Gill Sans MT"/>
          <w:sz w:val="24"/>
        </w:rPr>
      </w:pPr>
    </w:p>
    <w:p w:rsidR="00717B29" w:rsidRPr="00717B29" w:rsidRDefault="00717B29" w:rsidP="00717B29">
      <w:pPr>
        <w:jc w:val="both"/>
        <w:rPr>
          <w:rFonts w:ascii="Gill Sans MT" w:hAnsi="Gill Sans MT"/>
          <w:sz w:val="24"/>
        </w:rPr>
      </w:pPr>
      <w:r w:rsidRPr="00717B29">
        <w:rPr>
          <w:rFonts w:ascii="Gill Sans MT" w:hAnsi="Gill Sans MT"/>
          <w:b/>
          <w:bCs/>
          <w:sz w:val="24"/>
          <w:u w:val="single"/>
        </w:rPr>
        <w:t xml:space="preserve">El dinero fiduciario </w:t>
      </w:r>
      <w:r w:rsidRPr="00717B29">
        <w:rPr>
          <w:rFonts w:ascii="Gill Sans MT" w:hAnsi="Gill Sans MT"/>
          <w:sz w:val="24"/>
        </w:rPr>
        <w:t xml:space="preserve">Dadas las características que debe tener la mercancía que se pretende usar como dinero, puede comprobarse que prácticamente todas las reúne el papel. </w:t>
      </w:r>
    </w:p>
    <w:p w:rsidR="00717B29" w:rsidRPr="00717B29" w:rsidRDefault="00717B29" w:rsidP="00717B29">
      <w:pPr>
        <w:jc w:val="both"/>
        <w:rPr>
          <w:rFonts w:ascii="Gill Sans MT" w:hAnsi="Gill Sans MT"/>
          <w:sz w:val="24"/>
        </w:rPr>
      </w:pPr>
      <w:r w:rsidRPr="00717B29">
        <w:rPr>
          <w:rFonts w:ascii="Gill Sans MT" w:hAnsi="Gill Sans MT"/>
          <w:sz w:val="24"/>
        </w:rPr>
        <w:t xml:space="preserve">En el papel es posible imprimir el número que deseemos, podemos hacerlo tan divisible como queramos. </w:t>
      </w:r>
    </w:p>
    <w:p w:rsidR="00717B29" w:rsidRPr="00717B29" w:rsidRDefault="00717B29" w:rsidP="00717B29">
      <w:pPr>
        <w:jc w:val="both"/>
        <w:rPr>
          <w:rFonts w:ascii="Gill Sans MT" w:hAnsi="Gill Sans MT"/>
          <w:sz w:val="24"/>
        </w:rPr>
      </w:pPr>
      <w:r w:rsidRPr="00717B29">
        <w:rPr>
          <w:rFonts w:ascii="Gill Sans MT" w:hAnsi="Gill Sans MT"/>
          <w:sz w:val="24"/>
        </w:rPr>
        <w:t xml:space="preserve">El papel, sin embargo, no parece que pueda utilizarse como dinero, pues su valor intrínseco es prácticamente nulo. </w:t>
      </w:r>
    </w:p>
    <w:p w:rsidR="00717B29" w:rsidRPr="00717B29" w:rsidRDefault="00717B29" w:rsidP="00717B29">
      <w:pPr>
        <w:jc w:val="both"/>
        <w:rPr>
          <w:rFonts w:ascii="Gill Sans MT" w:hAnsi="Gill Sans MT"/>
          <w:sz w:val="24"/>
        </w:rPr>
      </w:pPr>
      <w:r w:rsidRPr="00717B29">
        <w:rPr>
          <w:rFonts w:ascii="Gill Sans MT" w:hAnsi="Gill Sans MT"/>
          <w:sz w:val="24"/>
        </w:rPr>
        <w:t xml:space="preserve">Pero si su valor es refrendado por quien lo emite, las cosas cambian, pues en este caso el valor del papel es lo que en él figure impreso. </w:t>
      </w: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Pr="00717B29" w:rsidRDefault="00717B29" w:rsidP="00717B29">
      <w:pPr>
        <w:jc w:val="center"/>
        <w:rPr>
          <w:rFonts w:ascii="Gill Sans MT" w:hAnsi="Gill Sans MT"/>
          <w:sz w:val="32"/>
        </w:rPr>
      </w:pPr>
      <w:r w:rsidRPr="00717B29">
        <w:rPr>
          <w:rFonts w:ascii="Gill Sans MT" w:hAnsi="Gill Sans MT"/>
          <w:b/>
          <w:bCs/>
          <w:sz w:val="32"/>
        </w:rPr>
        <w:t>4.7 Comercio Internacional</w:t>
      </w:r>
    </w:p>
    <w:p w:rsidR="00717B29" w:rsidRDefault="00717B29" w:rsidP="00A30602">
      <w:pPr>
        <w:rPr>
          <w:rFonts w:ascii="Gill Sans MT" w:hAnsi="Gill Sans MT"/>
          <w:sz w:val="24"/>
        </w:rPr>
      </w:pPr>
    </w:p>
    <w:p w:rsidR="00717B29" w:rsidRPr="00717B29" w:rsidRDefault="00717B29" w:rsidP="00F108B1">
      <w:pPr>
        <w:jc w:val="both"/>
        <w:rPr>
          <w:rFonts w:ascii="Gill Sans MT" w:hAnsi="Gill Sans MT"/>
          <w:sz w:val="24"/>
        </w:rPr>
      </w:pPr>
      <w:r w:rsidRPr="00717B29">
        <w:rPr>
          <w:rFonts w:ascii="Gill Sans MT" w:hAnsi="Gill Sans MT"/>
          <w:sz w:val="24"/>
        </w:rPr>
        <w:t xml:space="preserve">El </w:t>
      </w:r>
      <w:r w:rsidRPr="00717B29">
        <w:rPr>
          <w:rFonts w:ascii="Gill Sans MT" w:hAnsi="Gill Sans MT"/>
          <w:b/>
          <w:bCs/>
          <w:sz w:val="24"/>
        </w:rPr>
        <w:t xml:space="preserve">comercio internacional </w:t>
      </w:r>
      <w:r w:rsidRPr="00717B29">
        <w:rPr>
          <w:rFonts w:ascii="Gill Sans MT" w:hAnsi="Gill Sans MT"/>
          <w:sz w:val="24"/>
        </w:rPr>
        <w:t xml:space="preserve">consiste en el intercambio de bienes, servicios y capitales entre los diferentes países y permite que cada país obtenga promedio de su posición favoreciéndole en la producción de estos bienes. </w:t>
      </w:r>
    </w:p>
    <w:p w:rsidR="00717B29" w:rsidRPr="00717B29" w:rsidRDefault="00717B29" w:rsidP="00F108B1">
      <w:pPr>
        <w:jc w:val="both"/>
        <w:rPr>
          <w:rFonts w:ascii="Gill Sans MT" w:hAnsi="Gill Sans MT"/>
          <w:sz w:val="24"/>
        </w:rPr>
      </w:pPr>
      <w:r w:rsidRPr="00717B29">
        <w:rPr>
          <w:rFonts w:ascii="Gill Sans MT" w:hAnsi="Gill Sans MT"/>
          <w:sz w:val="24"/>
        </w:rPr>
        <w:t xml:space="preserve">Se pueden beneficiar del comercio entre unos y otros porque éste permite que cada país se especialice en lo que puede hacer mejor. </w:t>
      </w:r>
    </w:p>
    <w:p w:rsidR="00717B29" w:rsidRDefault="00717B29" w:rsidP="00A30602">
      <w:pPr>
        <w:rPr>
          <w:rFonts w:ascii="Gill Sans MT" w:hAnsi="Gill Sans MT"/>
          <w:sz w:val="24"/>
        </w:rPr>
      </w:pPr>
    </w:p>
    <w:p w:rsidR="00F108B1" w:rsidRPr="00F108B1" w:rsidRDefault="00F108B1" w:rsidP="00F108B1">
      <w:pPr>
        <w:jc w:val="center"/>
        <w:rPr>
          <w:rFonts w:ascii="Gill Sans MT" w:hAnsi="Gill Sans MT"/>
          <w:sz w:val="32"/>
        </w:rPr>
      </w:pPr>
      <w:r w:rsidRPr="00F108B1">
        <w:rPr>
          <w:rFonts w:ascii="Gill Sans MT" w:hAnsi="Gill Sans MT"/>
          <w:b/>
          <w:bCs/>
          <w:sz w:val="32"/>
        </w:rPr>
        <w:t>4.10 El Índice De Pobreza</w:t>
      </w:r>
    </w:p>
    <w:p w:rsidR="00F108B1" w:rsidRDefault="00F108B1" w:rsidP="00A30602">
      <w:pPr>
        <w:rPr>
          <w:rFonts w:ascii="Gill Sans MT" w:hAnsi="Gill Sans MT"/>
          <w:sz w:val="24"/>
        </w:rPr>
      </w:pPr>
    </w:p>
    <w:p w:rsidR="00F108B1" w:rsidRPr="00F108B1" w:rsidRDefault="00F108B1" w:rsidP="00F108B1">
      <w:pPr>
        <w:jc w:val="both"/>
        <w:rPr>
          <w:rFonts w:ascii="Gill Sans MT" w:hAnsi="Gill Sans MT"/>
          <w:sz w:val="24"/>
        </w:rPr>
      </w:pPr>
      <w:r w:rsidRPr="00F108B1">
        <w:rPr>
          <w:rFonts w:ascii="Gill Sans MT" w:hAnsi="Gill Sans MT"/>
          <w:sz w:val="24"/>
        </w:rPr>
        <w:t xml:space="preserve">El </w:t>
      </w:r>
      <w:r w:rsidRPr="00F108B1">
        <w:rPr>
          <w:rFonts w:ascii="Gill Sans MT" w:hAnsi="Gill Sans MT"/>
          <w:b/>
          <w:bCs/>
          <w:sz w:val="24"/>
        </w:rPr>
        <w:t xml:space="preserve">índice de pobreza </w:t>
      </w:r>
      <w:r w:rsidRPr="00F108B1">
        <w:rPr>
          <w:rFonts w:ascii="Gill Sans MT" w:hAnsi="Gill Sans MT"/>
          <w:sz w:val="24"/>
        </w:rPr>
        <w:t xml:space="preserve">es el porcentaje de la población cuyo ingreso familiar está por debajo de un nivel absoluto llamado línea de pobreza. </w:t>
      </w:r>
    </w:p>
    <w:p w:rsidR="00F108B1" w:rsidRPr="00F108B1" w:rsidRDefault="00F108B1" w:rsidP="00F108B1">
      <w:pPr>
        <w:jc w:val="both"/>
        <w:rPr>
          <w:rFonts w:ascii="Gill Sans MT" w:hAnsi="Gill Sans MT"/>
          <w:sz w:val="24"/>
        </w:rPr>
      </w:pPr>
      <w:r w:rsidRPr="00F108B1">
        <w:rPr>
          <w:rFonts w:ascii="Gill Sans MT" w:hAnsi="Gill Sans MT"/>
          <w:sz w:val="24"/>
        </w:rPr>
        <w:t xml:space="preserve">La </w:t>
      </w:r>
      <w:r w:rsidRPr="00F108B1">
        <w:rPr>
          <w:rFonts w:ascii="Gill Sans MT" w:hAnsi="Gill Sans MT"/>
          <w:b/>
          <w:bCs/>
          <w:sz w:val="24"/>
        </w:rPr>
        <w:t xml:space="preserve">línea de pobreza </w:t>
      </w:r>
      <w:r w:rsidRPr="00F108B1">
        <w:rPr>
          <w:rFonts w:ascii="Gill Sans MT" w:hAnsi="Gill Sans MT"/>
          <w:sz w:val="24"/>
        </w:rPr>
        <w:t xml:space="preserve">es determinada por el gobierno federal aproximadamente en tres veces el costo de proporcionar una dieta adecuada. </w:t>
      </w:r>
    </w:p>
    <w:p w:rsidR="00F108B1" w:rsidRDefault="00F108B1" w:rsidP="00A30602">
      <w:pPr>
        <w:rPr>
          <w:rFonts w:ascii="Gill Sans MT" w:hAnsi="Gill Sans MT"/>
          <w:sz w:val="24"/>
        </w:rPr>
      </w:pPr>
    </w:p>
    <w:p w:rsidR="00F108B1" w:rsidRDefault="00F108B1" w:rsidP="00A30602">
      <w:pPr>
        <w:rPr>
          <w:rFonts w:ascii="Gill Sans MT" w:hAnsi="Gill Sans MT"/>
          <w:sz w:val="24"/>
        </w:rPr>
      </w:pPr>
    </w:p>
    <w:p w:rsidR="00F108B1" w:rsidRPr="00F108B1" w:rsidRDefault="00F108B1" w:rsidP="00F108B1">
      <w:pPr>
        <w:jc w:val="center"/>
        <w:rPr>
          <w:rFonts w:ascii="Gill Sans MT" w:hAnsi="Gill Sans MT"/>
          <w:sz w:val="32"/>
        </w:rPr>
      </w:pPr>
      <w:r w:rsidRPr="00F108B1">
        <w:rPr>
          <w:rFonts w:ascii="Gill Sans MT" w:hAnsi="Gill Sans MT"/>
          <w:b/>
          <w:bCs/>
          <w:sz w:val="32"/>
        </w:rPr>
        <w:t>4.11 La Globalización</w:t>
      </w:r>
    </w:p>
    <w:p w:rsidR="00F108B1" w:rsidRDefault="00F108B1" w:rsidP="00A30602">
      <w:pPr>
        <w:rPr>
          <w:rFonts w:ascii="Gill Sans MT" w:hAnsi="Gill Sans MT"/>
          <w:sz w:val="24"/>
        </w:rPr>
      </w:pPr>
    </w:p>
    <w:p w:rsidR="00F108B1" w:rsidRPr="00F108B1" w:rsidRDefault="00F108B1" w:rsidP="00F108B1">
      <w:pPr>
        <w:jc w:val="both"/>
        <w:rPr>
          <w:rFonts w:ascii="Gill Sans MT" w:hAnsi="Gill Sans MT"/>
          <w:sz w:val="24"/>
        </w:rPr>
      </w:pPr>
      <w:r w:rsidRPr="00F108B1">
        <w:rPr>
          <w:rFonts w:ascii="Gill Sans MT" w:hAnsi="Gill Sans MT"/>
          <w:sz w:val="24"/>
        </w:rPr>
        <w:t xml:space="preserve">Una de las definiciones más técnicas del término globalización es la formulada por el Fondo Monetario Internacional </w:t>
      </w:r>
    </w:p>
    <w:p w:rsidR="00F108B1" w:rsidRPr="00F108B1" w:rsidRDefault="00F108B1" w:rsidP="00F108B1">
      <w:pPr>
        <w:jc w:val="both"/>
        <w:rPr>
          <w:rFonts w:ascii="Gill Sans MT" w:hAnsi="Gill Sans MT"/>
          <w:sz w:val="24"/>
        </w:rPr>
      </w:pPr>
      <w:r w:rsidRPr="00F108B1">
        <w:rPr>
          <w:rFonts w:ascii="Gill Sans MT" w:hAnsi="Gill Sans MT"/>
          <w:sz w:val="24"/>
        </w:rPr>
        <w:t xml:space="preserve">La interdependencia económica creciente del conjunto de los países del mundo, provocada por el aumento del volumen y la variedad de las transacciones transfronterizas de bienes y servicios, así como de los flujos internacionales de capitales, estimulada por la difusión acelerada y generalizada de la tecnología. </w:t>
      </w:r>
    </w:p>
    <w:p w:rsidR="00F108B1" w:rsidRDefault="00F108B1" w:rsidP="00A30602">
      <w:pPr>
        <w:rPr>
          <w:rFonts w:ascii="Gill Sans MT" w:hAnsi="Gill Sans MT"/>
          <w:sz w:val="24"/>
        </w:rPr>
      </w:pPr>
    </w:p>
    <w:p w:rsidR="00F108B1" w:rsidRDefault="00F108B1" w:rsidP="00F108B1">
      <w:pPr>
        <w:jc w:val="center"/>
        <w:rPr>
          <w:rFonts w:ascii="Gill Sans MT" w:hAnsi="Gill Sans MT"/>
          <w:b/>
          <w:bCs/>
          <w:sz w:val="32"/>
        </w:rPr>
      </w:pPr>
      <w:r w:rsidRPr="00F108B1">
        <w:rPr>
          <w:rFonts w:ascii="Gill Sans MT" w:hAnsi="Gill Sans MT"/>
          <w:b/>
          <w:bCs/>
          <w:sz w:val="32"/>
        </w:rPr>
        <w:t>4.12 El Desempleo</w:t>
      </w:r>
    </w:p>
    <w:p w:rsidR="00F108B1" w:rsidRPr="00F108B1" w:rsidRDefault="00F108B1" w:rsidP="00F108B1">
      <w:pPr>
        <w:jc w:val="center"/>
        <w:rPr>
          <w:rFonts w:ascii="Gill Sans MT" w:hAnsi="Gill Sans MT"/>
          <w:sz w:val="32"/>
        </w:rPr>
      </w:pPr>
    </w:p>
    <w:p w:rsidR="00F108B1" w:rsidRPr="00F108B1" w:rsidRDefault="00F108B1" w:rsidP="00F108B1">
      <w:pPr>
        <w:rPr>
          <w:rFonts w:ascii="Gill Sans MT" w:hAnsi="Gill Sans MT"/>
          <w:sz w:val="24"/>
        </w:rPr>
      </w:pPr>
      <w:r w:rsidRPr="00F108B1">
        <w:rPr>
          <w:rFonts w:ascii="Gill Sans MT" w:hAnsi="Gill Sans MT"/>
          <w:sz w:val="24"/>
        </w:rPr>
        <w:t xml:space="preserve">El desempleo es uno de los problemas económicos más preocupantes, tanto a nivel personal como social. </w:t>
      </w:r>
    </w:p>
    <w:p w:rsidR="00F108B1" w:rsidRPr="00F108B1" w:rsidRDefault="00F108B1" w:rsidP="00F108B1">
      <w:pPr>
        <w:rPr>
          <w:rFonts w:ascii="Gill Sans MT" w:hAnsi="Gill Sans MT"/>
          <w:sz w:val="24"/>
        </w:rPr>
      </w:pPr>
      <w:r w:rsidRPr="00F108B1">
        <w:rPr>
          <w:rFonts w:ascii="Gill Sans MT" w:hAnsi="Gill Sans MT"/>
          <w:sz w:val="24"/>
        </w:rPr>
        <w:t xml:space="preserve">Tipos de desempleo existen: </w:t>
      </w:r>
    </w:p>
    <w:p w:rsidR="00000000" w:rsidRPr="00F108B1" w:rsidRDefault="002C2439" w:rsidP="00F108B1">
      <w:pPr>
        <w:numPr>
          <w:ilvl w:val="0"/>
          <w:numId w:val="1"/>
        </w:numPr>
        <w:rPr>
          <w:rFonts w:ascii="Gill Sans MT" w:hAnsi="Gill Sans MT"/>
          <w:sz w:val="24"/>
        </w:rPr>
      </w:pPr>
      <w:r w:rsidRPr="00F108B1">
        <w:rPr>
          <w:rFonts w:ascii="Gill Sans MT" w:hAnsi="Gill Sans MT"/>
          <w:sz w:val="24"/>
        </w:rPr>
        <w:t>Desempleo Friccional</w:t>
      </w:r>
    </w:p>
    <w:p w:rsidR="00000000" w:rsidRPr="00F108B1" w:rsidRDefault="002C2439" w:rsidP="00F108B1">
      <w:pPr>
        <w:numPr>
          <w:ilvl w:val="0"/>
          <w:numId w:val="1"/>
        </w:numPr>
        <w:rPr>
          <w:rFonts w:ascii="Gill Sans MT" w:hAnsi="Gill Sans MT"/>
          <w:sz w:val="24"/>
        </w:rPr>
      </w:pPr>
      <w:r w:rsidRPr="00F108B1">
        <w:rPr>
          <w:rFonts w:ascii="Gill Sans MT" w:hAnsi="Gill Sans MT"/>
          <w:sz w:val="24"/>
        </w:rPr>
        <w:t xml:space="preserve">Desempleo Estructural </w:t>
      </w:r>
    </w:p>
    <w:p w:rsidR="00000000" w:rsidRPr="00F108B1" w:rsidRDefault="002C2439" w:rsidP="00F108B1">
      <w:pPr>
        <w:numPr>
          <w:ilvl w:val="0"/>
          <w:numId w:val="1"/>
        </w:numPr>
        <w:rPr>
          <w:rFonts w:ascii="Gill Sans MT" w:hAnsi="Gill Sans MT"/>
          <w:sz w:val="24"/>
        </w:rPr>
      </w:pPr>
      <w:r w:rsidRPr="00F108B1">
        <w:rPr>
          <w:rFonts w:ascii="Gill Sans MT" w:hAnsi="Gill Sans MT"/>
          <w:sz w:val="24"/>
        </w:rPr>
        <w:t>Desempleo Cíc</w:t>
      </w:r>
      <w:r w:rsidRPr="00F108B1">
        <w:rPr>
          <w:rFonts w:ascii="Gill Sans MT" w:hAnsi="Gill Sans MT"/>
          <w:sz w:val="24"/>
        </w:rPr>
        <w:t>lico</w:t>
      </w:r>
    </w:p>
    <w:p w:rsidR="00F108B1" w:rsidRDefault="00F108B1" w:rsidP="00A30602">
      <w:pPr>
        <w:rPr>
          <w:rFonts w:ascii="Gill Sans MT" w:hAnsi="Gill Sans MT"/>
          <w:sz w:val="24"/>
        </w:rPr>
      </w:pPr>
      <w:r>
        <w:rPr>
          <w:rFonts w:ascii="Gill Sans MT" w:hAnsi="Gill Sans MT"/>
          <w:noProof/>
          <w:sz w:val="24"/>
          <w:lang w:eastAsia="es-MX"/>
        </w:rPr>
        <w:drawing>
          <wp:anchor distT="0" distB="0" distL="114300" distR="114300" simplePos="0" relativeHeight="251664384" behindDoc="1" locked="0" layoutInCell="1" allowOverlap="1" wp14:anchorId="524D6BF4" wp14:editId="7F334CFF">
            <wp:simplePos x="0" y="0"/>
            <wp:positionH relativeFrom="column">
              <wp:posOffset>-403860</wp:posOffset>
            </wp:positionH>
            <wp:positionV relativeFrom="paragraph">
              <wp:posOffset>368300</wp:posOffset>
            </wp:positionV>
            <wp:extent cx="6488172" cy="2638785"/>
            <wp:effectExtent l="0" t="0" r="8255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172" cy="26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08B1" w:rsidRDefault="00F108B1" w:rsidP="00A30602">
      <w:pPr>
        <w:rPr>
          <w:rFonts w:ascii="Gill Sans MT" w:hAnsi="Gill Sans MT"/>
          <w:sz w:val="24"/>
        </w:rPr>
      </w:pPr>
    </w:p>
    <w:p w:rsidR="00F108B1" w:rsidRDefault="00F108B1" w:rsidP="00A30602">
      <w:pPr>
        <w:rPr>
          <w:rFonts w:ascii="Gill Sans MT" w:hAnsi="Gill Sans MT"/>
          <w:sz w:val="24"/>
        </w:rPr>
      </w:pPr>
    </w:p>
    <w:p w:rsidR="00F108B1" w:rsidRDefault="00F108B1" w:rsidP="00A30602">
      <w:pPr>
        <w:rPr>
          <w:rFonts w:ascii="Gill Sans MT" w:hAnsi="Gill Sans MT"/>
          <w:sz w:val="24"/>
        </w:rPr>
      </w:pPr>
    </w:p>
    <w:p w:rsidR="00F108B1" w:rsidRDefault="00F108B1" w:rsidP="00A30602">
      <w:pPr>
        <w:rPr>
          <w:rFonts w:ascii="Gill Sans MT" w:hAnsi="Gill Sans MT"/>
          <w:sz w:val="24"/>
        </w:rPr>
      </w:pPr>
    </w:p>
    <w:p w:rsidR="00F108B1" w:rsidRDefault="00F108B1" w:rsidP="00A30602">
      <w:pPr>
        <w:rPr>
          <w:rFonts w:ascii="Gill Sans MT" w:hAnsi="Gill Sans MT"/>
          <w:sz w:val="24"/>
        </w:rPr>
      </w:pPr>
    </w:p>
    <w:p w:rsidR="00F108B1" w:rsidRDefault="00F108B1" w:rsidP="00A30602">
      <w:pPr>
        <w:rPr>
          <w:rFonts w:ascii="Gill Sans MT" w:hAnsi="Gill Sans MT"/>
          <w:sz w:val="24"/>
        </w:rPr>
      </w:pPr>
    </w:p>
    <w:p w:rsidR="00F108B1" w:rsidRDefault="00F108B1" w:rsidP="00A30602">
      <w:pPr>
        <w:rPr>
          <w:rFonts w:ascii="Gill Sans MT" w:hAnsi="Gill Sans MT"/>
          <w:sz w:val="24"/>
        </w:rPr>
      </w:pPr>
    </w:p>
    <w:p w:rsidR="00F108B1" w:rsidRDefault="00F108B1" w:rsidP="00A30602">
      <w:pPr>
        <w:rPr>
          <w:rFonts w:ascii="Gill Sans MT" w:hAnsi="Gill Sans MT"/>
          <w:sz w:val="24"/>
        </w:rPr>
      </w:pPr>
    </w:p>
    <w:p w:rsidR="00F108B1" w:rsidRDefault="00F108B1" w:rsidP="00A30602">
      <w:pPr>
        <w:rPr>
          <w:rFonts w:ascii="Gill Sans MT" w:hAnsi="Gill Sans MT"/>
          <w:sz w:val="24"/>
        </w:rPr>
      </w:pPr>
    </w:p>
    <w:p w:rsidR="00F108B1" w:rsidRPr="00A30602" w:rsidRDefault="00F108B1" w:rsidP="00A30602">
      <w:pPr>
        <w:rPr>
          <w:rFonts w:ascii="Gill Sans MT" w:hAnsi="Gill Sans MT"/>
          <w:sz w:val="24"/>
        </w:rPr>
      </w:pPr>
      <w:bookmarkStart w:id="0" w:name="_GoBack"/>
      <w:bookmarkEnd w:id="0"/>
    </w:p>
    <w:sectPr w:rsidR="00F108B1" w:rsidRPr="00A3060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3144B9"/>
    <w:multiLevelType w:val="hybridMultilevel"/>
    <w:tmpl w:val="6F3E1E52"/>
    <w:lvl w:ilvl="0" w:tplc="A830EC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108A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466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7ED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D49A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7AFA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10C8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4AC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5AAD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602"/>
    <w:rsid w:val="001D3EB9"/>
    <w:rsid w:val="00237F40"/>
    <w:rsid w:val="002B3C15"/>
    <w:rsid w:val="002C2439"/>
    <w:rsid w:val="00717B29"/>
    <w:rsid w:val="007432BF"/>
    <w:rsid w:val="00A30602"/>
    <w:rsid w:val="00F10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692557-8DCC-41CC-B866-CCDD0496E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A30602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2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4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61458">
          <w:marLeft w:val="72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1328">
          <w:marLeft w:val="72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4030">
          <w:marLeft w:val="72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61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0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5</Pages>
  <Words>670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2022-07-14T18:45:00Z</dcterms:created>
  <dcterms:modified xsi:type="dcterms:W3CDTF">2022-07-26T17:50:00Z</dcterms:modified>
</cp:coreProperties>
</file>