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DD3" w:rsidRPr="00F36DD3" w:rsidRDefault="00F36DD3" w:rsidP="00F36DD3">
      <w:pPr>
        <w:jc w:val="center"/>
        <w:rPr>
          <w:rFonts w:ascii="Gill Sans MT" w:hAnsi="Gill Sans MT"/>
          <w:sz w:val="32"/>
        </w:rPr>
      </w:pPr>
      <w:r w:rsidRPr="00F36DD3">
        <w:rPr>
          <w:rFonts w:ascii="Gill Sans MT" w:hAnsi="Gill Sans MT"/>
          <w:b/>
          <w:bCs/>
          <w:sz w:val="32"/>
        </w:rPr>
        <w:t>Submódulo I</w:t>
      </w:r>
    </w:p>
    <w:p w:rsidR="00F36DD3" w:rsidRPr="00F36DD3" w:rsidRDefault="00F36DD3" w:rsidP="00F36DD3">
      <w:pPr>
        <w:jc w:val="center"/>
        <w:rPr>
          <w:rFonts w:ascii="Gill Sans MT" w:hAnsi="Gill Sans MT"/>
          <w:sz w:val="32"/>
        </w:rPr>
      </w:pPr>
      <w:r w:rsidRPr="00F36DD3">
        <w:rPr>
          <w:rFonts w:ascii="Gill Sans MT" w:hAnsi="Gill Sans MT"/>
          <w:sz w:val="32"/>
        </w:rPr>
        <w:t>Realiza El Proceso De Admisión De Empleo</w:t>
      </w:r>
    </w:p>
    <w:p w:rsidR="00F36DD3" w:rsidRDefault="00F36DD3" w:rsidP="00F36DD3">
      <w:pPr>
        <w:rPr>
          <w:rFonts w:ascii="Gill Sans MT" w:hAnsi="Gill Sans MT"/>
          <w:sz w:val="24"/>
        </w:rPr>
      </w:pPr>
    </w:p>
    <w:p w:rsidR="00F36DD3" w:rsidRPr="00F36DD3" w:rsidRDefault="00F36DD3" w:rsidP="00F36DD3">
      <w:pPr>
        <w:spacing w:before="240"/>
        <w:jc w:val="both"/>
        <w:rPr>
          <w:rFonts w:ascii="Gill Sans MT" w:hAnsi="Gill Sans MT"/>
          <w:b/>
          <w:sz w:val="24"/>
          <w:szCs w:val="24"/>
        </w:rPr>
      </w:pPr>
      <w:r w:rsidRPr="00F36DD3">
        <w:rPr>
          <w:rFonts w:ascii="Gill Sans MT" w:hAnsi="Gill Sans MT"/>
          <w:b/>
          <w:sz w:val="24"/>
          <w:szCs w:val="24"/>
        </w:rPr>
        <w:t>¿Qué Es El Reclutamiento?</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Es hacer de personas extrañas a la empresa, candidatos a ocupar un puesto dentro de ella.</w:t>
      </w:r>
    </w:p>
    <w:p w:rsidR="00F36DD3" w:rsidRPr="00F36DD3" w:rsidRDefault="00F36DD3" w:rsidP="00F36DD3">
      <w:pPr>
        <w:spacing w:before="240"/>
        <w:jc w:val="both"/>
        <w:rPr>
          <w:rFonts w:ascii="Gill Sans MT" w:hAnsi="Gill Sans MT"/>
          <w:sz w:val="24"/>
          <w:szCs w:val="24"/>
        </w:rPr>
      </w:pPr>
    </w:p>
    <w:p w:rsidR="00F36DD3" w:rsidRPr="00F36DD3" w:rsidRDefault="00F36DD3" w:rsidP="00F36DD3">
      <w:pPr>
        <w:spacing w:before="240"/>
        <w:jc w:val="center"/>
        <w:rPr>
          <w:rFonts w:ascii="Gill Sans MT" w:hAnsi="Gill Sans MT"/>
          <w:sz w:val="28"/>
          <w:szCs w:val="24"/>
        </w:rPr>
      </w:pPr>
      <w:r w:rsidRPr="00F36DD3">
        <w:rPr>
          <w:rFonts w:ascii="Gill Sans MT" w:hAnsi="Gill Sans MT"/>
          <w:b/>
          <w:bCs/>
          <w:sz w:val="28"/>
          <w:szCs w:val="24"/>
        </w:rPr>
        <w:t>Fases Del Reclutamiento</w:t>
      </w:r>
    </w:p>
    <w:p w:rsidR="00F36DD3" w:rsidRPr="00F36DD3" w:rsidRDefault="00F36DD3" w:rsidP="00F36DD3">
      <w:pPr>
        <w:spacing w:before="240"/>
        <w:jc w:val="both"/>
        <w:rPr>
          <w:rFonts w:ascii="Gill Sans MT" w:hAnsi="Gill Sans MT"/>
          <w:sz w:val="24"/>
          <w:szCs w:val="24"/>
          <w:u w:val="single"/>
        </w:rPr>
      </w:pPr>
      <w:r w:rsidRPr="00F36DD3">
        <w:rPr>
          <w:rFonts w:ascii="Gill Sans MT" w:hAnsi="Gill Sans MT"/>
          <w:sz w:val="24"/>
          <w:szCs w:val="24"/>
          <w:u w:val="single"/>
        </w:rPr>
        <w:t>1ª  Fase Requisición de Empleado</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 xml:space="preserve">Documento  que  contiene  toda  la  información  sobre  la  vacante  a  cubrir.    Es  una orden  de  servicio  para  que  el  departamento de Recurso Humanos  por medio del RECLUTAMIENTO  comience  a funcionar, para lo cual debe  verificar: </w:t>
      </w:r>
    </w:p>
    <w:p w:rsidR="00F36DD3" w:rsidRPr="00F36DD3" w:rsidRDefault="00F36DD3" w:rsidP="00F36DD3">
      <w:pPr>
        <w:pStyle w:val="Prrafodelista"/>
        <w:numPr>
          <w:ilvl w:val="0"/>
          <w:numId w:val="1"/>
        </w:numPr>
        <w:spacing w:before="240"/>
        <w:jc w:val="both"/>
        <w:rPr>
          <w:rFonts w:ascii="Gill Sans MT" w:hAnsi="Gill Sans MT"/>
          <w:sz w:val="24"/>
          <w:szCs w:val="24"/>
        </w:rPr>
      </w:pPr>
      <w:r w:rsidRPr="00F36DD3">
        <w:rPr>
          <w:rFonts w:ascii="Gill Sans MT" w:hAnsi="Gill Sans MT"/>
          <w:sz w:val="24"/>
          <w:szCs w:val="24"/>
        </w:rPr>
        <w:t xml:space="preserve">La  planta  de  personal  presupuestada.  Si  no  está presupuestada, se regresa al departamento que lo   solicitó para que recabe la autorización de la Gerencia. </w:t>
      </w:r>
    </w:p>
    <w:p w:rsidR="00F36DD3" w:rsidRPr="00F36DD3" w:rsidRDefault="00F36DD3" w:rsidP="00F36DD3">
      <w:pPr>
        <w:pStyle w:val="Prrafodelista"/>
        <w:numPr>
          <w:ilvl w:val="0"/>
          <w:numId w:val="1"/>
        </w:numPr>
        <w:spacing w:before="240"/>
        <w:jc w:val="both"/>
        <w:rPr>
          <w:rFonts w:ascii="Gill Sans MT" w:hAnsi="Gill Sans MT"/>
          <w:sz w:val="24"/>
          <w:szCs w:val="24"/>
        </w:rPr>
      </w:pPr>
      <w:r w:rsidRPr="00F36DD3">
        <w:rPr>
          <w:rFonts w:ascii="Gill Sans MT" w:hAnsi="Gill Sans MT"/>
          <w:sz w:val="24"/>
          <w:szCs w:val="24"/>
        </w:rPr>
        <w:t xml:space="preserve">Grado de necesidad de ese puesto para la empresa. </w:t>
      </w:r>
    </w:p>
    <w:p w:rsidR="00F36DD3" w:rsidRPr="00F36DD3" w:rsidRDefault="00F36DD3" w:rsidP="00F36DD3">
      <w:pPr>
        <w:pStyle w:val="Prrafodelista"/>
        <w:numPr>
          <w:ilvl w:val="0"/>
          <w:numId w:val="1"/>
        </w:numPr>
        <w:spacing w:before="240"/>
        <w:jc w:val="both"/>
        <w:rPr>
          <w:rFonts w:ascii="Gill Sans MT" w:hAnsi="Gill Sans MT"/>
          <w:sz w:val="24"/>
          <w:szCs w:val="24"/>
        </w:rPr>
      </w:pPr>
      <w:r w:rsidRPr="00F36DD3">
        <w:rPr>
          <w:rFonts w:ascii="Gill Sans MT" w:hAnsi="Gill Sans MT"/>
          <w:sz w:val="24"/>
          <w:szCs w:val="24"/>
        </w:rPr>
        <w:t xml:space="preserve">Titulo exacto del puesto </w:t>
      </w:r>
    </w:p>
    <w:p w:rsidR="00F36DD3" w:rsidRPr="00F36DD3" w:rsidRDefault="00F36DD3" w:rsidP="00F36DD3">
      <w:pPr>
        <w:pStyle w:val="Prrafodelista"/>
        <w:numPr>
          <w:ilvl w:val="0"/>
          <w:numId w:val="1"/>
        </w:numPr>
        <w:spacing w:before="240"/>
        <w:jc w:val="both"/>
        <w:rPr>
          <w:rFonts w:ascii="Gill Sans MT" w:hAnsi="Gill Sans MT"/>
          <w:sz w:val="24"/>
          <w:szCs w:val="24"/>
        </w:rPr>
      </w:pPr>
      <w:r w:rsidRPr="00F36DD3">
        <w:rPr>
          <w:rFonts w:ascii="Gill Sans MT" w:hAnsi="Gill Sans MT"/>
          <w:sz w:val="24"/>
          <w:szCs w:val="24"/>
        </w:rPr>
        <w:t>Carga de trabajo</w:t>
      </w:r>
    </w:p>
    <w:p w:rsidR="00F36DD3" w:rsidRPr="00F36DD3" w:rsidRDefault="00F36DD3" w:rsidP="00F36DD3">
      <w:pPr>
        <w:spacing w:before="240"/>
        <w:jc w:val="both"/>
        <w:rPr>
          <w:rFonts w:ascii="Gill Sans MT" w:hAnsi="Gill Sans MT"/>
          <w:sz w:val="24"/>
          <w:szCs w:val="24"/>
        </w:rPr>
      </w:pPr>
    </w:p>
    <w:p w:rsidR="00F36DD3" w:rsidRPr="00F36DD3" w:rsidRDefault="00F36DD3" w:rsidP="00F36DD3">
      <w:pPr>
        <w:spacing w:before="240"/>
        <w:jc w:val="both"/>
        <w:rPr>
          <w:rFonts w:ascii="Gill Sans MT" w:hAnsi="Gill Sans MT"/>
          <w:sz w:val="24"/>
          <w:szCs w:val="24"/>
          <w:u w:val="single"/>
        </w:rPr>
      </w:pPr>
      <w:r w:rsidRPr="00F36DD3">
        <w:rPr>
          <w:rFonts w:ascii="Gill Sans MT" w:hAnsi="Gill Sans MT"/>
          <w:sz w:val="24"/>
          <w:szCs w:val="24"/>
          <w:u w:val="single"/>
        </w:rPr>
        <w:t>2ª Fase Análisis de las Fuentes del Reclutamiento</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 xml:space="preserve">Significa analizar dónde localizar o encontrar a los candidatos adecuados. </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FUENTES DE RECLUTAMIENTO.- Son los lugares en donde se supone estarán localizados los candidatos para la vacante que la  empresa ofrece.</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 xml:space="preserve">Pueden ser: </w:t>
      </w:r>
    </w:p>
    <w:p w:rsidR="00A560AB" w:rsidRPr="00F36DD3" w:rsidRDefault="00F5597D" w:rsidP="00F36DD3">
      <w:pPr>
        <w:numPr>
          <w:ilvl w:val="0"/>
          <w:numId w:val="2"/>
        </w:numPr>
        <w:spacing w:before="240"/>
        <w:jc w:val="both"/>
        <w:rPr>
          <w:rFonts w:ascii="Gill Sans MT" w:hAnsi="Gill Sans MT"/>
          <w:sz w:val="24"/>
          <w:szCs w:val="24"/>
        </w:rPr>
      </w:pPr>
      <w:r w:rsidRPr="00F36DD3">
        <w:rPr>
          <w:rFonts w:ascii="Gill Sans MT" w:hAnsi="Gill Sans MT"/>
          <w:sz w:val="24"/>
          <w:szCs w:val="24"/>
        </w:rPr>
        <w:t>Fuentes Internas.</w:t>
      </w:r>
    </w:p>
    <w:p w:rsidR="00A560AB" w:rsidRPr="00F36DD3" w:rsidRDefault="00F5597D" w:rsidP="00F36DD3">
      <w:pPr>
        <w:numPr>
          <w:ilvl w:val="0"/>
          <w:numId w:val="2"/>
        </w:numPr>
        <w:spacing w:before="240"/>
        <w:jc w:val="both"/>
        <w:rPr>
          <w:rFonts w:ascii="Gill Sans MT" w:hAnsi="Gill Sans MT"/>
          <w:sz w:val="24"/>
          <w:szCs w:val="24"/>
        </w:rPr>
      </w:pPr>
      <w:r w:rsidRPr="00F36DD3">
        <w:rPr>
          <w:rFonts w:ascii="Gill Sans MT" w:hAnsi="Gill Sans MT"/>
          <w:sz w:val="24"/>
          <w:szCs w:val="24"/>
        </w:rPr>
        <w:t>Fuentes Externas.</w:t>
      </w:r>
    </w:p>
    <w:p w:rsidR="00F36DD3" w:rsidRPr="00F36DD3" w:rsidRDefault="00F36DD3" w:rsidP="00F36DD3">
      <w:pPr>
        <w:spacing w:before="240"/>
        <w:jc w:val="both"/>
        <w:rPr>
          <w:rFonts w:ascii="Gill Sans MT" w:hAnsi="Gill Sans MT"/>
          <w:sz w:val="24"/>
          <w:szCs w:val="24"/>
        </w:rPr>
      </w:pPr>
    </w:p>
    <w:p w:rsidR="00F36DD3" w:rsidRPr="00F36DD3" w:rsidRDefault="00F36DD3" w:rsidP="00F36DD3">
      <w:pPr>
        <w:spacing w:before="240"/>
        <w:ind w:firstLine="360"/>
        <w:jc w:val="both"/>
        <w:rPr>
          <w:rFonts w:ascii="Gill Sans MT" w:hAnsi="Gill Sans MT"/>
          <w:sz w:val="24"/>
          <w:szCs w:val="24"/>
        </w:rPr>
      </w:pPr>
      <w:r w:rsidRPr="00F36DD3">
        <w:rPr>
          <w:rFonts w:ascii="Gill Sans MT" w:hAnsi="Gill Sans MT"/>
          <w:sz w:val="24"/>
          <w:szCs w:val="24"/>
        </w:rPr>
        <w:t>Fuentes Internas.</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Significa cubrir las vacantes mediante la promoción o transferencia de sus empleados.</w:t>
      </w:r>
    </w:p>
    <w:p w:rsidR="00A560AB" w:rsidRPr="00F36DD3" w:rsidRDefault="00F5597D" w:rsidP="00F36DD3">
      <w:pPr>
        <w:numPr>
          <w:ilvl w:val="0"/>
          <w:numId w:val="3"/>
        </w:numPr>
        <w:spacing w:before="240"/>
        <w:jc w:val="both"/>
        <w:rPr>
          <w:rFonts w:ascii="Gill Sans MT" w:hAnsi="Gill Sans MT"/>
          <w:sz w:val="24"/>
          <w:szCs w:val="24"/>
        </w:rPr>
      </w:pPr>
      <w:r w:rsidRPr="00F36DD3">
        <w:rPr>
          <w:rFonts w:ascii="Gill Sans MT" w:hAnsi="Gill Sans MT"/>
          <w:sz w:val="24"/>
          <w:szCs w:val="24"/>
        </w:rPr>
        <w:lastRenderedPageBreak/>
        <w:t>Fuentes Externas.</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 xml:space="preserve"> Es completar las vacantes mediante candidatos que son reclutados en el mercado de mano de obra. </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 xml:space="preserve">Las fuentes externas son: </w:t>
      </w:r>
    </w:p>
    <w:p w:rsidR="00A560AB" w:rsidRPr="00F36DD3" w:rsidRDefault="00F5597D" w:rsidP="00F36DD3">
      <w:pPr>
        <w:numPr>
          <w:ilvl w:val="0"/>
          <w:numId w:val="4"/>
        </w:numPr>
        <w:spacing w:before="240"/>
        <w:jc w:val="both"/>
        <w:rPr>
          <w:rFonts w:ascii="Gill Sans MT" w:hAnsi="Gill Sans MT"/>
          <w:sz w:val="24"/>
          <w:szCs w:val="24"/>
        </w:rPr>
      </w:pPr>
      <w:r w:rsidRPr="00F36DD3">
        <w:rPr>
          <w:rFonts w:ascii="Gill Sans MT" w:hAnsi="Gill Sans MT"/>
          <w:sz w:val="24"/>
          <w:szCs w:val="24"/>
        </w:rPr>
        <w:t>Sindicatos.</w:t>
      </w:r>
    </w:p>
    <w:p w:rsidR="00A560AB" w:rsidRPr="00F36DD3" w:rsidRDefault="00F5597D" w:rsidP="00F36DD3">
      <w:pPr>
        <w:numPr>
          <w:ilvl w:val="0"/>
          <w:numId w:val="4"/>
        </w:numPr>
        <w:spacing w:before="240"/>
        <w:jc w:val="both"/>
        <w:rPr>
          <w:rFonts w:ascii="Gill Sans MT" w:hAnsi="Gill Sans MT"/>
          <w:sz w:val="24"/>
          <w:szCs w:val="24"/>
        </w:rPr>
      </w:pPr>
      <w:r w:rsidRPr="00F36DD3">
        <w:rPr>
          <w:rFonts w:ascii="Gill Sans MT" w:hAnsi="Gill Sans MT"/>
          <w:sz w:val="24"/>
          <w:szCs w:val="24"/>
        </w:rPr>
        <w:t>Escuelas.</w:t>
      </w:r>
    </w:p>
    <w:p w:rsidR="00A560AB" w:rsidRPr="00F36DD3" w:rsidRDefault="00F5597D" w:rsidP="00F36DD3">
      <w:pPr>
        <w:numPr>
          <w:ilvl w:val="0"/>
          <w:numId w:val="4"/>
        </w:numPr>
        <w:spacing w:before="240"/>
        <w:jc w:val="both"/>
        <w:rPr>
          <w:rFonts w:ascii="Gill Sans MT" w:hAnsi="Gill Sans MT"/>
          <w:sz w:val="24"/>
          <w:szCs w:val="24"/>
        </w:rPr>
      </w:pPr>
      <w:r w:rsidRPr="00F36DD3">
        <w:rPr>
          <w:rFonts w:ascii="Gill Sans MT" w:hAnsi="Gill Sans MT"/>
          <w:sz w:val="24"/>
          <w:szCs w:val="24"/>
        </w:rPr>
        <w:t>Familiares  y  recomendados  de  los  trabajadores  actuales</w:t>
      </w:r>
    </w:p>
    <w:p w:rsidR="00A560AB" w:rsidRPr="00F36DD3" w:rsidRDefault="00F5597D" w:rsidP="00F36DD3">
      <w:pPr>
        <w:numPr>
          <w:ilvl w:val="0"/>
          <w:numId w:val="4"/>
        </w:numPr>
        <w:spacing w:before="240"/>
        <w:jc w:val="both"/>
        <w:rPr>
          <w:rFonts w:ascii="Gill Sans MT" w:hAnsi="Gill Sans MT"/>
          <w:sz w:val="24"/>
          <w:szCs w:val="24"/>
        </w:rPr>
      </w:pPr>
      <w:r w:rsidRPr="00F36DD3">
        <w:rPr>
          <w:rFonts w:ascii="Gill Sans MT" w:hAnsi="Gill Sans MT"/>
          <w:sz w:val="24"/>
          <w:szCs w:val="24"/>
        </w:rPr>
        <w:t>Oficinas de colocación.</w:t>
      </w:r>
    </w:p>
    <w:p w:rsidR="00A560AB" w:rsidRPr="00F36DD3" w:rsidRDefault="00F5597D" w:rsidP="00F36DD3">
      <w:pPr>
        <w:numPr>
          <w:ilvl w:val="0"/>
          <w:numId w:val="4"/>
        </w:numPr>
        <w:spacing w:before="240"/>
        <w:jc w:val="both"/>
        <w:rPr>
          <w:rFonts w:ascii="Gill Sans MT" w:hAnsi="Gill Sans MT"/>
          <w:sz w:val="24"/>
          <w:szCs w:val="24"/>
        </w:rPr>
      </w:pPr>
      <w:r w:rsidRPr="00F36DD3">
        <w:rPr>
          <w:rFonts w:ascii="Gill Sans MT" w:hAnsi="Gill Sans MT"/>
          <w:sz w:val="24"/>
          <w:szCs w:val="24"/>
        </w:rPr>
        <w:t>Solicitantes  voluntarios.</w:t>
      </w:r>
    </w:p>
    <w:p w:rsidR="00F36DD3" w:rsidRPr="00F36DD3" w:rsidRDefault="00F36DD3" w:rsidP="00F36DD3">
      <w:pPr>
        <w:spacing w:before="240"/>
        <w:jc w:val="both"/>
        <w:rPr>
          <w:rFonts w:ascii="Gill Sans MT" w:hAnsi="Gill Sans MT"/>
          <w:sz w:val="24"/>
          <w:szCs w:val="24"/>
        </w:rPr>
      </w:pPr>
    </w:p>
    <w:p w:rsidR="00F36DD3" w:rsidRPr="00F36DD3" w:rsidRDefault="00F36DD3" w:rsidP="00F36DD3">
      <w:pPr>
        <w:spacing w:before="240"/>
        <w:jc w:val="both"/>
        <w:rPr>
          <w:rFonts w:ascii="Gill Sans MT" w:hAnsi="Gill Sans MT"/>
          <w:sz w:val="24"/>
          <w:szCs w:val="24"/>
          <w:u w:val="single"/>
        </w:rPr>
      </w:pPr>
      <w:r w:rsidRPr="00F36DD3">
        <w:rPr>
          <w:rFonts w:ascii="Gill Sans MT" w:hAnsi="Gill Sans MT"/>
          <w:sz w:val="24"/>
          <w:szCs w:val="24"/>
          <w:u w:val="single"/>
        </w:rPr>
        <w:t>3ª Fase Elección de los Medios de Reclutamiento</w:t>
      </w:r>
    </w:p>
    <w:p w:rsidR="00F36DD3" w:rsidRPr="00F36DD3" w:rsidRDefault="00F36DD3" w:rsidP="00F36DD3">
      <w:pPr>
        <w:spacing w:before="240"/>
        <w:jc w:val="both"/>
        <w:rPr>
          <w:rFonts w:ascii="Gill Sans MT" w:hAnsi="Gill Sans MT"/>
          <w:sz w:val="24"/>
          <w:szCs w:val="24"/>
        </w:rPr>
      </w:pPr>
      <w:r w:rsidRPr="00F36DD3">
        <w:rPr>
          <w:rFonts w:ascii="Gill Sans MT" w:hAnsi="Gill Sans MT"/>
          <w:b/>
          <w:bCs/>
          <w:sz w:val="24"/>
          <w:szCs w:val="24"/>
        </w:rPr>
        <w:t xml:space="preserve">¿A Qué Se Llama Medios De Reclutamiento? </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 xml:space="preserve">Son  los  medios  utilizados  para  informar  a  los  probables  candidatos  sobre  la vacante  existente  en  la  empresa. </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 xml:space="preserve">Mientras  más  amplios  sean  los  medios  de reclutamiento, mayor será la oportunidad de conseguir a la persona que se desea. </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Algunos son:</w:t>
      </w:r>
    </w:p>
    <w:p w:rsidR="00A560AB" w:rsidRPr="00F36DD3" w:rsidRDefault="00F5597D" w:rsidP="00F36DD3">
      <w:pPr>
        <w:numPr>
          <w:ilvl w:val="0"/>
          <w:numId w:val="5"/>
        </w:numPr>
        <w:spacing w:before="240"/>
        <w:jc w:val="both"/>
        <w:rPr>
          <w:rFonts w:ascii="Gill Sans MT" w:hAnsi="Gill Sans MT"/>
          <w:sz w:val="24"/>
          <w:szCs w:val="24"/>
        </w:rPr>
      </w:pPr>
      <w:r w:rsidRPr="00F36DD3">
        <w:rPr>
          <w:rFonts w:ascii="Gill Sans MT" w:hAnsi="Gill Sans MT"/>
          <w:sz w:val="24"/>
          <w:szCs w:val="24"/>
        </w:rPr>
        <w:t>Carteles en la portería de la empresa</w:t>
      </w:r>
    </w:p>
    <w:p w:rsidR="00A560AB" w:rsidRPr="00F36DD3" w:rsidRDefault="00F5597D" w:rsidP="00F36DD3">
      <w:pPr>
        <w:numPr>
          <w:ilvl w:val="0"/>
          <w:numId w:val="5"/>
        </w:numPr>
        <w:spacing w:before="240"/>
        <w:jc w:val="both"/>
        <w:rPr>
          <w:rFonts w:ascii="Gill Sans MT" w:hAnsi="Gill Sans MT"/>
          <w:sz w:val="24"/>
          <w:szCs w:val="24"/>
        </w:rPr>
      </w:pPr>
      <w:r w:rsidRPr="00F36DD3">
        <w:rPr>
          <w:rFonts w:ascii="Gill Sans MT" w:hAnsi="Gill Sans MT"/>
          <w:sz w:val="24"/>
          <w:szCs w:val="24"/>
        </w:rPr>
        <w:t>Archivo de candidatos</w:t>
      </w:r>
    </w:p>
    <w:p w:rsidR="00A560AB" w:rsidRPr="00F36DD3" w:rsidRDefault="00F5597D" w:rsidP="00F36DD3">
      <w:pPr>
        <w:numPr>
          <w:ilvl w:val="0"/>
          <w:numId w:val="5"/>
        </w:numPr>
        <w:spacing w:before="240"/>
        <w:jc w:val="both"/>
        <w:rPr>
          <w:rFonts w:ascii="Gill Sans MT" w:hAnsi="Gill Sans MT"/>
          <w:sz w:val="24"/>
          <w:szCs w:val="24"/>
        </w:rPr>
      </w:pPr>
      <w:r w:rsidRPr="00F36DD3">
        <w:rPr>
          <w:rFonts w:ascii="Gill Sans MT" w:hAnsi="Gill Sans MT"/>
          <w:sz w:val="24"/>
          <w:szCs w:val="24"/>
        </w:rPr>
        <w:t xml:space="preserve">Anuncios (periódico, radio, televisión, etc.,) </w:t>
      </w:r>
    </w:p>
    <w:p w:rsidR="00A560AB" w:rsidRPr="00F36DD3" w:rsidRDefault="00F5597D" w:rsidP="00F36DD3">
      <w:pPr>
        <w:numPr>
          <w:ilvl w:val="0"/>
          <w:numId w:val="5"/>
        </w:numPr>
        <w:spacing w:before="240"/>
        <w:jc w:val="both"/>
        <w:rPr>
          <w:rFonts w:ascii="Gill Sans MT" w:hAnsi="Gill Sans MT"/>
          <w:sz w:val="24"/>
          <w:szCs w:val="24"/>
        </w:rPr>
      </w:pPr>
      <w:r w:rsidRPr="00F36DD3">
        <w:rPr>
          <w:rFonts w:ascii="Gill Sans MT" w:hAnsi="Gill Sans MT"/>
          <w:sz w:val="24"/>
          <w:szCs w:val="24"/>
        </w:rPr>
        <w:t xml:space="preserve">Otros medios: </w:t>
      </w:r>
    </w:p>
    <w:p w:rsidR="00F36DD3" w:rsidRPr="00F36DD3" w:rsidRDefault="00F36DD3" w:rsidP="00F36DD3">
      <w:pPr>
        <w:spacing w:before="240"/>
        <w:ind w:left="360"/>
        <w:jc w:val="both"/>
        <w:rPr>
          <w:rFonts w:ascii="Gill Sans MT" w:hAnsi="Gill Sans MT"/>
          <w:sz w:val="24"/>
          <w:szCs w:val="24"/>
        </w:rPr>
      </w:pPr>
      <w:r w:rsidRPr="00F36DD3">
        <w:rPr>
          <w:rFonts w:ascii="Gill Sans MT" w:hAnsi="Gill Sans MT"/>
          <w:sz w:val="24"/>
          <w:szCs w:val="24"/>
        </w:rPr>
        <w:t xml:space="preserve">    * Campañas de reclutamiento en otras ciudades </w:t>
      </w:r>
    </w:p>
    <w:p w:rsidR="00F36DD3" w:rsidRPr="00F36DD3" w:rsidRDefault="00F36DD3" w:rsidP="00F36DD3">
      <w:pPr>
        <w:spacing w:before="240"/>
        <w:ind w:left="360"/>
        <w:jc w:val="both"/>
        <w:rPr>
          <w:rFonts w:ascii="Gill Sans MT" w:hAnsi="Gill Sans MT"/>
          <w:sz w:val="24"/>
          <w:szCs w:val="24"/>
        </w:rPr>
      </w:pPr>
      <w:r w:rsidRPr="00F36DD3">
        <w:rPr>
          <w:rFonts w:ascii="Gill Sans MT" w:hAnsi="Gill Sans MT"/>
          <w:sz w:val="24"/>
          <w:szCs w:val="24"/>
        </w:rPr>
        <w:t xml:space="preserve">    *  Folletos  </w:t>
      </w:r>
    </w:p>
    <w:p w:rsidR="00F36DD3" w:rsidRPr="00F36DD3" w:rsidRDefault="00F36DD3" w:rsidP="00F36DD3">
      <w:pPr>
        <w:spacing w:before="240"/>
        <w:ind w:left="360"/>
        <w:jc w:val="both"/>
        <w:rPr>
          <w:rFonts w:ascii="Gill Sans MT" w:hAnsi="Gill Sans MT"/>
          <w:sz w:val="24"/>
          <w:szCs w:val="24"/>
        </w:rPr>
      </w:pPr>
      <w:r w:rsidRPr="00F36DD3">
        <w:rPr>
          <w:rFonts w:ascii="Gill Sans MT" w:hAnsi="Gill Sans MT"/>
          <w:sz w:val="24"/>
          <w:szCs w:val="24"/>
        </w:rPr>
        <w:t xml:space="preserve">    *  Camionetas dotadas de sistema de sonido y oficina móvil</w:t>
      </w:r>
    </w:p>
    <w:p w:rsidR="00F36DD3" w:rsidRDefault="00F36DD3" w:rsidP="00F36DD3">
      <w:pPr>
        <w:spacing w:before="240"/>
        <w:jc w:val="both"/>
        <w:rPr>
          <w:rFonts w:ascii="Gill Sans MT" w:hAnsi="Gill Sans MT"/>
          <w:sz w:val="24"/>
          <w:szCs w:val="24"/>
        </w:rPr>
      </w:pPr>
    </w:p>
    <w:p w:rsidR="00E30378" w:rsidRPr="00F36DD3" w:rsidRDefault="00E30378" w:rsidP="00F36DD3">
      <w:pPr>
        <w:spacing w:before="240"/>
        <w:jc w:val="both"/>
        <w:rPr>
          <w:rFonts w:ascii="Gill Sans MT" w:hAnsi="Gill Sans MT"/>
          <w:sz w:val="24"/>
          <w:szCs w:val="24"/>
        </w:rPr>
      </w:pPr>
    </w:p>
    <w:p w:rsidR="00F36DD3" w:rsidRPr="00F36DD3" w:rsidRDefault="00F36DD3" w:rsidP="00F36DD3">
      <w:pPr>
        <w:spacing w:before="240"/>
        <w:jc w:val="both"/>
        <w:rPr>
          <w:rFonts w:ascii="Gill Sans MT" w:hAnsi="Gill Sans MT"/>
          <w:sz w:val="24"/>
          <w:szCs w:val="24"/>
          <w:u w:val="single"/>
        </w:rPr>
      </w:pPr>
      <w:r w:rsidRPr="00F36DD3">
        <w:rPr>
          <w:rFonts w:ascii="Gill Sans MT" w:hAnsi="Gill Sans MT"/>
          <w:sz w:val="24"/>
          <w:szCs w:val="24"/>
          <w:u w:val="single"/>
        </w:rPr>
        <w:lastRenderedPageBreak/>
        <w:t>4ª Fase Elección del Contenido del Reclutamiento</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 xml:space="preserve">Consiste en seleccionar la información que será transmitida a los candidatos sobre la  vacante.  </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Es  necesario  ser  preciso  en  la  descripción  del  puesto,  eso  ahorrará mucho  tiempo,  dinero  y  esfuerzo.</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 xml:space="preserve">El anuncio de empleo </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 xml:space="preserve">Información que proporciona: </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 xml:space="preserve">1.  </w:t>
      </w:r>
      <w:r w:rsidRPr="00F36DD3">
        <w:rPr>
          <w:rFonts w:ascii="Gill Sans MT" w:hAnsi="Gill Sans MT"/>
          <w:sz w:val="24"/>
          <w:szCs w:val="24"/>
          <w:u w:val="single"/>
        </w:rPr>
        <w:t>La organización laboral:</w:t>
      </w:r>
      <w:r w:rsidRPr="00F36DD3">
        <w:rPr>
          <w:rFonts w:ascii="Gill Sans MT" w:hAnsi="Gill Sans MT"/>
          <w:sz w:val="24"/>
          <w:szCs w:val="24"/>
        </w:rPr>
        <w:t xml:space="preserve"> su principal ocupación y localización </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 xml:space="preserve">2.  </w:t>
      </w:r>
      <w:r w:rsidRPr="00F36DD3">
        <w:rPr>
          <w:rFonts w:ascii="Gill Sans MT" w:hAnsi="Gill Sans MT"/>
          <w:sz w:val="24"/>
          <w:szCs w:val="24"/>
          <w:u w:val="single"/>
        </w:rPr>
        <w:t>El puesto</w:t>
      </w:r>
      <w:r w:rsidRPr="00F36DD3">
        <w:rPr>
          <w:rFonts w:ascii="Gill Sans MT" w:hAnsi="Gill Sans MT"/>
          <w:sz w:val="24"/>
          <w:szCs w:val="24"/>
        </w:rPr>
        <w:t xml:space="preserve">: su nombre; principales tareas, su ubicación en caso de que no sea en el centro de trabajo principal. </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 xml:space="preserve">3.  </w:t>
      </w:r>
      <w:r w:rsidRPr="00F36DD3">
        <w:rPr>
          <w:rFonts w:ascii="Gill Sans MT" w:hAnsi="Gill Sans MT"/>
          <w:sz w:val="24"/>
          <w:szCs w:val="24"/>
          <w:u w:val="single"/>
        </w:rPr>
        <w:t>Habilidades y experiencia, necesarias y deseables:</w:t>
      </w:r>
      <w:r w:rsidRPr="00F36DD3">
        <w:rPr>
          <w:rFonts w:ascii="Gill Sans MT" w:hAnsi="Gill Sans MT"/>
          <w:sz w:val="24"/>
          <w:szCs w:val="24"/>
        </w:rPr>
        <w:t xml:space="preserve"> requisitos personales, habilidades profesionales específicas, experiencia, aptitudes, etc. </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 xml:space="preserve">4.  </w:t>
      </w:r>
      <w:r w:rsidRPr="00F36DD3">
        <w:rPr>
          <w:rFonts w:ascii="Gill Sans MT" w:hAnsi="Gill Sans MT"/>
          <w:sz w:val="24"/>
          <w:szCs w:val="24"/>
          <w:u w:val="single"/>
        </w:rPr>
        <w:t>Remuneración y oportunidades:</w:t>
      </w:r>
      <w:r w:rsidRPr="00F36DD3">
        <w:rPr>
          <w:rFonts w:ascii="Gill Sans MT" w:hAnsi="Gill Sans MT"/>
          <w:sz w:val="24"/>
          <w:szCs w:val="24"/>
        </w:rPr>
        <w:t xml:space="preserve"> </w:t>
      </w:r>
      <w:bookmarkStart w:id="0" w:name="_GoBack"/>
      <w:r w:rsidRPr="00F36DD3">
        <w:rPr>
          <w:rFonts w:ascii="Gill Sans MT" w:hAnsi="Gill Sans MT"/>
          <w:sz w:val="24"/>
          <w:szCs w:val="24"/>
        </w:rPr>
        <w:t>salario básico y otras compensaciones; cualquier otro beneficio; oportunidades de desarrollo personal</w:t>
      </w:r>
      <w:bookmarkEnd w:id="0"/>
      <w:r w:rsidRPr="00F36DD3">
        <w:rPr>
          <w:rFonts w:ascii="Gill Sans MT" w:hAnsi="Gill Sans MT"/>
          <w:sz w:val="24"/>
          <w:szCs w:val="24"/>
        </w:rPr>
        <w:t xml:space="preserve">. </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 xml:space="preserve">5.  </w:t>
      </w:r>
      <w:r w:rsidRPr="00F36DD3">
        <w:rPr>
          <w:rFonts w:ascii="Gill Sans MT" w:hAnsi="Gill Sans MT"/>
          <w:sz w:val="24"/>
          <w:szCs w:val="24"/>
          <w:u w:val="single"/>
        </w:rPr>
        <w:t>Condiciones:</w:t>
      </w:r>
      <w:r w:rsidRPr="00F36DD3">
        <w:rPr>
          <w:rFonts w:ascii="Gill Sans MT" w:hAnsi="Gill Sans MT"/>
          <w:sz w:val="24"/>
          <w:szCs w:val="24"/>
        </w:rPr>
        <w:t xml:space="preserve"> cualquier factor especial y circunstancias que afecten el puesto. </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 xml:space="preserve">6.  </w:t>
      </w:r>
      <w:r w:rsidRPr="00F36DD3">
        <w:rPr>
          <w:rFonts w:ascii="Gill Sans MT" w:hAnsi="Gill Sans MT"/>
          <w:sz w:val="24"/>
          <w:szCs w:val="24"/>
          <w:u w:val="single"/>
        </w:rPr>
        <w:t>Solicitudes:</w:t>
      </w:r>
      <w:r w:rsidRPr="00F36DD3">
        <w:rPr>
          <w:rFonts w:ascii="Gill Sans MT" w:hAnsi="Gill Sans MT"/>
          <w:sz w:val="24"/>
          <w:szCs w:val="24"/>
        </w:rPr>
        <w:t xml:space="preserve"> formato de solicitud; fecha límite; domicilio para envío. </w:t>
      </w:r>
    </w:p>
    <w:p w:rsidR="00F36DD3" w:rsidRDefault="00F36DD3" w:rsidP="00F36DD3">
      <w:pPr>
        <w:spacing w:before="240"/>
        <w:jc w:val="both"/>
        <w:rPr>
          <w:rFonts w:ascii="Gill Sans MT" w:hAnsi="Gill Sans MT"/>
          <w:sz w:val="24"/>
          <w:szCs w:val="24"/>
        </w:rPr>
      </w:pPr>
    </w:p>
    <w:p w:rsidR="00F36DD3" w:rsidRPr="00F5597D" w:rsidRDefault="00F36DD3" w:rsidP="00F5597D">
      <w:pPr>
        <w:spacing w:before="240"/>
        <w:jc w:val="center"/>
        <w:rPr>
          <w:rFonts w:ascii="Gill Sans MT" w:hAnsi="Gill Sans MT"/>
          <w:sz w:val="28"/>
          <w:szCs w:val="24"/>
        </w:rPr>
      </w:pPr>
      <w:r w:rsidRPr="00F5597D">
        <w:rPr>
          <w:rFonts w:ascii="Gill Sans MT" w:hAnsi="Gill Sans MT"/>
          <w:b/>
          <w:bCs/>
          <w:sz w:val="28"/>
          <w:szCs w:val="24"/>
        </w:rPr>
        <w:t>Análisis De Mercados Laborales</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 xml:space="preserve">El éxito en la tarea de identificar nuevos empleados depende del mercado de trabajo, pero también de la habilidad de captar talentos de los especialistas de capital humano. </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Incluso cuando las tasas de desempleo son altas, resulta difícil encontrar el personal idóneo para desempeñar ciertas ocupaciones.</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 xml:space="preserve">Una vez que se consigue proyectar la demanda futura de recursos humanos, el siguiente paso en el proceso consiste en llenar las vacantes programadas. Para toda organización, existen dos fuentes de suministro de personal: la interna y la externa. </w:t>
      </w:r>
    </w:p>
    <w:p w:rsidR="00F36DD3" w:rsidRPr="00F36DD3" w:rsidRDefault="00F36DD3" w:rsidP="00F36DD3">
      <w:pPr>
        <w:spacing w:before="240"/>
        <w:jc w:val="both"/>
        <w:rPr>
          <w:rFonts w:ascii="Gill Sans MT" w:hAnsi="Gill Sans MT"/>
          <w:sz w:val="24"/>
          <w:szCs w:val="24"/>
        </w:rPr>
      </w:pPr>
      <w:r w:rsidRPr="00F36DD3">
        <w:rPr>
          <w:rFonts w:ascii="Gill Sans MT" w:hAnsi="Gill Sans MT"/>
          <w:b/>
          <w:bCs/>
          <w:sz w:val="24"/>
          <w:szCs w:val="24"/>
          <w:u w:val="single"/>
        </w:rPr>
        <w:t xml:space="preserve">La oferta interna </w:t>
      </w:r>
      <w:r w:rsidRPr="00F36DD3">
        <w:rPr>
          <w:rFonts w:ascii="Gill Sans MT" w:hAnsi="Gill Sans MT"/>
          <w:sz w:val="24"/>
          <w:szCs w:val="24"/>
        </w:rPr>
        <w:t>se compone de los empleados actuales, quienes son susceptibles de ser promovidos, transferidos, o en algunos casos pueden  reclasificarse para llenar las vacantes de otros puestos.</w:t>
      </w:r>
    </w:p>
    <w:p w:rsidR="00F36DD3" w:rsidRPr="00F36DD3" w:rsidRDefault="00F36DD3" w:rsidP="00F36DD3">
      <w:pPr>
        <w:spacing w:before="240"/>
        <w:jc w:val="both"/>
        <w:rPr>
          <w:rFonts w:ascii="Gill Sans MT" w:hAnsi="Gill Sans MT"/>
          <w:sz w:val="24"/>
          <w:szCs w:val="24"/>
        </w:rPr>
      </w:pPr>
      <w:r w:rsidRPr="00F36DD3">
        <w:rPr>
          <w:rFonts w:ascii="Gill Sans MT" w:hAnsi="Gill Sans MT"/>
          <w:b/>
          <w:bCs/>
          <w:sz w:val="24"/>
          <w:szCs w:val="24"/>
          <w:u w:val="single"/>
        </w:rPr>
        <w:t xml:space="preserve">La oferta externa </w:t>
      </w:r>
      <w:r w:rsidRPr="00F36DD3">
        <w:rPr>
          <w:rFonts w:ascii="Gill Sans MT" w:hAnsi="Gill Sans MT"/>
          <w:sz w:val="24"/>
          <w:szCs w:val="24"/>
        </w:rPr>
        <w:t>incluye a las personas que ofrecen sus servicios en el mercado local, nacional o internacional.</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lastRenderedPageBreak/>
        <w:t>Evaluación de la oferta interna</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 xml:space="preserve">Los planificadores llevan a cabo una auditoría de la actual fuerza de trabajo, con el fin de conocer el potencial que tienen sus trabajadores actuales. </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Dicha información permite a los planificadores estimar de manera tentativa las vacantes que se pueden llenar mediante la fuerza de trabajo actual.</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Las posibilidades internas de obtener personal para ocupar determinadas vacantes se evalúan mediante diversos datos  y documentos derivados del inventario del capital humano de la empresa, en tanto las fuentes externas de abastecimiento se identifican mediante el análisis del mercado de trabajo.</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Los resultados de ambos procesos de análisis permiten formular planes de capital humano.</w:t>
      </w:r>
    </w:p>
    <w:p w:rsidR="00F36DD3" w:rsidRDefault="00F36DD3" w:rsidP="00F36DD3">
      <w:pPr>
        <w:spacing w:before="240"/>
        <w:jc w:val="both"/>
        <w:rPr>
          <w:rFonts w:ascii="Gill Sans MT" w:hAnsi="Gill Sans MT"/>
          <w:sz w:val="24"/>
          <w:szCs w:val="24"/>
        </w:rPr>
      </w:pPr>
      <w:r w:rsidRPr="00F36DD3">
        <w:rPr>
          <w:rFonts w:ascii="Gill Sans MT" w:hAnsi="Gill Sans MT"/>
          <w:sz w:val="24"/>
          <w:szCs w:val="24"/>
        </w:rPr>
        <w:t>Éstos se ponen en práctica mediante programas internos y externos de suministro de personal.</w:t>
      </w:r>
    </w:p>
    <w:p w:rsidR="00F36DD3" w:rsidRPr="00F5597D" w:rsidRDefault="00F36DD3" w:rsidP="00F5597D">
      <w:pPr>
        <w:spacing w:before="240"/>
        <w:jc w:val="center"/>
        <w:rPr>
          <w:rFonts w:ascii="Gill Sans MT" w:hAnsi="Gill Sans MT"/>
          <w:sz w:val="28"/>
          <w:szCs w:val="24"/>
        </w:rPr>
      </w:pPr>
      <w:r w:rsidRPr="00F5597D">
        <w:rPr>
          <w:rFonts w:ascii="Gill Sans MT" w:hAnsi="Gill Sans MT"/>
          <w:b/>
          <w:bCs/>
          <w:sz w:val="28"/>
          <w:szCs w:val="24"/>
        </w:rPr>
        <w:t>Identificación de Talento</w:t>
      </w:r>
    </w:p>
    <w:p w:rsidR="00F36DD3" w:rsidRPr="00F36DD3" w:rsidRDefault="00F36DD3" w:rsidP="00F36DD3">
      <w:pPr>
        <w:spacing w:before="240"/>
        <w:jc w:val="both"/>
        <w:rPr>
          <w:rFonts w:ascii="Gill Sans MT" w:hAnsi="Gill Sans MT"/>
          <w:sz w:val="24"/>
          <w:szCs w:val="24"/>
        </w:rPr>
      </w:pPr>
      <w:r w:rsidRPr="00F36DD3">
        <w:rPr>
          <w:rFonts w:ascii="Gill Sans MT" w:hAnsi="Gill Sans MT"/>
          <w:b/>
          <w:bCs/>
          <w:sz w:val="24"/>
          <w:szCs w:val="24"/>
          <w:u w:val="single"/>
        </w:rPr>
        <w:t>El proceso de identificación del talento se inicia con la búsqueda de candidatos y termina cuando se reciben las solicitudes de empleo</w:t>
      </w:r>
      <w:r w:rsidRPr="00F36DD3">
        <w:rPr>
          <w:rFonts w:ascii="Gill Sans MT" w:hAnsi="Gill Sans MT"/>
          <w:sz w:val="24"/>
          <w:szCs w:val="24"/>
        </w:rPr>
        <w:t>, y permite obtener solicitantes de trabajo, de los cuales se seleccionará a los nuevos empleados.</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Los departamentos de recursos humanos suelen tener a su cargo la función de identificación del talento.</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El reclutador inicia su labor identificando las vacantes que existen en la compañía, mediante la planeación de los recursos humanos o (en la mayoría de los casos) a petición específica de los jefes de departamento.</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El reclutador debe completar varias etapas antes de emprender la acción. Su labor se relaciona de manera directa con los temas fundamentales de este capítulo: el entorno en que se lleva a cabo el reclutamiento, los canales mediante los cuales se identifica  el talento y se atrae a los candidatos potenciales y la naturaleza de las solicitudes de empleo.</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Desafíos del reclutamiento de capital humano</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Los desafíos y las condiciones que con más frecuencia enfrentan los reclutadores son los siguientes:</w:t>
      </w:r>
    </w:p>
    <w:p w:rsidR="00F36DD3" w:rsidRPr="00F36DD3" w:rsidRDefault="00F36DD3" w:rsidP="00F36DD3">
      <w:pPr>
        <w:pStyle w:val="Prrafodelista"/>
        <w:numPr>
          <w:ilvl w:val="0"/>
          <w:numId w:val="7"/>
        </w:numPr>
        <w:spacing w:before="240"/>
        <w:jc w:val="both"/>
        <w:rPr>
          <w:rFonts w:ascii="Gill Sans MT" w:hAnsi="Gill Sans MT"/>
          <w:sz w:val="24"/>
          <w:szCs w:val="24"/>
        </w:rPr>
      </w:pPr>
      <w:r w:rsidRPr="00F36DD3">
        <w:rPr>
          <w:rFonts w:ascii="Gill Sans MT" w:hAnsi="Gill Sans MT"/>
          <w:sz w:val="24"/>
          <w:szCs w:val="24"/>
        </w:rPr>
        <w:t>Planes estratégicos y de capital humano</w:t>
      </w:r>
    </w:p>
    <w:p w:rsidR="00F36DD3" w:rsidRPr="00F36DD3" w:rsidRDefault="00F36DD3" w:rsidP="00F36DD3">
      <w:pPr>
        <w:pStyle w:val="Prrafodelista"/>
        <w:numPr>
          <w:ilvl w:val="0"/>
          <w:numId w:val="7"/>
        </w:numPr>
        <w:spacing w:before="240"/>
        <w:jc w:val="both"/>
        <w:rPr>
          <w:rFonts w:ascii="Gill Sans MT" w:hAnsi="Gill Sans MT"/>
          <w:sz w:val="24"/>
          <w:szCs w:val="24"/>
        </w:rPr>
      </w:pPr>
      <w:r w:rsidRPr="00F36DD3">
        <w:rPr>
          <w:rFonts w:ascii="Gill Sans MT" w:hAnsi="Gill Sans MT"/>
          <w:sz w:val="24"/>
          <w:szCs w:val="24"/>
        </w:rPr>
        <w:t>Condiciones del entorno</w:t>
      </w:r>
    </w:p>
    <w:p w:rsidR="00F36DD3" w:rsidRPr="00F36DD3" w:rsidRDefault="00F36DD3" w:rsidP="00F36DD3">
      <w:pPr>
        <w:pStyle w:val="Prrafodelista"/>
        <w:numPr>
          <w:ilvl w:val="0"/>
          <w:numId w:val="7"/>
        </w:numPr>
        <w:spacing w:before="240"/>
        <w:jc w:val="both"/>
        <w:rPr>
          <w:rFonts w:ascii="Gill Sans MT" w:hAnsi="Gill Sans MT"/>
          <w:sz w:val="24"/>
          <w:szCs w:val="24"/>
        </w:rPr>
      </w:pPr>
      <w:r w:rsidRPr="00F36DD3">
        <w:rPr>
          <w:rFonts w:ascii="Gill Sans MT" w:hAnsi="Gill Sans MT"/>
          <w:sz w:val="24"/>
          <w:szCs w:val="24"/>
        </w:rPr>
        <w:t>Políticas corporativas</w:t>
      </w:r>
    </w:p>
    <w:p w:rsidR="00F36DD3" w:rsidRPr="00F36DD3" w:rsidRDefault="00F36DD3" w:rsidP="00F36DD3">
      <w:pPr>
        <w:pStyle w:val="Prrafodelista"/>
        <w:numPr>
          <w:ilvl w:val="0"/>
          <w:numId w:val="7"/>
        </w:numPr>
        <w:spacing w:before="240"/>
        <w:jc w:val="both"/>
        <w:rPr>
          <w:rFonts w:ascii="Gill Sans MT" w:hAnsi="Gill Sans MT"/>
          <w:sz w:val="24"/>
          <w:szCs w:val="24"/>
        </w:rPr>
      </w:pPr>
      <w:r w:rsidRPr="00F36DD3">
        <w:rPr>
          <w:rFonts w:ascii="Gill Sans MT" w:hAnsi="Gill Sans MT"/>
          <w:sz w:val="24"/>
          <w:szCs w:val="24"/>
        </w:rPr>
        <w:t>Hábitos y tradiciones en el reclutamiento</w:t>
      </w:r>
    </w:p>
    <w:p w:rsidR="00F36DD3" w:rsidRPr="00F36DD3" w:rsidRDefault="00F36DD3" w:rsidP="00F36DD3">
      <w:pPr>
        <w:pStyle w:val="Prrafodelista"/>
        <w:numPr>
          <w:ilvl w:val="0"/>
          <w:numId w:val="7"/>
        </w:numPr>
        <w:spacing w:before="240"/>
        <w:jc w:val="both"/>
        <w:rPr>
          <w:rFonts w:ascii="Gill Sans MT" w:hAnsi="Gill Sans MT"/>
          <w:sz w:val="24"/>
          <w:szCs w:val="24"/>
        </w:rPr>
      </w:pPr>
      <w:r w:rsidRPr="00F36DD3">
        <w:rPr>
          <w:rFonts w:ascii="Gill Sans MT" w:hAnsi="Gill Sans MT"/>
          <w:sz w:val="24"/>
          <w:szCs w:val="24"/>
        </w:rPr>
        <w:t>Requisitos del puesto</w:t>
      </w:r>
    </w:p>
    <w:p w:rsidR="00F36DD3" w:rsidRPr="00F36DD3" w:rsidRDefault="00F36DD3" w:rsidP="00F36DD3">
      <w:pPr>
        <w:pStyle w:val="Prrafodelista"/>
        <w:numPr>
          <w:ilvl w:val="0"/>
          <w:numId w:val="7"/>
        </w:numPr>
        <w:spacing w:before="240"/>
        <w:jc w:val="both"/>
        <w:rPr>
          <w:rFonts w:ascii="Gill Sans MT" w:hAnsi="Gill Sans MT"/>
          <w:sz w:val="24"/>
          <w:szCs w:val="24"/>
        </w:rPr>
      </w:pPr>
      <w:r w:rsidRPr="00F36DD3">
        <w:rPr>
          <w:rFonts w:ascii="Gill Sans MT" w:hAnsi="Gill Sans MT"/>
          <w:sz w:val="24"/>
          <w:szCs w:val="24"/>
        </w:rPr>
        <w:lastRenderedPageBreak/>
        <w:t>Costos</w:t>
      </w:r>
    </w:p>
    <w:p w:rsidR="00F36DD3" w:rsidRPr="00F36DD3" w:rsidRDefault="00F36DD3" w:rsidP="00F36DD3">
      <w:pPr>
        <w:pStyle w:val="Prrafodelista"/>
        <w:numPr>
          <w:ilvl w:val="0"/>
          <w:numId w:val="7"/>
        </w:numPr>
        <w:spacing w:before="240"/>
        <w:jc w:val="both"/>
        <w:rPr>
          <w:rFonts w:ascii="Gill Sans MT" w:hAnsi="Gill Sans MT"/>
          <w:sz w:val="24"/>
          <w:szCs w:val="24"/>
        </w:rPr>
      </w:pPr>
      <w:r w:rsidRPr="00F36DD3">
        <w:rPr>
          <w:rFonts w:ascii="Gill Sans MT" w:hAnsi="Gill Sans MT"/>
          <w:sz w:val="24"/>
          <w:szCs w:val="24"/>
        </w:rPr>
        <w:t>Incentivos</w:t>
      </w:r>
    </w:p>
    <w:p w:rsidR="00F36DD3" w:rsidRPr="00F36DD3" w:rsidRDefault="00F36DD3" w:rsidP="00F36DD3">
      <w:pPr>
        <w:spacing w:before="240"/>
        <w:jc w:val="both"/>
        <w:rPr>
          <w:rFonts w:ascii="Gill Sans MT" w:hAnsi="Gill Sans MT"/>
          <w:sz w:val="24"/>
          <w:szCs w:val="24"/>
        </w:rPr>
      </w:pPr>
    </w:p>
    <w:p w:rsidR="00F36DD3" w:rsidRPr="00F5597D" w:rsidRDefault="00F36DD3" w:rsidP="00F36DD3">
      <w:pPr>
        <w:spacing w:before="240"/>
        <w:jc w:val="both"/>
        <w:rPr>
          <w:rFonts w:ascii="Gill Sans MT" w:hAnsi="Gill Sans MT"/>
          <w:sz w:val="24"/>
          <w:szCs w:val="24"/>
          <w:u w:val="single"/>
        </w:rPr>
      </w:pPr>
      <w:r w:rsidRPr="00F5597D">
        <w:rPr>
          <w:rFonts w:ascii="Gill Sans MT" w:hAnsi="Gill Sans MT"/>
          <w:sz w:val="24"/>
          <w:szCs w:val="24"/>
          <w:u w:val="single"/>
        </w:rPr>
        <w:t>Canales de reclutamiento interno</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Programas de promoción de vacantes</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 xml:space="preserve">Los departamentos de recursos humanos participan en el proceso de promover y transferir al personal de la compañía mediante programas de promoción de vacantes, por medio de los cuales se informa a los empleados qué vacantes existen, cuáles son los requisitos para llenarlas, y se invita a quienes cumplan con los requisitos a que soliciten el puesto. </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 xml:space="preserve">El objetivo de promover al personal interno es doble: ayudar al departamento de capital humano a llenar los puestos disponibles mediante un proceso interno, y alentar a que cada empleado logre sus objetivos personales. </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Retención de empleados</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 xml:space="preserve">Se presenta un caso especial cuando otra compañía externa busca atraer a un empleado actual y le hace una oferta, y la compañía hace una contraoferta. </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Aunque los especialistas de capital humano tienden a evitar este tipo de circunstancias, hay ocasiones en las que una empresa decide que no desea deshacerse de un empleado valioso, y permite que se lleve a cabo una renegociación que puede ser compleja.</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 xml:space="preserve">Cuando un empleado clave renuncia </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Cuando una persona valiosa para la compañía decide irse, pone en un gran dilema a sus superiores, pues si en verdad quieren mantenerla, necesitarán reaccionar y hacer cuanto sea posible por retenerla. Muchas veces la causa de separación no es sólo una mejor oferta económica.</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“Ella es muy buena, y no sólo se trata de su desempeño tangible, sino también de lo intangible: su liderazgo, ella entiende la cultura (de la empresa). Finalmente ella aceptó y regresó al trabajo</w:t>
      </w:r>
      <w:r w:rsidR="00A64147">
        <w:rPr>
          <w:rFonts w:ascii="Gill Sans MT" w:hAnsi="Gill Sans MT"/>
          <w:sz w:val="24"/>
          <w:szCs w:val="24"/>
        </w:rPr>
        <w:t>”</w:t>
      </w:r>
      <w:r w:rsidRPr="00F36DD3">
        <w:rPr>
          <w:rFonts w:ascii="Gill Sans MT" w:hAnsi="Gill Sans MT"/>
          <w:sz w:val="24"/>
          <w:szCs w:val="24"/>
        </w:rPr>
        <w:t>.</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Canales del reclutamiento externo</w:t>
      </w:r>
    </w:p>
    <w:p w:rsidR="00F36DD3" w:rsidRPr="00F36DD3" w:rsidRDefault="00F36DD3" w:rsidP="00F36DD3">
      <w:pPr>
        <w:spacing w:before="240"/>
        <w:jc w:val="both"/>
        <w:rPr>
          <w:rFonts w:ascii="Gill Sans MT" w:hAnsi="Gill Sans MT"/>
          <w:sz w:val="24"/>
          <w:szCs w:val="24"/>
        </w:rPr>
      </w:pPr>
      <w:r w:rsidRPr="00F36DD3">
        <w:rPr>
          <w:rFonts w:ascii="Gill Sans MT" w:hAnsi="Gill Sans MT"/>
          <w:sz w:val="24"/>
          <w:szCs w:val="24"/>
        </w:rPr>
        <w:t xml:space="preserve">Cuando las vacantes no se pueden llenar internamente, el departamento de capital humano procede a identificar candidatos en el mercado externo de trabajo. </w:t>
      </w:r>
    </w:p>
    <w:p w:rsidR="00F36DD3" w:rsidRPr="00F36DD3" w:rsidRDefault="00F36DD3" w:rsidP="00F5597D">
      <w:pPr>
        <w:spacing w:before="240"/>
        <w:jc w:val="both"/>
        <w:rPr>
          <w:rFonts w:ascii="Gill Sans MT" w:hAnsi="Gill Sans MT"/>
          <w:sz w:val="24"/>
        </w:rPr>
      </w:pPr>
      <w:r w:rsidRPr="00F36DD3">
        <w:rPr>
          <w:rFonts w:ascii="Gill Sans MT" w:hAnsi="Gill Sans MT"/>
          <w:sz w:val="24"/>
          <w:szCs w:val="24"/>
        </w:rPr>
        <w:t>Muchas organizaciones contratan a jóvenes recién graduados de una carrera universitaria y los colocan en diversos puestos en departamentos clave de la empresa. Al concluir este proceso de rotación, se suele invitar al empleado a solicitar un puesto en el departamento que mejor se adecua a sus habilidades y vocación profesional.</w:t>
      </w:r>
    </w:p>
    <w:sectPr w:rsidR="00F36DD3" w:rsidRPr="00F36DD3" w:rsidSect="00F5597D">
      <w:pgSz w:w="12240" w:h="15840"/>
      <w:pgMar w:top="141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A40D4"/>
    <w:multiLevelType w:val="hybridMultilevel"/>
    <w:tmpl w:val="74569B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EC65032"/>
    <w:multiLevelType w:val="hybridMultilevel"/>
    <w:tmpl w:val="84FC3A94"/>
    <w:lvl w:ilvl="0" w:tplc="99A84934">
      <w:start w:val="1"/>
      <w:numFmt w:val="lowerLetter"/>
      <w:lvlText w:val="%1)"/>
      <w:lvlJc w:val="left"/>
      <w:pPr>
        <w:tabs>
          <w:tab w:val="num" w:pos="720"/>
        </w:tabs>
        <w:ind w:left="720" w:hanging="360"/>
      </w:pPr>
    </w:lvl>
    <w:lvl w:ilvl="1" w:tplc="E63AF53E" w:tentative="1">
      <w:start w:val="1"/>
      <w:numFmt w:val="lowerLetter"/>
      <w:lvlText w:val="%2)"/>
      <w:lvlJc w:val="left"/>
      <w:pPr>
        <w:tabs>
          <w:tab w:val="num" w:pos="1440"/>
        </w:tabs>
        <w:ind w:left="1440" w:hanging="360"/>
      </w:pPr>
    </w:lvl>
    <w:lvl w:ilvl="2" w:tplc="15083E44" w:tentative="1">
      <w:start w:val="1"/>
      <w:numFmt w:val="lowerLetter"/>
      <w:lvlText w:val="%3)"/>
      <w:lvlJc w:val="left"/>
      <w:pPr>
        <w:tabs>
          <w:tab w:val="num" w:pos="2160"/>
        </w:tabs>
        <w:ind w:left="2160" w:hanging="360"/>
      </w:pPr>
    </w:lvl>
    <w:lvl w:ilvl="3" w:tplc="2E9EE258" w:tentative="1">
      <w:start w:val="1"/>
      <w:numFmt w:val="lowerLetter"/>
      <w:lvlText w:val="%4)"/>
      <w:lvlJc w:val="left"/>
      <w:pPr>
        <w:tabs>
          <w:tab w:val="num" w:pos="2880"/>
        </w:tabs>
        <w:ind w:left="2880" w:hanging="360"/>
      </w:pPr>
    </w:lvl>
    <w:lvl w:ilvl="4" w:tplc="0B48032A" w:tentative="1">
      <w:start w:val="1"/>
      <w:numFmt w:val="lowerLetter"/>
      <w:lvlText w:val="%5)"/>
      <w:lvlJc w:val="left"/>
      <w:pPr>
        <w:tabs>
          <w:tab w:val="num" w:pos="3600"/>
        </w:tabs>
        <w:ind w:left="3600" w:hanging="360"/>
      </w:pPr>
    </w:lvl>
    <w:lvl w:ilvl="5" w:tplc="B63A73E4" w:tentative="1">
      <w:start w:val="1"/>
      <w:numFmt w:val="lowerLetter"/>
      <w:lvlText w:val="%6)"/>
      <w:lvlJc w:val="left"/>
      <w:pPr>
        <w:tabs>
          <w:tab w:val="num" w:pos="4320"/>
        </w:tabs>
        <w:ind w:left="4320" w:hanging="360"/>
      </w:pPr>
    </w:lvl>
    <w:lvl w:ilvl="6" w:tplc="62C6B7BC" w:tentative="1">
      <w:start w:val="1"/>
      <w:numFmt w:val="lowerLetter"/>
      <w:lvlText w:val="%7)"/>
      <w:lvlJc w:val="left"/>
      <w:pPr>
        <w:tabs>
          <w:tab w:val="num" w:pos="5040"/>
        </w:tabs>
        <w:ind w:left="5040" w:hanging="360"/>
      </w:pPr>
    </w:lvl>
    <w:lvl w:ilvl="7" w:tplc="1C8A3774" w:tentative="1">
      <w:start w:val="1"/>
      <w:numFmt w:val="lowerLetter"/>
      <w:lvlText w:val="%8)"/>
      <w:lvlJc w:val="left"/>
      <w:pPr>
        <w:tabs>
          <w:tab w:val="num" w:pos="5760"/>
        </w:tabs>
        <w:ind w:left="5760" w:hanging="360"/>
      </w:pPr>
    </w:lvl>
    <w:lvl w:ilvl="8" w:tplc="CBBC6BDA" w:tentative="1">
      <w:start w:val="1"/>
      <w:numFmt w:val="lowerLetter"/>
      <w:lvlText w:val="%9)"/>
      <w:lvlJc w:val="left"/>
      <w:pPr>
        <w:tabs>
          <w:tab w:val="num" w:pos="6480"/>
        </w:tabs>
        <w:ind w:left="6480" w:hanging="360"/>
      </w:pPr>
    </w:lvl>
  </w:abstractNum>
  <w:abstractNum w:abstractNumId="2">
    <w:nsid w:val="23A10F32"/>
    <w:multiLevelType w:val="hybridMultilevel"/>
    <w:tmpl w:val="457C11AC"/>
    <w:lvl w:ilvl="0" w:tplc="3A5EB9A4">
      <w:start w:val="1"/>
      <w:numFmt w:val="decimal"/>
      <w:lvlText w:val="%1."/>
      <w:lvlJc w:val="left"/>
      <w:pPr>
        <w:tabs>
          <w:tab w:val="num" w:pos="720"/>
        </w:tabs>
        <w:ind w:left="720" w:hanging="360"/>
      </w:pPr>
    </w:lvl>
    <w:lvl w:ilvl="1" w:tplc="714A9A88" w:tentative="1">
      <w:start w:val="1"/>
      <w:numFmt w:val="decimal"/>
      <w:lvlText w:val="%2."/>
      <w:lvlJc w:val="left"/>
      <w:pPr>
        <w:tabs>
          <w:tab w:val="num" w:pos="1440"/>
        </w:tabs>
        <w:ind w:left="1440" w:hanging="360"/>
      </w:pPr>
    </w:lvl>
    <w:lvl w:ilvl="2" w:tplc="D132F3DE" w:tentative="1">
      <w:start w:val="1"/>
      <w:numFmt w:val="decimal"/>
      <w:lvlText w:val="%3."/>
      <w:lvlJc w:val="left"/>
      <w:pPr>
        <w:tabs>
          <w:tab w:val="num" w:pos="2160"/>
        </w:tabs>
        <w:ind w:left="2160" w:hanging="360"/>
      </w:pPr>
    </w:lvl>
    <w:lvl w:ilvl="3" w:tplc="5340125E" w:tentative="1">
      <w:start w:val="1"/>
      <w:numFmt w:val="decimal"/>
      <w:lvlText w:val="%4."/>
      <w:lvlJc w:val="left"/>
      <w:pPr>
        <w:tabs>
          <w:tab w:val="num" w:pos="2880"/>
        </w:tabs>
        <w:ind w:left="2880" w:hanging="360"/>
      </w:pPr>
    </w:lvl>
    <w:lvl w:ilvl="4" w:tplc="064E4E92" w:tentative="1">
      <w:start w:val="1"/>
      <w:numFmt w:val="decimal"/>
      <w:lvlText w:val="%5."/>
      <w:lvlJc w:val="left"/>
      <w:pPr>
        <w:tabs>
          <w:tab w:val="num" w:pos="3600"/>
        </w:tabs>
        <w:ind w:left="3600" w:hanging="360"/>
      </w:pPr>
    </w:lvl>
    <w:lvl w:ilvl="5" w:tplc="AD08A54E" w:tentative="1">
      <w:start w:val="1"/>
      <w:numFmt w:val="decimal"/>
      <w:lvlText w:val="%6."/>
      <w:lvlJc w:val="left"/>
      <w:pPr>
        <w:tabs>
          <w:tab w:val="num" w:pos="4320"/>
        </w:tabs>
        <w:ind w:left="4320" w:hanging="360"/>
      </w:pPr>
    </w:lvl>
    <w:lvl w:ilvl="6" w:tplc="2FFC4D82" w:tentative="1">
      <w:start w:val="1"/>
      <w:numFmt w:val="decimal"/>
      <w:lvlText w:val="%7."/>
      <w:lvlJc w:val="left"/>
      <w:pPr>
        <w:tabs>
          <w:tab w:val="num" w:pos="5040"/>
        </w:tabs>
        <w:ind w:left="5040" w:hanging="360"/>
      </w:pPr>
    </w:lvl>
    <w:lvl w:ilvl="7" w:tplc="CE9A6998" w:tentative="1">
      <w:start w:val="1"/>
      <w:numFmt w:val="decimal"/>
      <w:lvlText w:val="%8."/>
      <w:lvlJc w:val="left"/>
      <w:pPr>
        <w:tabs>
          <w:tab w:val="num" w:pos="5760"/>
        </w:tabs>
        <w:ind w:left="5760" w:hanging="360"/>
      </w:pPr>
    </w:lvl>
    <w:lvl w:ilvl="8" w:tplc="551C9BC4" w:tentative="1">
      <w:start w:val="1"/>
      <w:numFmt w:val="decimal"/>
      <w:lvlText w:val="%9."/>
      <w:lvlJc w:val="left"/>
      <w:pPr>
        <w:tabs>
          <w:tab w:val="num" w:pos="6480"/>
        </w:tabs>
        <w:ind w:left="6480" w:hanging="360"/>
      </w:pPr>
    </w:lvl>
  </w:abstractNum>
  <w:abstractNum w:abstractNumId="3">
    <w:nsid w:val="330179C0"/>
    <w:multiLevelType w:val="hybridMultilevel"/>
    <w:tmpl w:val="A8A68DE2"/>
    <w:lvl w:ilvl="0" w:tplc="F7B81100">
      <w:numFmt w:val="bullet"/>
      <w:lvlText w:val="•"/>
      <w:lvlJc w:val="left"/>
      <w:pPr>
        <w:ind w:left="720" w:hanging="360"/>
      </w:pPr>
      <w:rPr>
        <w:rFonts w:ascii="Gill Sans MT" w:eastAsiaTheme="minorHAnsi" w:hAnsi="Gill Sans M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0DA0D98"/>
    <w:multiLevelType w:val="hybridMultilevel"/>
    <w:tmpl w:val="68367EA6"/>
    <w:lvl w:ilvl="0" w:tplc="02B4F5A0">
      <w:start w:val="2"/>
      <w:numFmt w:val="lowerLetter"/>
      <w:lvlText w:val="%1)"/>
      <w:lvlJc w:val="left"/>
      <w:pPr>
        <w:tabs>
          <w:tab w:val="num" w:pos="720"/>
        </w:tabs>
        <w:ind w:left="720" w:hanging="360"/>
      </w:pPr>
    </w:lvl>
    <w:lvl w:ilvl="1" w:tplc="9B8A6CD0" w:tentative="1">
      <w:start w:val="1"/>
      <w:numFmt w:val="lowerLetter"/>
      <w:lvlText w:val="%2)"/>
      <w:lvlJc w:val="left"/>
      <w:pPr>
        <w:tabs>
          <w:tab w:val="num" w:pos="1440"/>
        </w:tabs>
        <w:ind w:left="1440" w:hanging="360"/>
      </w:pPr>
    </w:lvl>
    <w:lvl w:ilvl="2" w:tplc="CF046F44" w:tentative="1">
      <w:start w:val="1"/>
      <w:numFmt w:val="lowerLetter"/>
      <w:lvlText w:val="%3)"/>
      <w:lvlJc w:val="left"/>
      <w:pPr>
        <w:tabs>
          <w:tab w:val="num" w:pos="2160"/>
        </w:tabs>
        <w:ind w:left="2160" w:hanging="360"/>
      </w:pPr>
    </w:lvl>
    <w:lvl w:ilvl="3" w:tplc="1452F20E" w:tentative="1">
      <w:start w:val="1"/>
      <w:numFmt w:val="lowerLetter"/>
      <w:lvlText w:val="%4)"/>
      <w:lvlJc w:val="left"/>
      <w:pPr>
        <w:tabs>
          <w:tab w:val="num" w:pos="2880"/>
        </w:tabs>
        <w:ind w:left="2880" w:hanging="360"/>
      </w:pPr>
    </w:lvl>
    <w:lvl w:ilvl="4" w:tplc="8B164362" w:tentative="1">
      <w:start w:val="1"/>
      <w:numFmt w:val="lowerLetter"/>
      <w:lvlText w:val="%5)"/>
      <w:lvlJc w:val="left"/>
      <w:pPr>
        <w:tabs>
          <w:tab w:val="num" w:pos="3600"/>
        </w:tabs>
        <w:ind w:left="3600" w:hanging="360"/>
      </w:pPr>
    </w:lvl>
    <w:lvl w:ilvl="5" w:tplc="94063300" w:tentative="1">
      <w:start w:val="1"/>
      <w:numFmt w:val="lowerLetter"/>
      <w:lvlText w:val="%6)"/>
      <w:lvlJc w:val="left"/>
      <w:pPr>
        <w:tabs>
          <w:tab w:val="num" w:pos="4320"/>
        </w:tabs>
        <w:ind w:left="4320" w:hanging="360"/>
      </w:pPr>
    </w:lvl>
    <w:lvl w:ilvl="6" w:tplc="DDE2BFEE" w:tentative="1">
      <w:start w:val="1"/>
      <w:numFmt w:val="lowerLetter"/>
      <w:lvlText w:val="%7)"/>
      <w:lvlJc w:val="left"/>
      <w:pPr>
        <w:tabs>
          <w:tab w:val="num" w:pos="5040"/>
        </w:tabs>
        <w:ind w:left="5040" w:hanging="360"/>
      </w:pPr>
    </w:lvl>
    <w:lvl w:ilvl="7" w:tplc="8F8C971A" w:tentative="1">
      <w:start w:val="1"/>
      <w:numFmt w:val="lowerLetter"/>
      <w:lvlText w:val="%8)"/>
      <w:lvlJc w:val="left"/>
      <w:pPr>
        <w:tabs>
          <w:tab w:val="num" w:pos="5760"/>
        </w:tabs>
        <w:ind w:left="5760" w:hanging="360"/>
      </w:pPr>
    </w:lvl>
    <w:lvl w:ilvl="8" w:tplc="69066350" w:tentative="1">
      <w:start w:val="1"/>
      <w:numFmt w:val="lowerLetter"/>
      <w:lvlText w:val="%9)"/>
      <w:lvlJc w:val="left"/>
      <w:pPr>
        <w:tabs>
          <w:tab w:val="num" w:pos="6480"/>
        </w:tabs>
        <w:ind w:left="6480" w:hanging="360"/>
      </w:pPr>
    </w:lvl>
  </w:abstractNum>
  <w:abstractNum w:abstractNumId="5">
    <w:nsid w:val="54A165CA"/>
    <w:multiLevelType w:val="hybridMultilevel"/>
    <w:tmpl w:val="AB9AB3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6AF1528"/>
    <w:multiLevelType w:val="hybridMultilevel"/>
    <w:tmpl w:val="BC78D68E"/>
    <w:lvl w:ilvl="0" w:tplc="9818752A">
      <w:start w:val="1"/>
      <w:numFmt w:val="bullet"/>
      <w:lvlText w:val=""/>
      <w:lvlJc w:val="left"/>
      <w:pPr>
        <w:tabs>
          <w:tab w:val="num" w:pos="720"/>
        </w:tabs>
        <w:ind w:left="720" w:hanging="360"/>
      </w:pPr>
      <w:rPr>
        <w:rFonts w:ascii="Wingdings" w:hAnsi="Wingdings" w:hint="default"/>
      </w:rPr>
    </w:lvl>
    <w:lvl w:ilvl="1" w:tplc="2D30F596" w:tentative="1">
      <w:start w:val="1"/>
      <w:numFmt w:val="bullet"/>
      <w:lvlText w:val=""/>
      <w:lvlJc w:val="left"/>
      <w:pPr>
        <w:tabs>
          <w:tab w:val="num" w:pos="1440"/>
        </w:tabs>
        <w:ind w:left="1440" w:hanging="360"/>
      </w:pPr>
      <w:rPr>
        <w:rFonts w:ascii="Wingdings" w:hAnsi="Wingdings" w:hint="default"/>
      </w:rPr>
    </w:lvl>
    <w:lvl w:ilvl="2" w:tplc="08E826B2" w:tentative="1">
      <w:start w:val="1"/>
      <w:numFmt w:val="bullet"/>
      <w:lvlText w:val=""/>
      <w:lvlJc w:val="left"/>
      <w:pPr>
        <w:tabs>
          <w:tab w:val="num" w:pos="2160"/>
        </w:tabs>
        <w:ind w:left="2160" w:hanging="360"/>
      </w:pPr>
      <w:rPr>
        <w:rFonts w:ascii="Wingdings" w:hAnsi="Wingdings" w:hint="default"/>
      </w:rPr>
    </w:lvl>
    <w:lvl w:ilvl="3" w:tplc="E8909904" w:tentative="1">
      <w:start w:val="1"/>
      <w:numFmt w:val="bullet"/>
      <w:lvlText w:val=""/>
      <w:lvlJc w:val="left"/>
      <w:pPr>
        <w:tabs>
          <w:tab w:val="num" w:pos="2880"/>
        </w:tabs>
        <w:ind w:left="2880" w:hanging="360"/>
      </w:pPr>
      <w:rPr>
        <w:rFonts w:ascii="Wingdings" w:hAnsi="Wingdings" w:hint="default"/>
      </w:rPr>
    </w:lvl>
    <w:lvl w:ilvl="4" w:tplc="9684F42C" w:tentative="1">
      <w:start w:val="1"/>
      <w:numFmt w:val="bullet"/>
      <w:lvlText w:val=""/>
      <w:lvlJc w:val="left"/>
      <w:pPr>
        <w:tabs>
          <w:tab w:val="num" w:pos="3600"/>
        </w:tabs>
        <w:ind w:left="3600" w:hanging="360"/>
      </w:pPr>
      <w:rPr>
        <w:rFonts w:ascii="Wingdings" w:hAnsi="Wingdings" w:hint="default"/>
      </w:rPr>
    </w:lvl>
    <w:lvl w:ilvl="5" w:tplc="056EA90E" w:tentative="1">
      <w:start w:val="1"/>
      <w:numFmt w:val="bullet"/>
      <w:lvlText w:val=""/>
      <w:lvlJc w:val="left"/>
      <w:pPr>
        <w:tabs>
          <w:tab w:val="num" w:pos="4320"/>
        </w:tabs>
        <w:ind w:left="4320" w:hanging="360"/>
      </w:pPr>
      <w:rPr>
        <w:rFonts w:ascii="Wingdings" w:hAnsi="Wingdings" w:hint="default"/>
      </w:rPr>
    </w:lvl>
    <w:lvl w:ilvl="6" w:tplc="FFE22234" w:tentative="1">
      <w:start w:val="1"/>
      <w:numFmt w:val="bullet"/>
      <w:lvlText w:val=""/>
      <w:lvlJc w:val="left"/>
      <w:pPr>
        <w:tabs>
          <w:tab w:val="num" w:pos="5040"/>
        </w:tabs>
        <w:ind w:left="5040" w:hanging="360"/>
      </w:pPr>
      <w:rPr>
        <w:rFonts w:ascii="Wingdings" w:hAnsi="Wingdings" w:hint="default"/>
      </w:rPr>
    </w:lvl>
    <w:lvl w:ilvl="7" w:tplc="94AE7D2E" w:tentative="1">
      <w:start w:val="1"/>
      <w:numFmt w:val="bullet"/>
      <w:lvlText w:val=""/>
      <w:lvlJc w:val="left"/>
      <w:pPr>
        <w:tabs>
          <w:tab w:val="num" w:pos="5760"/>
        </w:tabs>
        <w:ind w:left="5760" w:hanging="360"/>
      </w:pPr>
      <w:rPr>
        <w:rFonts w:ascii="Wingdings" w:hAnsi="Wingdings" w:hint="default"/>
      </w:rPr>
    </w:lvl>
    <w:lvl w:ilvl="8" w:tplc="C4C69C3E"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DD3"/>
    <w:rsid w:val="003D537B"/>
    <w:rsid w:val="00A560AB"/>
    <w:rsid w:val="00A64147"/>
    <w:rsid w:val="00E30378"/>
    <w:rsid w:val="00F36DD3"/>
    <w:rsid w:val="00F55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0A3E7-178E-4642-81BE-48F0D3AE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6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55748">
      <w:bodyDiv w:val="1"/>
      <w:marLeft w:val="0"/>
      <w:marRight w:val="0"/>
      <w:marTop w:val="0"/>
      <w:marBottom w:val="0"/>
      <w:divBdr>
        <w:top w:val="none" w:sz="0" w:space="0" w:color="auto"/>
        <w:left w:val="none" w:sz="0" w:space="0" w:color="auto"/>
        <w:bottom w:val="none" w:sz="0" w:space="0" w:color="auto"/>
        <w:right w:val="none" w:sz="0" w:space="0" w:color="auto"/>
      </w:divBdr>
    </w:div>
    <w:div w:id="124126049">
      <w:bodyDiv w:val="1"/>
      <w:marLeft w:val="0"/>
      <w:marRight w:val="0"/>
      <w:marTop w:val="0"/>
      <w:marBottom w:val="0"/>
      <w:divBdr>
        <w:top w:val="none" w:sz="0" w:space="0" w:color="auto"/>
        <w:left w:val="none" w:sz="0" w:space="0" w:color="auto"/>
        <w:bottom w:val="none" w:sz="0" w:space="0" w:color="auto"/>
        <w:right w:val="none" w:sz="0" w:space="0" w:color="auto"/>
      </w:divBdr>
      <w:divsChild>
        <w:div w:id="924266580">
          <w:marLeft w:val="806"/>
          <w:marRight w:val="0"/>
          <w:marTop w:val="720"/>
          <w:marBottom w:val="0"/>
          <w:divBdr>
            <w:top w:val="none" w:sz="0" w:space="0" w:color="auto"/>
            <w:left w:val="none" w:sz="0" w:space="0" w:color="auto"/>
            <w:bottom w:val="none" w:sz="0" w:space="0" w:color="auto"/>
            <w:right w:val="none" w:sz="0" w:space="0" w:color="auto"/>
          </w:divBdr>
        </w:div>
        <w:div w:id="1123428265">
          <w:marLeft w:val="806"/>
          <w:marRight w:val="0"/>
          <w:marTop w:val="720"/>
          <w:marBottom w:val="0"/>
          <w:divBdr>
            <w:top w:val="none" w:sz="0" w:space="0" w:color="auto"/>
            <w:left w:val="none" w:sz="0" w:space="0" w:color="auto"/>
            <w:bottom w:val="none" w:sz="0" w:space="0" w:color="auto"/>
            <w:right w:val="none" w:sz="0" w:space="0" w:color="auto"/>
          </w:divBdr>
        </w:div>
      </w:divsChild>
    </w:div>
    <w:div w:id="166753162">
      <w:bodyDiv w:val="1"/>
      <w:marLeft w:val="0"/>
      <w:marRight w:val="0"/>
      <w:marTop w:val="0"/>
      <w:marBottom w:val="0"/>
      <w:divBdr>
        <w:top w:val="none" w:sz="0" w:space="0" w:color="auto"/>
        <w:left w:val="none" w:sz="0" w:space="0" w:color="auto"/>
        <w:bottom w:val="none" w:sz="0" w:space="0" w:color="auto"/>
        <w:right w:val="none" w:sz="0" w:space="0" w:color="auto"/>
      </w:divBdr>
    </w:div>
    <w:div w:id="504982035">
      <w:bodyDiv w:val="1"/>
      <w:marLeft w:val="0"/>
      <w:marRight w:val="0"/>
      <w:marTop w:val="0"/>
      <w:marBottom w:val="0"/>
      <w:divBdr>
        <w:top w:val="none" w:sz="0" w:space="0" w:color="auto"/>
        <w:left w:val="none" w:sz="0" w:space="0" w:color="auto"/>
        <w:bottom w:val="none" w:sz="0" w:space="0" w:color="auto"/>
        <w:right w:val="none" w:sz="0" w:space="0" w:color="auto"/>
      </w:divBdr>
    </w:div>
    <w:div w:id="729692000">
      <w:bodyDiv w:val="1"/>
      <w:marLeft w:val="0"/>
      <w:marRight w:val="0"/>
      <w:marTop w:val="0"/>
      <w:marBottom w:val="0"/>
      <w:divBdr>
        <w:top w:val="none" w:sz="0" w:space="0" w:color="auto"/>
        <w:left w:val="none" w:sz="0" w:space="0" w:color="auto"/>
        <w:bottom w:val="none" w:sz="0" w:space="0" w:color="auto"/>
        <w:right w:val="none" w:sz="0" w:space="0" w:color="auto"/>
      </w:divBdr>
    </w:div>
    <w:div w:id="783813633">
      <w:bodyDiv w:val="1"/>
      <w:marLeft w:val="0"/>
      <w:marRight w:val="0"/>
      <w:marTop w:val="0"/>
      <w:marBottom w:val="0"/>
      <w:divBdr>
        <w:top w:val="none" w:sz="0" w:space="0" w:color="auto"/>
        <w:left w:val="none" w:sz="0" w:space="0" w:color="auto"/>
        <w:bottom w:val="none" w:sz="0" w:space="0" w:color="auto"/>
        <w:right w:val="none" w:sz="0" w:space="0" w:color="auto"/>
      </w:divBdr>
    </w:div>
    <w:div w:id="992561629">
      <w:bodyDiv w:val="1"/>
      <w:marLeft w:val="0"/>
      <w:marRight w:val="0"/>
      <w:marTop w:val="0"/>
      <w:marBottom w:val="0"/>
      <w:divBdr>
        <w:top w:val="none" w:sz="0" w:space="0" w:color="auto"/>
        <w:left w:val="none" w:sz="0" w:space="0" w:color="auto"/>
        <w:bottom w:val="none" w:sz="0" w:space="0" w:color="auto"/>
        <w:right w:val="none" w:sz="0" w:space="0" w:color="auto"/>
      </w:divBdr>
    </w:div>
    <w:div w:id="1047872199">
      <w:bodyDiv w:val="1"/>
      <w:marLeft w:val="0"/>
      <w:marRight w:val="0"/>
      <w:marTop w:val="0"/>
      <w:marBottom w:val="0"/>
      <w:divBdr>
        <w:top w:val="none" w:sz="0" w:space="0" w:color="auto"/>
        <w:left w:val="none" w:sz="0" w:space="0" w:color="auto"/>
        <w:bottom w:val="none" w:sz="0" w:space="0" w:color="auto"/>
        <w:right w:val="none" w:sz="0" w:space="0" w:color="auto"/>
      </w:divBdr>
    </w:div>
    <w:div w:id="1167986903">
      <w:bodyDiv w:val="1"/>
      <w:marLeft w:val="0"/>
      <w:marRight w:val="0"/>
      <w:marTop w:val="0"/>
      <w:marBottom w:val="0"/>
      <w:divBdr>
        <w:top w:val="none" w:sz="0" w:space="0" w:color="auto"/>
        <w:left w:val="none" w:sz="0" w:space="0" w:color="auto"/>
        <w:bottom w:val="none" w:sz="0" w:space="0" w:color="auto"/>
        <w:right w:val="none" w:sz="0" w:space="0" w:color="auto"/>
      </w:divBdr>
    </w:div>
    <w:div w:id="1312900969">
      <w:bodyDiv w:val="1"/>
      <w:marLeft w:val="0"/>
      <w:marRight w:val="0"/>
      <w:marTop w:val="0"/>
      <w:marBottom w:val="0"/>
      <w:divBdr>
        <w:top w:val="none" w:sz="0" w:space="0" w:color="auto"/>
        <w:left w:val="none" w:sz="0" w:space="0" w:color="auto"/>
        <w:bottom w:val="none" w:sz="0" w:space="0" w:color="auto"/>
        <w:right w:val="none" w:sz="0" w:space="0" w:color="auto"/>
      </w:divBdr>
    </w:div>
    <w:div w:id="1319991110">
      <w:bodyDiv w:val="1"/>
      <w:marLeft w:val="0"/>
      <w:marRight w:val="0"/>
      <w:marTop w:val="0"/>
      <w:marBottom w:val="0"/>
      <w:divBdr>
        <w:top w:val="none" w:sz="0" w:space="0" w:color="auto"/>
        <w:left w:val="none" w:sz="0" w:space="0" w:color="auto"/>
        <w:bottom w:val="none" w:sz="0" w:space="0" w:color="auto"/>
        <w:right w:val="none" w:sz="0" w:space="0" w:color="auto"/>
      </w:divBdr>
    </w:div>
    <w:div w:id="1327855488">
      <w:bodyDiv w:val="1"/>
      <w:marLeft w:val="0"/>
      <w:marRight w:val="0"/>
      <w:marTop w:val="0"/>
      <w:marBottom w:val="0"/>
      <w:divBdr>
        <w:top w:val="none" w:sz="0" w:space="0" w:color="auto"/>
        <w:left w:val="none" w:sz="0" w:space="0" w:color="auto"/>
        <w:bottom w:val="none" w:sz="0" w:space="0" w:color="auto"/>
        <w:right w:val="none" w:sz="0" w:space="0" w:color="auto"/>
      </w:divBdr>
    </w:div>
    <w:div w:id="1364939281">
      <w:bodyDiv w:val="1"/>
      <w:marLeft w:val="0"/>
      <w:marRight w:val="0"/>
      <w:marTop w:val="0"/>
      <w:marBottom w:val="0"/>
      <w:divBdr>
        <w:top w:val="none" w:sz="0" w:space="0" w:color="auto"/>
        <w:left w:val="none" w:sz="0" w:space="0" w:color="auto"/>
        <w:bottom w:val="none" w:sz="0" w:space="0" w:color="auto"/>
        <w:right w:val="none" w:sz="0" w:space="0" w:color="auto"/>
      </w:divBdr>
    </w:div>
    <w:div w:id="1416131568">
      <w:bodyDiv w:val="1"/>
      <w:marLeft w:val="0"/>
      <w:marRight w:val="0"/>
      <w:marTop w:val="0"/>
      <w:marBottom w:val="0"/>
      <w:divBdr>
        <w:top w:val="none" w:sz="0" w:space="0" w:color="auto"/>
        <w:left w:val="none" w:sz="0" w:space="0" w:color="auto"/>
        <w:bottom w:val="none" w:sz="0" w:space="0" w:color="auto"/>
        <w:right w:val="none" w:sz="0" w:space="0" w:color="auto"/>
      </w:divBdr>
      <w:divsChild>
        <w:div w:id="1094545500">
          <w:marLeft w:val="806"/>
          <w:marRight w:val="0"/>
          <w:marTop w:val="360"/>
          <w:marBottom w:val="0"/>
          <w:divBdr>
            <w:top w:val="none" w:sz="0" w:space="0" w:color="auto"/>
            <w:left w:val="none" w:sz="0" w:space="0" w:color="auto"/>
            <w:bottom w:val="none" w:sz="0" w:space="0" w:color="auto"/>
            <w:right w:val="none" w:sz="0" w:space="0" w:color="auto"/>
          </w:divBdr>
        </w:div>
        <w:div w:id="275453811">
          <w:marLeft w:val="806"/>
          <w:marRight w:val="0"/>
          <w:marTop w:val="360"/>
          <w:marBottom w:val="0"/>
          <w:divBdr>
            <w:top w:val="none" w:sz="0" w:space="0" w:color="auto"/>
            <w:left w:val="none" w:sz="0" w:space="0" w:color="auto"/>
            <w:bottom w:val="none" w:sz="0" w:space="0" w:color="auto"/>
            <w:right w:val="none" w:sz="0" w:space="0" w:color="auto"/>
          </w:divBdr>
        </w:div>
        <w:div w:id="1389838370">
          <w:marLeft w:val="806"/>
          <w:marRight w:val="0"/>
          <w:marTop w:val="360"/>
          <w:marBottom w:val="0"/>
          <w:divBdr>
            <w:top w:val="none" w:sz="0" w:space="0" w:color="auto"/>
            <w:left w:val="none" w:sz="0" w:space="0" w:color="auto"/>
            <w:bottom w:val="none" w:sz="0" w:space="0" w:color="auto"/>
            <w:right w:val="none" w:sz="0" w:space="0" w:color="auto"/>
          </w:divBdr>
        </w:div>
        <w:div w:id="1450778816">
          <w:marLeft w:val="806"/>
          <w:marRight w:val="0"/>
          <w:marTop w:val="360"/>
          <w:marBottom w:val="0"/>
          <w:divBdr>
            <w:top w:val="none" w:sz="0" w:space="0" w:color="auto"/>
            <w:left w:val="none" w:sz="0" w:space="0" w:color="auto"/>
            <w:bottom w:val="none" w:sz="0" w:space="0" w:color="auto"/>
            <w:right w:val="none" w:sz="0" w:space="0" w:color="auto"/>
          </w:divBdr>
        </w:div>
        <w:div w:id="684863964">
          <w:marLeft w:val="806"/>
          <w:marRight w:val="0"/>
          <w:marTop w:val="360"/>
          <w:marBottom w:val="0"/>
          <w:divBdr>
            <w:top w:val="none" w:sz="0" w:space="0" w:color="auto"/>
            <w:left w:val="none" w:sz="0" w:space="0" w:color="auto"/>
            <w:bottom w:val="none" w:sz="0" w:space="0" w:color="auto"/>
            <w:right w:val="none" w:sz="0" w:space="0" w:color="auto"/>
          </w:divBdr>
        </w:div>
        <w:div w:id="523441202">
          <w:marLeft w:val="806"/>
          <w:marRight w:val="0"/>
          <w:marTop w:val="360"/>
          <w:marBottom w:val="0"/>
          <w:divBdr>
            <w:top w:val="none" w:sz="0" w:space="0" w:color="auto"/>
            <w:left w:val="none" w:sz="0" w:space="0" w:color="auto"/>
            <w:bottom w:val="none" w:sz="0" w:space="0" w:color="auto"/>
            <w:right w:val="none" w:sz="0" w:space="0" w:color="auto"/>
          </w:divBdr>
        </w:div>
      </w:divsChild>
    </w:div>
    <w:div w:id="1484154155">
      <w:bodyDiv w:val="1"/>
      <w:marLeft w:val="0"/>
      <w:marRight w:val="0"/>
      <w:marTop w:val="0"/>
      <w:marBottom w:val="0"/>
      <w:divBdr>
        <w:top w:val="none" w:sz="0" w:space="0" w:color="auto"/>
        <w:left w:val="none" w:sz="0" w:space="0" w:color="auto"/>
        <w:bottom w:val="none" w:sz="0" w:space="0" w:color="auto"/>
        <w:right w:val="none" w:sz="0" w:space="0" w:color="auto"/>
      </w:divBdr>
    </w:div>
    <w:div w:id="1494182568">
      <w:bodyDiv w:val="1"/>
      <w:marLeft w:val="0"/>
      <w:marRight w:val="0"/>
      <w:marTop w:val="0"/>
      <w:marBottom w:val="0"/>
      <w:divBdr>
        <w:top w:val="none" w:sz="0" w:space="0" w:color="auto"/>
        <w:left w:val="none" w:sz="0" w:space="0" w:color="auto"/>
        <w:bottom w:val="none" w:sz="0" w:space="0" w:color="auto"/>
        <w:right w:val="none" w:sz="0" w:space="0" w:color="auto"/>
      </w:divBdr>
    </w:div>
    <w:div w:id="1587492111">
      <w:bodyDiv w:val="1"/>
      <w:marLeft w:val="0"/>
      <w:marRight w:val="0"/>
      <w:marTop w:val="0"/>
      <w:marBottom w:val="0"/>
      <w:divBdr>
        <w:top w:val="none" w:sz="0" w:space="0" w:color="auto"/>
        <w:left w:val="none" w:sz="0" w:space="0" w:color="auto"/>
        <w:bottom w:val="none" w:sz="0" w:space="0" w:color="auto"/>
        <w:right w:val="none" w:sz="0" w:space="0" w:color="auto"/>
      </w:divBdr>
    </w:div>
    <w:div w:id="1654916868">
      <w:bodyDiv w:val="1"/>
      <w:marLeft w:val="0"/>
      <w:marRight w:val="0"/>
      <w:marTop w:val="0"/>
      <w:marBottom w:val="0"/>
      <w:divBdr>
        <w:top w:val="none" w:sz="0" w:space="0" w:color="auto"/>
        <w:left w:val="none" w:sz="0" w:space="0" w:color="auto"/>
        <w:bottom w:val="none" w:sz="0" w:space="0" w:color="auto"/>
        <w:right w:val="none" w:sz="0" w:space="0" w:color="auto"/>
      </w:divBdr>
    </w:div>
    <w:div w:id="1690520791">
      <w:bodyDiv w:val="1"/>
      <w:marLeft w:val="0"/>
      <w:marRight w:val="0"/>
      <w:marTop w:val="0"/>
      <w:marBottom w:val="0"/>
      <w:divBdr>
        <w:top w:val="none" w:sz="0" w:space="0" w:color="auto"/>
        <w:left w:val="none" w:sz="0" w:space="0" w:color="auto"/>
        <w:bottom w:val="none" w:sz="0" w:space="0" w:color="auto"/>
        <w:right w:val="none" w:sz="0" w:space="0" w:color="auto"/>
      </w:divBdr>
      <w:divsChild>
        <w:div w:id="1573393680">
          <w:marLeft w:val="720"/>
          <w:marRight w:val="0"/>
          <w:marTop w:val="360"/>
          <w:marBottom w:val="0"/>
          <w:divBdr>
            <w:top w:val="none" w:sz="0" w:space="0" w:color="auto"/>
            <w:left w:val="none" w:sz="0" w:space="0" w:color="auto"/>
            <w:bottom w:val="none" w:sz="0" w:space="0" w:color="auto"/>
            <w:right w:val="none" w:sz="0" w:space="0" w:color="auto"/>
          </w:divBdr>
        </w:div>
        <w:div w:id="989748870">
          <w:marLeft w:val="720"/>
          <w:marRight w:val="0"/>
          <w:marTop w:val="360"/>
          <w:marBottom w:val="0"/>
          <w:divBdr>
            <w:top w:val="none" w:sz="0" w:space="0" w:color="auto"/>
            <w:left w:val="none" w:sz="0" w:space="0" w:color="auto"/>
            <w:bottom w:val="none" w:sz="0" w:space="0" w:color="auto"/>
            <w:right w:val="none" w:sz="0" w:space="0" w:color="auto"/>
          </w:divBdr>
        </w:div>
        <w:div w:id="385881340">
          <w:marLeft w:val="720"/>
          <w:marRight w:val="0"/>
          <w:marTop w:val="360"/>
          <w:marBottom w:val="0"/>
          <w:divBdr>
            <w:top w:val="none" w:sz="0" w:space="0" w:color="auto"/>
            <w:left w:val="none" w:sz="0" w:space="0" w:color="auto"/>
            <w:bottom w:val="none" w:sz="0" w:space="0" w:color="auto"/>
            <w:right w:val="none" w:sz="0" w:space="0" w:color="auto"/>
          </w:divBdr>
        </w:div>
        <w:div w:id="543374676">
          <w:marLeft w:val="720"/>
          <w:marRight w:val="0"/>
          <w:marTop w:val="360"/>
          <w:marBottom w:val="0"/>
          <w:divBdr>
            <w:top w:val="none" w:sz="0" w:space="0" w:color="auto"/>
            <w:left w:val="none" w:sz="0" w:space="0" w:color="auto"/>
            <w:bottom w:val="none" w:sz="0" w:space="0" w:color="auto"/>
            <w:right w:val="none" w:sz="0" w:space="0" w:color="auto"/>
          </w:divBdr>
        </w:div>
      </w:divsChild>
    </w:div>
    <w:div w:id="1691878079">
      <w:bodyDiv w:val="1"/>
      <w:marLeft w:val="0"/>
      <w:marRight w:val="0"/>
      <w:marTop w:val="0"/>
      <w:marBottom w:val="0"/>
      <w:divBdr>
        <w:top w:val="none" w:sz="0" w:space="0" w:color="auto"/>
        <w:left w:val="none" w:sz="0" w:space="0" w:color="auto"/>
        <w:bottom w:val="none" w:sz="0" w:space="0" w:color="auto"/>
        <w:right w:val="none" w:sz="0" w:space="0" w:color="auto"/>
      </w:divBdr>
    </w:div>
    <w:div w:id="1888713230">
      <w:bodyDiv w:val="1"/>
      <w:marLeft w:val="0"/>
      <w:marRight w:val="0"/>
      <w:marTop w:val="0"/>
      <w:marBottom w:val="0"/>
      <w:divBdr>
        <w:top w:val="none" w:sz="0" w:space="0" w:color="auto"/>
        <w:left w:val="none" w:sz="0" w:space="0" w:color="auto"/>
        <w:bottom w:val="none" w:sz="0" w:space="0" w:color="auto"/>
        <w:right w:val="none" w:sz="0" w:space="0" w:color="auto"/>
      </w:divBdr>
      <w:divsChild>
        <w:div w:id="1662006332">
          <w:marLeft w:val="806"/>
          <w:marRight w:val="0"/>
          <w:marTop w:val="720"/>
          <w:marBottom w:val="0"/>
          <w:divBdr>
            <w:top w:val="none" w:sz="0" w:space="0" w:color="auto"/>
            <w:left w:val="none" w:sz="0" w:space="0" w:color="auto"/>
            <w:bottom w:val="none" w:sz="0" w:space="0" w:color="auto"/>
            <w:right w:val="none" w:sz="0" w:space="0" w:color="auto"/>
          </w:divBdr>
        </w:div>
      </w:divsChild>
    </w:div>
    <w:div w:id="1946423607">
      <w:bodyDiv w:val="1"/>
      <w:marLeft w:val="0"/>
      <w:marRight w:val="0"/>
      <w:marTop w:val="0"/>
      <w:marBottom w:val="0"/>
      <w:divBdr>
        <w:top w:val="none" w:sz="0" w:space="0" w:color="auto"/>
        <w:left w:val="none" w:sz="0" w:space="0" w:color="auto"/>
        <w:bottom w:val="none" w:sz="0" w:space="0" w:color="auto"/>
        <w:right w:val="none" w:sz="0" w:space="0" w:color="auto"/>
      </w:divBdr>
    </w:div>
    <w:div w:id="1970234411">
      <w:bodyDiv w:val="1"/>
      <w:marLeft w:val="0"/>
      <w:marRight w:val="0"/>
      <w:marTop w:val="0"/>
      <w:marBottom w:val="0"/>
      <w:divBdr>
        <w:top w:val="none" w:sz="0" w:space="0" w:color="auto"/>
        <w:left w:val="none" w:sz="0" w:space="0" w:color="auto"/>
        <w:bottom w:val="none" w:sz="0" w:space="0" w:color="auto"/>
        <w:right w:val="none" w:sz="0" w:space="0" w:color="auto"/>
      </w:divBdr>
    </w:div>
    <w:div w:id="1998537139">
      <w:bodyDiv w:val="1"/>
      <w:marLeft w:val="0"/>
      <w:marRight w:val="0"/>
      <w:marTop w:val="0"/>
      <w:marBottom w:val="0"/>
      <w:divBdr>
        <w:top w:val="none" w:sz="0" w:space="0" w:color="auto"/>
        <w:left w:val="none" w:sz="0" w:space="0" w:color="auto"/>
        <w:bottom w:val="none" w:sz="0" w:space="0" w:color="auto"/>
        <w:right w:val="none" w:sz="0" w:space="0" w:color="auto"/>
      </w:divBdr>
    </w:div>
    <w:div w:id="206381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1236</Words>
  <Characters>6800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2022-05-17T18:54:00Z</dcterms:created>
  <dcterms:modified xsi:type="dcterms:W3CDTF">2022-05-17T22:16:00Z</dcterms:modified>
</cp:coreProperties>
</file>