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B6" w:rsidRPr="00CE6588" w:rsidRDefault="00CE6588" w:rsidP="00CB2D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6588">
        <w:rPr>
          <w:rFonts w:ascii="Arial" w:hAnsi="Arial" w:cs="Arial"/>
          <w:b/>
          <w:bCs/>
          <w:sz w:val="28"/>
          <w:szCs w:val="28"/>
        </w:rPr>
        <w:t>LA SUPER NOTA.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Esta técnica fue creada por Hunt y busca captar el punto o puntos clave de la información</w:t>
      </w:r>
    </w:p>
    <w:p w:rsidR="00CE6588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que ha sido registrada por el cerebro.</w:t>
      </w:r>
      <w:r w:rsidR="00CE6588">
        <w:rPr>
          <w:rFonts w:ascii="Arial" w:hAnsi="Arial" w:cs="Arial"/>
        </w:rPr>
        <w:t xml:space="preserve"> </w:t>
      </w:r>
      <w:r w:rsidRPr="00CE6588">
        <w:rPr>
          <w:rFonts w:ascii="Arial" w:hAnsi="Arial" w:cs="Arial"/>
        </w:rPr>
        <w:t>Tiene dos aspectos:</w:t>
      </w:r>
    </w:p>
    <w:p w:rsidR="00CE6588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a) una finalidad práctica</w:t>
      </w:r>
      <w:r w:rsidR="00CE6588" w:rsidRP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b)</w:t>
      </w:r>
      <w:r w:rsidR="00CE6588" w:rsidRPr="00CE6588">
        <w:rPr>
          <w:rFonts w:ascii="Arial" w:hAnsi="Arial" w:cs="Arial"/>
        </w:rPr>
        <w:t xml:space="preserve"> </w:t>
      </w:r>
      <w:r w:rsidRPr="00CE6588">
        <w:rPr>
          <w:rFonts w:ascii="Arial" w:hAnsi="Arial" w:cs="Arial"/>
        </w:rPr>
        <w:t>una composición gráfica.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Es una técnica que se utiliza para tomar apuntes o notas informativas de una manera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distinta a la tradicional y al mismo tiempo, con mayor eficacia.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Antes de iniciar una situación de aprendizaje.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Una disposición psicológica de receptividad y apertura mental.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Preparar el material necesario para hacer gráficos o viñetas secuenciadas.</w:t>
      </w:r>
    </w:p>
    <w:p w:rsidR="00CB2DB6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Se considera comentar la información con alguien.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Consisten en unos gráficos o viñetas secuenciales que recogen el pensamiento</w:t>
      </w:r>
    </w:p>
    <w:p w:rsidR="00CB2DB6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fundamental en una reunión, charla, etc.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 xml:space="preserve">"Las </w:t>
      </w:r>
      <w:proofErr w:type="spellStart"/>
      <w:r w:rsidRPr="00CE6588">
        <w:rPr>
          <w:rFonts w:ascii="Arial" w:hAnsi="Arial" w:cs="Arial"/>
        </w:rPr>
        <w:t>supernotas</w:t>
      </w:r>
      <w:proofErr w:type="spellEnd"/>
      <w:r w:rsidRPr="00CE6588">
        <w:rPr>
          <w:rFonts w:ascii="Arial" w:hAnsi="Arial" w:cs="Arial"/>
        </w:rPr>
        <w:t xml:space="preserve"> son un método que aprovecha la forma natural en que el cerebro procesa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 xml:space="preserve">la información". </w:t>
      </w:r>
      <w:r w:rsidRPr="00CE6588">
        <w:rPr>
          <w:rFonts w:ascii="Arial" w:hAnsi="Arial" w:cs="Arial"/>
          <w:i/>
          <w:iCs/>
        </w:rPr>
        <w:t>HUNT</w:t>
      </w:r>
      <w:r w:rsidRPr="00CE6588">
        <w:rPr>
          <w:rFonts w:ascii="Arial" w:hAnsi="Arial" w:cs="Arial"/>
        </w:rPr>
        <w:t>.</w:t>
      </w:r>
    </w:p>
    <w:p w:rsid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588">
        <w:rPr>
          <w:rFonts w:ascii="Arial" w:hAnsi="Arial" w:cs="Arial"/>
          <w:b/>
          <w:bCs/>
          <w:sz w:val="24"/>
          <w:szCs w:val="24"/>
        </w:rPr>
        <w:t xml:space="preserve">¿Cómo se elaboran las </w:t>
      </w:r>
      <w:proofErr w:type="spellStart"/>
      <w:r w:rsidRPr="00CE6588">
        <w:rPr>
          <w:rFonts w:ascii="Arial" w:hAnsi="Arial" w:cs="Arial"/>
          <w:b/>
          <w:bCs/>
          <w:sz w:val="24"/>
          <w:szCs w:val="24"/>
        </w:rPr>
        <w:t>supernotas</w:t>
      </w:r>
      <w:proofErr w:type="spellEnd"/>
      <w:r w:rsidRPr="00CE6588">
        <w:rPr>
          <w:rFonts w:ascii="Arial" w:hAnsi="Arial" w:cs="Arial"/>
          <w:b/>
          <w:bCs/>
          <w:sz w:val="24"/>
          <w:szCs w:val="24"/>
        </w:rPr>
        <w:t>?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 xml:space="preserve">La construcción de las </w:t>
      </w:r>
      <w:proofErr w:type="spellStart"/>
      <w:r w:rsidRPr="00CE6588">
        <w:rPr>
          <w:rFonts w:ascii="Arial" w:hAnsi="Arial" w:cs="Arial"/>
        </w:rPr>
        <w:t>supernotas</w:t>
      </w:r>
      <w:proofErr w:type="spellEnd"/>
      <w:r w:rsidRPr="00CE6588">
        <w:rPr>
          <w:rFonts w:ascii="Arial" w:hAnsi="Arial" w:cs="Arial"/>
        </w:rPr>
        <w:t xml:space="preserve"> se puede sintetiza</w:t>
      </w:r>
      <w:r w:rsidR="00CE6588">
        <w:rPr>
          <w:rFonts w:ascii="Arial" w:hAnsi="Arial" w:cs="Arial"/>
        </w:rPr>
        <w:t>r</w:t>
      </w:r>
      <w:r w:rsidRPr="00CE6588">
        <w:rPr>
          <w:rFonts w:ascii="Arial" w:hAnsi="Arial" w:cs="Arial"/>
        </w:rPr>
        <w:t xml:space="preserve"> así: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El cerebro registra la información en unidades simples y al mismo tiempo registra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imágenes, sonidos, olores, sabores, sentimientos.</w:t>
      </w:r>
    </w:p>
    <w:p w:rsid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Se trata entonces de organizar paquetes informativos en el que exista el componente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verbal y también el componente simbólico o de imagen.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1.- Permite hacer secuencias en la construcción del conocimiento.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2.- Genera mayor motivación y entretenimiento.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3.- Facilita la memorización comprensiva.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4.- Desarrolla la capacidad creativa.</w:t>
      </w:r>
    </w:p>
    <w:p w:rsidR="00CB2DB6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5.- Aprovecha el funcionamiento del cerebro global.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La secuencia de las ideas esenciales</w:t>
      </w:r>
      <w:r w:rsid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Representación de palabras y símbolos o imágenes de colores.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Esquema previo a la integración con otra estructura superior.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Elementos técnicos para la elaboración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Conviene que cada viñeta contenga poco contenido.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Se utilizan figuras geométricas</w:t>
      </w:r>
      <w:r w:rsid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Es útil disponer de una o varias hojas o folios adecuados para dibujar una viñeta</w:t>
      </w:r>
      <w:r w:rsid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Cada recuadro o círculo sirve para recoger las ideas que forman una unidad básica.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En cada recuadro pueden utiliza</w:t>
      </w:r>
      <w:r w:rsidR="00CE6588">
        <w:rPr>
          <w:rFonts w:ascii="Arial" w:hAnsi="Arial" w:cs="Arial"/>
        </w:rPr>
        <w:t>r</w:t>
      </w:r>
      <w:r w:rsidRPr="00CE6588">
        <w:rPr>
          <w:rFonts w:ascii="Arial" w:hAnsi="Arial" w:cs="Arial"/>
        </w:rPr>
        <w:t xml:space="preserve"> símbolos, dibujos, etc.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Se usan colores preferidos.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Apuntes mediante palabras e imágenes rudimentarias.</w:t>
      </w:r>
    </w:p>
    <w:p w:rsidR="00BF0251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Conviene pasar a limpio y mejorar las viñetas realizadas.</w:t>
      </w:r>
    </w:p>
    <w:p w:rsidR="00CB2DB6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P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E6588" w:rsidP="00CB2D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6588">
        <w:rPr>
          <w:rFonts w:ascii="Arial" w:hAnsi="Arial" w:cs="Arial"/>
          <w:b/>
          <w:bCs/>
          <w:sz w:val="28"/>
          <w:szCs w:val="28"/>
        </w:rPr>
        <w:lastRenderedPageBreak/>
        <w:t>SUPER NOTA.</w:t>
      </w:r>
    </w:p>
    <w:p w:rsidR="00CB2DB6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5F5138" w:rsidTr="005F5138">
        <w:tc>
          <w:tcPr>
            <w:tcW w:w="10207" w:type="dxa"/>
            <w:gridSpan w:val="2"/>
          </w:tcPr>
          <w:p w:rsidR="005F5138" w:rsidRPr="005F5138" w:rsidRDefault="005F5138" w:rsidP="005F5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138">
              <w:rPr>
                <w:rFonts w:ascii="Arial" w:hAnsi="Arial" w:cs="Arial"/>
                <w:b/>
                <w:bCs/>
                <w:sz w:val="24"/>
                <w:szCs w:val="24"/>
              </w:rPr>
              <w:t>CRITERIOS A EVALUAR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Presentación o portada de calidad y con los datos correspondientes.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Selección de la información: Selecciona y clasifica la información presentada de manera adecuada.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Esencia del tema: Capto y plasmo la idea principal.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Imaginación: Aplico la creatividad y pensamiento crítico.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Secuencia de ideas: Recolecto las ideas claves, y las ordenó de manera secuencial.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Estructura básica de conocimiento: Plasmo las ideas básicas en dibujos y/o gráficas, autónomas y conectadas entre sí.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Bibliografía: Menciona las fuentes de información.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Formato: PDF O IMAGEN.</w:t>
            </w:r>
          </w:p>
        </w:tc>
      </w:tr>
      <w:tr w:rsidR="005F5138" w:rsidTr="005F5138">
        <w:tc>
          <w:tcPr>
            <w:tcW w:w="1985" w:type="dxa"/>
          </w:tcPr>
          <w:p w:rsidR="005F5138" w:rsidRPr="005F5138" w:rsidRDefault="005F5138" w:rsidP="00CB2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138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20%</w:t>
            </w:r>
          </w:p>
        </w:tc>
      </w:tr>
    </w:tbl>
    <w:p w:rsidR="00CE6588" w:rsidRP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CE6588" w:rsidRPr="00CE6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B6"/>
    <w:rsid w:val="005F5138"/>
    <w:rsid w:val="00612AF4"/>
    <w:rsid w:val="00BF0251"/>
    <w:rsid w:val="00CB2DB6"/>
    <w:rsid w:val="00C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0B49"/>
  <w15:chartTrackingRefBased/>
  <w15:docId w15:val="{CF4EB863-612C-4930-BCEC-DC444D1A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VELÁZQUEZ RAMÍREZ</dc:creator>
  <cp:keywords/>
  <dc:description/>
  <cp:lastModifiedBy>ALFONSO VELÁZQUEZ RAMÍREZ</cp:lastModifiedBy>
  <cp:revision>1</cp:revision>
  <dcterms:created xsi:type="dcterms:W3CDTF">2022-05-25T03:12:00Z</dcterms:created>
  <dcterms:modified xsi:type="dcterms:W3CDTF">2022-05-25T03:54:00Z</dcterms:modified>
</cp:coreProperties>
</file>